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possibly create a time-aware version of these pipelines!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comment_utc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raw_sample_times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time_range</w:t>
      </w:r>
      <w:r w:rsidDel="00000000" w:rsidR="00000000" w:rsidRPr="00000000">
        <w:rPr>
          <w:rtl w:val="0"/>
        </w:rPr>
        <w:t xml:space="preserve"> fields are </w:t>
      </w:r>
      <w:r w:rsidDel="00000000" w:rsidR="00000000" w:rsidRPr="00000000">
        <w:rPr>
          <w:b w:val="1"/>
          <w:rtl w:val="0"/>
        </w:rPr>
        <w:t xml:space="preserve">preserved across all pipeline steps</w:t>
      </w:r>
      <w:r w:rsidDel="00000000" w:rsidR="00000000" w:rsidRPr="00000000">
        <w:rPr>
          <w:rtl w:val="0"/>
        </w:rPr>
        <w:t xml:space="preserve">, including the final formatter.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Event-based anchors</w:t>
      </w:r>
      <w:r w:rsidDel="00000000" w:rsidR="00000000" w:rsidRPr="00000000">
        <w:rPr>
          <w:rtl w:val="0"/>
        </w:rPr>
        <w:t xml:space="preserve"> (e.g., pre-/post-pandemic)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support bins per time range</w:t>
      </w:r>
      <w:r w:rsidDel="00000000" w:rsidR="00000000" w:rsidRPr="00000000">
        <w:rPr>
          <w:rtl w:val="0"/>
        </w:rPr>
        <w:t xml:space="preserve">, such 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[2015–2017]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[2018–2020]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[2021–2023]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Store and surface these bins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time_range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Cultural Drift Detection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and summarize cultural behaviors separately by time slice (e.g., same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cluster_id</w:t>
      </w:r>
      <w:r w:rsidDel="00000000" w:rsidR="00000000" w:rsidRPr="00000000">
        <w:rPr>
          <w:b w:val="1"/>
          <w:rtl w:val="0"/>
        </w:rPr>
        <w:t xml:space="preserve">, but segmented by year).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summaries across time to detect **shifts in: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language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participation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normativity**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Purpose: Enables "before vs. after" views and helps flag areas where retraining is necessary.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9pc5r7ldo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Time-Aware Agreement Scoring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 temporal agreement curves: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a norm widely accepted in 2017, but contested in 2023?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an agreement trajectory per cluster, not just a static score.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Helps differentiate long-standing norms from temporary trends or contested shifts.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1exjl43wb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Temporal Weighting in Fine-Tuning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fine-tuning language models: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Down-weight outdated clusters (e.g., very old with low current support)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Up-weight recent high-agreement clusters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Or, train time-sliced models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CultureBank-2020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CultureBank-2023</w:t>
      </w:r>
      <w:r w:rsidDel="00000000" w:rsidR="00000000" w:rsidRPr="00000000">
        <w:rPr>
          <w:b w:val="1"/>
          <w:rtl w:val="0"/>
        </w:rPr>
        <w:t xml:space="preserve">) and ensemble or compare them.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Ensures your model reflects current cultural dynamics without erasing historical data.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lc3br77nw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Prompt-Time Conditioning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an optional time token or tag during generation: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format: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"As of 2022, what do people from Group X tend to do when..."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Fine-tune models to conditionally generate cultural knowledge by year or event.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Adds cultural awareness that is temporally contextualized, enabling more accurate and responsible outputs.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hnezg7olp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Culture Timeline Visualizations or Tools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dashboard or visual interface that: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Charts the evolution of a cultural practice.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when it spikes, wanes, or splits into variants.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Makes cultural temporality accessible for researchers, designers, or product teams.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3wu4t37yo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Model Updating &amp; Periodic Re-Finetuning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Re-run the pipeline on newly scraped comments from TikTok, Reddit, etc., on a scheduled basis (e.g., quarterly).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 new clusters or changes in existing clusters.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continual learning, LoRA updates, or delta training on top of the base model to adapt without full retraining.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Keeps your model updated with the most recent cultural knowledge.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nflm7y7k9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Cultural Volatility Index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metric per cluster that indicates: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it's changed over time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Variance in agreement score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Shifts in normativity language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Prioritize dynamic or evolving cultural behaviors for monitoring or re-annotation.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CultureBank - Temporality of culture - analysis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