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Portfolio Case Studies — Assignment Submission</w:t>
      </w:r>
    </w:p>
    <w:p>
      <w:pPr>
        <w:spacing w:after="300"/>
        <w:jc w:val="center"/>
      </w:pPr>
      <w:r>
        <w:rPr>
          <w:i/>
          <w:iCs/>
          <w:color w:val="555555"/>
          <w:sz w:val="22"/>
          <w:szCs w:val="22"/>
        </w:rPr>
        <w:t xml:space="preserve">Week 2 — SPA Portfolio Build</w:t>
      </w:r>
    </w:p>
    <w:p>
      <w:pPr>
        <w:pStyle w:val="Heading1"/>
        <w:spacing w:after="160" w:before="360"/>
      </w:pPr>
      <w:r>
        <w:t xml:space="preserve">Voice Card</w:t>
      </w:r>
    </w:p>
    <w:p>
      <w:pPr>
        <w:spacing w:after="160"/>
      </w:pPr>
      <w:r>
        <w:rPr>
          <w:sz w:val="22"/>
          <w:szCs w:val="22"/>
        </w:rPr>
        <w:t xml:space="preserve">Voice Card: Direct, factual, neutral, Unbiased, constructive. Critical, Blunt.</w:t>
      </w:r>
    </w:p>
    <w:p>
      <w:pPr>
        <w:pBdr>
          <w:bottom w:val="single" w:color="999999" w:sz="6" w:space="1"/>
        </w:pBdr>
        <w:spacing w:after="240"/>
      </w:pPr>
    </w:p>
    <w:p>
      <w:pPr>
        <w:pStyle w:val="Heading1"/>
        <w:spacing w:after="160" w:before="360"/>
      </w:pPr>
      <w:r>
        <w:t xml:space="preserve">Case Study: Buffet Brain</w:t>
      </w:r>
    </w:p>
    <w:p>
      <w:pPr>
        <w:pStyle w:val="Heading2"/>
        <w:spacing w:after="120" w:before="280"/>
      </w:pPr>
      <w:r>
        <w:t xml:space="preserve">Problem</w:t>
      </w:r>
    </w:p>
    <w:p>
      <w:pPr>
        <w:spacing w:after="160"/>
      </w:pPr>
      <w:r>
        <w:rPr>
          <w:sz w:val="22"/>
          <w:szCs w:val="22"/>
        </w:rPr>
        <w:t xml:space="preserve">People without an economic background lack accessible investment guidance. Existing financial advisory tools are often too generic or overly complex. Buffet Brain is an automated system that classifies a user's investor profile based on their financial history and returns specific investment recommendations.</w:t>
      </w:r>
    </w:p>
    <w:p>
      <w:pPr>
        <w:pStyle w:val="Heading2"/>
        <w:spacing w:after="120" w:before="280"/>
      </w:pPr>
      <w:r>
        <w:t xml:space="preserve">What I Did</w:t>
      </w:r>
    </w:p>
    <w:p>
      <w:pPr>
        <w:spacing w:after="160"/>
      </w:pPr>
      <w:r>
        <w:rPr>
          <w:sz w:val="22"/>
          <w:szCs w:val="22"/>
        </w:rPr>
        <w:t xml:space="preserve">I built a Flask backend serving a PyTorch LSTM model for investor classification, connected to a dashboard front-end for visualization and simulation.</w:t>
      </w:r>
    </w:p>
    <w:p>
      <w:pPr>
        <w:pStyle w:val="ListParagraph"/>
        <w:numPr>
          <w:ilvl w:val="0"/>
          <w:numId w:val="1"/>
        </w:numPr>
        <w:spacing w:after="100"/>
      </w:pPr>
      <w:r>
        <w:t xml:space="preserve">Model selection: Chose an LSTM over standard classifiers (logistic regression, random forest). Financial history spans years; LSTMs retain the necessary temporal context to classify patterns over time instead of isolated data points.</w:t>
      </w:r>
    </w:p>
    <w:p>
      <w:pPr>
        <w:pStyle w:val="ListParagraph"/>
        <w:numPr>
          <w:ilvl w:val="0"/>
          <w:numId w:val="1"/>
        </w:numPr>
        <w:spacing w:after="100"/>
      </w:pPr>
      <w:r>
        <w:t xml:space="preserve">Overfitting correction: The initial model reached 100% accuracy on clean synthetic data, indicating memorization. I modified the dataset to force generalization by injecting Gaussian noise, seasonal sine-wave variation, and a 4% anomaly rate into the training labels.</w:t>
      </w:r>
    </w:p>
    <w:p>
      <w:pPr>
        <w:pStyle w:val="ListParagraph"/>
        <w:numPr>
          <w:ilvl w:val="0"/>
          <w:numId w:val="1"/>
        </w:numPr>
        <w:spacing w:after="100"/>
      </w:pPr>
      <w:r>
        <w:t xml:space="preserve">Architecture tuning: Upgraded to a 2-layer LSTM to process a 120-month sequence depth. Constrained model capacity using 30% internal dropout, 40% final-layer dropout, and L2 weight decay.</w:t>
      </w:r>
    </w:p>
    <w:p>
      <w:pPr>
        <w:pStyle w:val="ListParagraph"/>
        <w:numPr>
          <w:ilvl w:val="0"/>
          <w:numId w:val="1"/>
        </w:numPr>
        <w:spacing w:after="160"/>
      </w:pPr>
      <w:r>
        <w:t xml:space="preserve">Failure handling: Implemented a contingency protocol that auto-injects Blue Chip assets if the live data-scraping engine fails, preventing server crashes.</w:t>
      </w:r>
    </w:p>
    <w:p>
      <w:pPr>
        <w:pStyle w:val="Heading2"/>
        <w:spacing w:after="120" w:before="280"/>
      </w:pPr>
      <w:r>
        <w:t xml:space="preserve">Outcome</w:t>
      </w:r>
    </w:p>
    <w:p>
      <w:pPr>
        <w:spacing w:after="160"/>
      </w:pPr>
      <w:r>
        <w:rPr>
          <w:sz w:val="22"/>
          <w:szCs w:val="22"/>
        </w:rPr>
        <w:t xml:space="preserve">Validation accuracy stabilized at 96.51%, correcting the initial overfitting. The project was delivered as a functional prototype for a Neural Networks course in my Information Systems degree and received the maximum academic grade.</w:t>
      </w:r>
    </w:p>
    <w:p>
      <w:pPr>
        <w:pStyle w:val="Heading2"/>
        <w:spacing w:after="120" w:before="280"/>
      </w:pPr>
      <w:r>
        <w:t xml:space="preserve">Limitations</w:t>
      </w:r>
    </w:p>
    <w:p>
      <w:pPr>
        <w:spacing w:after="160"/>
      </w:pPr>
      <w:r>
        <w:rPr>
          <w:sz w:val="22"/>
          <w:szCs w:val="22"/>
        </w:rPr>
        <w:t xml:space="preserve">The model was trained on simulated financial histories. Even with injected noise, synthetic data does not replicate the full irregularity of actual market behavior. The necessary next step is validating the model against real, anonymized financial datasets to test if the 96.51% accuracy holds outside a controlled environment.</w:t>
      </w:r>
    </w:p>
    <w:p>
      <w:pPr>
        <w:pStyle w:val="Heading2"/>
        <w:spacing w:after="120" w:before="280"/>
      </w:pPr>
      <w:r>
        <w:t xml:space="preserve">Short Bio</w:t>
      </w:r>
    </w:p>
    <w:p>
      <w:pPr>
        <w:spacing w:after="160"/>
      </w:pPr>
      <w:r>
        <w:rPr>
          <w:sz w:val="22"/>
          <w:szCs w:val="22"/>
        </w:rPr>
        <w:t xml:space="preserve">Information Systems student focused on applied machine learning. I build systems to solve classification and prediction problems, handling the process from architecture selection to debugging overfitting, and delivering functional prototypes.</w:t>
      </w:r>
    </w:p>
    <w:p>
      <w:pPr>
        <w:pStyle w:val="Heading2"/>
        <w:spacing w:after="120" w:before="280"/>
      </w:pPr>
      <w:r>
        <w:t xml:space="preserve">CTA</w:t>
      </w:r>
    </w:p>
    <w:p>
      <w:pPr>
        <w:spacing w:after="160"/>
      </w:pPr>
      <w:r>
        <w:rPr>
          <w:sz w:val="22"/>
          <w:szCs w:val="22"/>
        </w:rPr>
        <w:t xml:space="preserve">View the repository at https://github.com/Quentalh/Buffet_Brain or contact me at heitorquental321@gmail.com.</w:t>
      </w:r>
    </w:p>
    <w:p>
      <w:pPr>
        <w:pBdr>
          <w:bottom w:val="single" w:color="999999" w:sz="6" w:space="1"/>
        </w:pBdr>
        <w:spacing w:after="240"/>
      </w:pPr>
    </w:p>
    <w:p>
      <w:pPr>
        <w:pStyle w:val="Heading1"/>
        <w:spacing w:after="160" w:before="360"/>
      </w:pPr>
      <w:r>
        <w:t xml:space="preserve">Case Study: Transcriptor</w:t>
      </w:r>
    </w:p>
    <w:p>
      <w:pPr>
        <w:pStyle w:val="Heading2"/>
        <w:spacing w:after="120" w:before="280"/>
      </w:pPr>
      <w:r>
        <w:t xml:space="preserve">Problem</w:t>
      </w:r>
    </w:p>
    <w:p>
      <w:pPr>
        <w:spacing w:after="160"/>
      </w:pPr>
      <w:r>
        <w:rPr>
          <w:sz w:val="22"/>
          <w:szCs w:val="22"/>
        </w:rPr>
        <w:t xml:space="preserve">Commercial transcription tools include ads, restrictive free-tier limits, and mandatory file uploads to external servers. Transcriptor is a local utility built to bypass these limitations and provide straightforward, unrestricted audio transcription.</w:t>
      </w:r>
    </w:p>
    <w:p>
      <w:pPr>
        <w:pStyle w:val="Heading2"/>
        <w:spacing w:after="120" w:before="280"/>
      </w:pPr>
      <w:r>
        <w:t xml:space="preserve">What I Did</w:t>
      </w:r>
    </w:p>
    <w:p>
      <w:pPr>
        <w:spacing w:after="160"/>
      </w:pPr>
      <w:r>
        <w:rPr>
          <w:sz w:val="22"/>
          <w:szCs w:val="22"/>
        </w:rPr>
        <w:t xml:space="preserve">I built a Python script using the speech_recognition library and a local OpenAI Whisper model to handle transcription and translation without external API dependencies.</w:t>
      </w:r>
    </w:p>
    <w:p>
      <w:pPr>
        <w:pStyle w:val="ListParagraph"/>
        <w:numPr>
          <w:ilvl w:val="0"/>
          <w:numId w:val="1"/>
        </w:numPr>
        <w:spacing w:after="100"/>
      </w:pPr>
      <w:r>
        <w:t xml:space="preserve">Pipeline: Audio is loaded via sr.AudioFile(), captured through an sr.Recognizer() instance, and processed by the backend recognition engine to produce transcribed text.</w:t>
      </w:r>
    </w:p>
    <w:p>
      <w:pPr>
        <w:pStyle w:val="ListParagraph"/>
        <w:numPr>
          <w:ilvl w:val="0"/>
          <w:numId w:val="1"/>
        </w:numPr>
        <w:spacing w:after="100"/>
      </w:pPr>
      <w:r>
        <w:t xml:space="preserve">Noise handling: Used adjust_for_ambient_noise() from the speech_recognition library to calibrate for background noise before capture.</w:t>
      </w:r>
    </w:p>
    <w:p>
      <w:pPr>
        <w:pStyle w:val="ListParagraph"/>
        <w:numPr>
          <w:ilvl w:val="0"/>
          <w:numId w:val="1"/>
        </w:numPr>
        <w:spacing w:after="100"/>
      </w:pPr>
      <w:r>
        <w:t xml:space="preserve">Transcription/translation: Implemented a local Whisper model, which handles transcription, language detection, and translation internally, removing third-party server dependency.</w:t>
      </w:r>
    </w:p>
    <w:p>
      <w:pPr>
        <w:pStyle w:val="ListParagraph"/>
        <w:numPr>
          <w:ilvl w:val="0"/>
          <w:numId w:val="1"/>
        </w:numPr>
        <w:spacing w:after="160"/>
      </w:pPr>
      <w:r>
        <w:t xml:space="preserve">Real-time system audio capture: Configured PyAudio and speech_recognition to target the system's default audio loopback/monitor device (e.g., a PulseAudio/PipeWire monitor source on Linux). This allows the script to record active media playback directly, eliminating manual file uploads.</w:t>
      </w:r>
    </w:p>
    <w:p>
      <w:pPr>
        <w:pStyle w:val="Heading2"/>
        <w:spacing w:after="120" w:before="280"/>
      </w:pPr>
      <w:r>
        <w:t xml:space="preserve">Outcome</w:t>
      </w:r>
    </w:p>
    <w:p>
      <w:pPr>
        <w:spacing w:after="160"/>
      </w:pPr>
      <w:r>
        <w:rPr>
          <w:sz w:val="22"/>
          <w:szCs w:val="22"/>
        </w:rPr>
        <w:t xml:space="preserve">A functional working utility in regular personal use. It transcribes audio or video sources playing on the system, including non-downloadable content.</w:t>
      </w:r>
    </w:p>
    <w:p>
      <w:pPr>
        <w:pStyle w:val="Heading2"/>
        <w:spacing w:after="120" w:before="280"/>
      </w:pPr>
      <w:r>
        <w:t xml:space="preserve">Limitations</w:t>
      </w:r>
    </w:p>
    <w:p>
      <w:pPr>
        <w:spacing w:after="160"/>
      </w:pPr>
      <w:r>
        <w:rPr>
          <w:sz w:val="22"/>
          <w:szCs w:val="22"/>
        </w:rPr>
        <w:t xml:space="preserve">The loopback/monitor device configuration is platform-dependent (built and tested for Linux audio systems) and requires adjustment to run on Windows or macOS. Additionally, it operates as a script rather than a packaged tool with a graphical interface, limiting its use to those comfortable running Python directly.</w:t>
      </w:r>
    </w:p>
    <w:p>
      <w:pPr>
        <w:pStyle w:val="Heading2"/>
        <w:spacing w:after="120" w:before="280"/>
      </w:pPr>
      <w:r>
        <w:t xml:space="preserve">Short Bio</w:t>
      </w:r>
    </w:p>
    <w:p>
      <w:pPr>
        <w:spacing w:after="160"/>
      </w:pPr>
      <w:r>
        <w:rPr>
          <w:sz w:val="22"/>
          <w:szCs w:val="22"/>
        </w:rPr>
        <w:t xml:space="preserve">Information Systems student focused on applied machine learning. I build systems to solve classification and prediction problems, handling the process from architecture selection to debugging overfitting, and delivering functional prototypes.</w:t>
      </w:r>
    </w:p>
    <w:p>
      <w:pPr>
        <w:pStyle w:val="Heading2"/>
        <w:spacing w:after="120" w:before="280"/>
      </w:pPr>
      <w:r>
        <w:t xml:space="preserve">CTA</w:t>
      </w:r>
    </w:p>
    <w:p>
      <w:pPr>
        <w:spacing w:after="160"/>
      </w:pPr>
      <w:r>
        <w:rPr>
          <w:sz w:val="22"/>
          <w:szCs w:val="22"/>
        </w:rPr>
        <w:t xml:space="preserve">View the repository at https://github.com/Quentalh/Transcritor_simples or contact me at heitorquental321@gmail.com.</w:t>
      </w:r>
    </w:p>
    <w:p>
      <w:pPr>
        <w:pBdr>
          <w:bottom w:val="single" w:color="999999" w:sz="6" w:space="1"/>
        </w:pBdr>
        <w:spacing w:after="240"/>
      </w:pPr>
    </w:p>
    <w:p>
      <w:pPr>
        <w:pStyle w:val="Heading1"/>
        <w:spacing w:after="160" w:before="360"/>
      </w:pPr>
      <w:r>
        <w:t xml:space="preserve">Case Study: Jarvis</w:t>
      </w:r>
    </w:p>
    <w:p>
      <w:pPr>
        <w:pStyle w:val="Heading2"/>
        <w:spacing w:after="120" w:before="280"/>
      </w:pPr>
      <w:r>
        <w:t xml:space="preserve">Problem</w:t>
      </w:r>
    </w:p>
    <w:p>
      <w:pPr>
        <w:spacing w:after="160"/>
      </w:pPr>
      <w:r>
        <w:rPr>
          <w:sz w:val="22"/>
          <w:szCs w:val="22"/>
        </w:rPr>
        <w:t xml:space="preserve">Commercial voice assistants lack direct system-level execution and local flexibility. Jarvis is a local utility built to run, control, and manage system processes and subprocesses on a personal computer using voice commands.</w:t>
      </w:r>
    </w:p>
    <w:p>
      <w:pPr>
        <w:pStyle w:val="Heading2"/>
        <w:spacing w:after="120" w:before="280"/>
      </w:pPr>
      <w:r>
        <w:t xml:space="preserve">What I Did</w:t>
      </w:r>
    </w:p>
    <w:p>
      <w:pPr>
        <w:spacing w:after="160"/>
      </w:pPr>
      <w:r>
        <w:rPr>
          <w:sz w:val="22"/>
          <w:szCs w:val="22"/>
        </w:rPr>
        <w:t xml:space="preserve">I built a Python backend paired with a React frontend, communicating in real time over WebSockets (socket.io-client).</w:t>
      </w:r>
    </w:p>
    <w:p>
      <w:pPr>
        <w:pStyle w:val="ListParagraph"/>
        <w:numPr>
          <w:ilvl w:val="0"/>
          <w:numId w:val="1"/>
        </w:numPr>
        <w:spacing w:after="100"/>
      </w:pPr>
      <w:r>
        <w:t xml:space="preserve">Architecture: The backend handles local audio processing, voice recognition, and system-level command execution. It broadcasts status updates (listening, thinking, speaking) to the frontend, which renders them through a visual interface (the Orb).</w:t>
      </w:r>
    </w:p>
    <w:p>
      <w:pPr>
        <w:pStyle w:val="ListParagraph"/>
        <w:numPr>
          <w:ilvl w:val="0"/>
          <w:numId w:val="1"/>
        </w:numPr>
        <w:spacing w:after="100"/>
      </w:pPr>
      <w:r>
        <w:t xml:space="preserve">Command pipeline: Raw audio is transcribed via speech recognition libraries. Transcribed text is matched to actions through hardcoded intent mapping and conditional command routing, triggering local system subprocesses.</w:t>
      </w:r>
    </w:p>
    <w:p>
      <w:pPr>
        <w:pStyle w:val="ListParagraph"/>
        <w:numPr>
          <w:ilvl w:val="0"/>
          <w:numId w:val="1"/>
        </w:numPr>
        <w:spacing w:after="100"/>
      </w:pPr>
      <w:r>
        <w:t xml:space="preserve">Script integrations: Automated local tasks including launching desktop applications, executing system commands, controlling media playback, and managing subprocesses.</w:t>
      </w:r>
    </w:p>
    <w:p>
      <w:pPr>
        <w:pStyle w:val="ListParagraph"/>
        <w:numPr>
          <w:ilvl w:val="0"/>
          <w:numId w:val="1"/>
        </w:numPr>
        <w:spacing w:after="160"/>
      </w:pPr>
      <w:r>
        <w:t xml:space="preserve">Packaging: Bundled the backend into a standalone executable using PyInstaller. Resolved technical obstacles related to managing relative paths for bundled resources and maintaining the WebSocket connection's runtime bindings inside the packaged environment.</w:t>
      </w:r>
    </w:p>
    <w:p>
      <w:pPr>
        <w:pStyle w:val="Heading2"/>
        <w:spacing w:after="120" w:before="280"/>
      </w:pPr>
      <w:r>
        <w:t xml:space="preserve">Outcome</w:t>
      </w:r>
    </w:p>
    <w:p>
      <w:pPr>
        <w:spacing w:after="160"/>
      </w:pPr>
      <w:r>
        <w:rPr>
          <w:sz w:val="22"/>
          <w:szCs w:val="22"/>
        </w:rPr>
        <w:t xml:space="preserve">A working standalone application in regular personal use. It executes daily voice-triggered workflows, including media control, song searches, and Google searches, locally on a single machine.</w:t>
      </w:r>
    </w:p>
    <w:p>
      <w:pPr>
        <w:pStyle w:val="Heading2"/>
        <w:spacing w:after="120" w:before="280"/>
      </w:pPr>
      <w:r>
        <w:t xml:space="preserve">Limitations</w:t>
      </w:r>
    </w:p>
    <w:p>
      <w:pPr>
        <w:spacing w:after="160"/>
      </w:pPr>
      <w:r>
        <w:rPr>
          <w:sz w:val="22"/>
          <w:szCs w:val="22"/>
        </w:rPr>
        <w:t xml:space="preserve">Command matching relies on hardcoded intent mapping rather than a Natural Language Understanding (NLU) model, restricting recognition to explicitly programmed phrases. The application is built and packaged for a single local environment and has not been tested for portability across different operating systems or hardware configurations.</w:t>
      </w:r>
    </w:p>
    <w:p>
      <w:pPr>
        <w:pStyle w:val="Heading2"/>
        <w:spacing w:after="120" w:before="280"/>
      </w:pPr>
      <w:r>
        <w:t xml:space="preserve">Short Bio</w:t>
      </w:r>
    </w:p>
    <w:p>
      <w:pPr>
        <w:spacing w:after="160"/>
      </w:pPr>
      <w:r>
        <w:rPr>
          <w:sz w:val="22"/>
          <w:szCs w:val="22"/>
        </w:rPr>
        <w:t xml:space="preserve">Information Systems student focused on applied machine learning. I build systems to solve classification and prediction problems, handling the process from architecture selection to debugging overfitting, and delivering functional prototypes.</w:t>
      </w:r>
    </w:p>
    <w:p>
      <w:pPr>
        <w:pStyle w:val="Heading2"/>
        <w:spacing w:after="120" w:before="280"/>
      </w:pPr>
      <w:r>
        <w:t xml:space="preserve">CTA</w:t>
      </w:r>
    </w:p>
    <w:p>
      <w:pPr>
        <w:spacing w:after="160"/>
      </w:pPr>
      <w:r>
        <w:rPr>
          <w:sz w:val="22"/>
          <w:szCs w:val="22"/>
        </w:rPr>
        <w:t xml:space="preserve">View the repository at https://github.com/Quentalh/Personal_assistant_backend or contact me at heitorquental321@gmail.com.</w:t>
      </w:r>
    </w:p>
    <w:p>
      <w:pPr>
        <w:pBdr>
          <w:bottom w:val="single" w:color="999999" w:sz="6" w:space="1"/>
        </w:pBdr>
        <w:spacing w:after="240"/>
      </w:pPr>
    </w:p>
    <w:p>
      <w:pPr>
        <w:pStyle w:val="Heading1"/>
        <w:spacing w:after="160" w:before="360"/>
      </w:pPr>
      <w:r>
        <w:t xml:space="preserve">Before and After: Editing Process</w:t>
      </w:r>
    </w:p>
    <w:p>
      <w:pPr>
        <w:spacing w:after="160"/>
      </w:pPr>
      <w:r>
        <w:rPr>
          <w:sz w:val="22"/>
          <w:szCs w:val="22"/>
        </w:rPr>
        <w:t xml:space="preserve">The following example demonstrates the editing process applied to move from the initial AI-generated draft to my final, Voice-Card-compliant version.</w:t>
      </w:r>
    </w:p>
    <w:p>
      <w:pPr>
        <w:spacing w:after="200"/>
        <w:ind w:left="360"/>
      </w:pPr>
      <w:r>
        <w:rPr>
          <w:b/>
          <w:bCs/>
          <w:sz w:val="22"/>
          <w:szCs w:val="22"/>
        </w:rPr>
        <w:t xml:space="preserve">Before (AI Draft): </w:t>
      </w:r>
      <w:r>
        <w:rPr>
          <w:i/>
          <w:iCs/>
          <w:sz w:val="22"/>
          <w:szCs w:val="22"/>
        </w:rPr>
        <w:t xml:space="preserve">“Buffet Brain was built to close that gap: an automated system that classifies a user's investor profile from their financial history and returns data-driven, individualized recommendations.”</w:t>
      </w:r>
    </w:p>
    <w:p>
      <w:pPr>
        <w:spacing w:after="200"/>
        <w:ind w:left="360"/>
      </w:pPr>
      <w:r>
        <w:rPr>
          <w:b/>
          <w:bCs/>
          <w:sz w:val="22"/>
          <w:szCs w:val="22"/>
        </w:rPr>
        <w:t xml:space="preserve">After (My Edit): </w:t>
      </w:r>
      <w:r>
        <w:rPr>
          <w:i/>
          <w:iCs/>
          <w:sz w:val="22"/>
          <w:szCs w:val="22"/>
        </w:rPr>
        <w:t xml:space="preserve">“Buffet Brain is an automated system that classifies a user's investor profile based on their financial history and returns specific investment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2026-07-15T06:01:09.572Z</dcterms:created>
  <dcterms:modified xsi:type="dcterms:W3CDTF">2026-07-15T06:01:09.588Z</dcterms:modified>
</cp:coreProperties>
</file>

<file path=docProps/custom.xml><?xml version="1.0" encoding="utf-8"?>
<Properties xmlns="http://schemas.openxmlformats.org/officeDocument/2006/custom-properties" xmlns:vt="http://schemas.openxmlformats.org/officeDocument/2006/docPropsVTypes"/>
</file>