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E39B" w14:textId="3FE6A5BA" w:rsidR="00E10E8E" w:rsidRPr="00E10E8E" w:rsidRDefault="00F31A9F" w:rsidP="00F31A9F">
      <w:pPr>
        <w:tabs>
          <w:tab w:val="left" w:pos="1134"/>
        </w:tabs>
        <w:spacing w:before="100" w:beforeAutospacing="1" w:after="100" w:afterAutospacing="1"/>
        <w:ind w:right="1134"/>
        <w:jc w:val="both"/>
        <w:rPr>
          <w:b/>
          <w:bCs/>
          <w:color w:val="44546A" w:themeColor="text2"/>
          <w:lang w:val="en-GB"/>
        </w:rPr>
      </w:pPr>
      <w:r>
        <w:rPr>
          <w:lang w:val="en-GB"/>
        </w:rPr>
        <w:tab/>
      </w:r>
      <w:r w:rsidR="00E10E8E" w:rsidRPr="00E10E8E">
        <w:rPr>
          <w:b/>
          <w:bCs/>
          <w:color w:val="44546A" w:themeColor="text2"/>
          <w:lang w:val="en-GB"/>
        </w:rPr>
        <w:t>Introducing the NERLYFE study</w:t>
      </w:r>
      <w:r w:rsidR="00E10E8E" w:rsidRPr="00E10E8E">
        <w:rPr>
          <w:color w:val="44546A" w:themeColor="text2"/>
          <w:lang w:val="en-GB"/>
        </w:rPr>
        <w:t xml:space="preserve">: </w:t>
      </w:r>
      <w:r w:rsidR="00E10E8E" w:rsidRPr="00E10E8E">
        <w:rPr>
          <w:b/>
          <w:bCs/>
          <w:color w:val="44546A" w:themeColor="text2"/>
          <w:lang w:val="en-GB"/>
        </w:rPr>
        <w:t>a post-approval safety study o</w:t>
      </w:r>
      <w:r w:rsidR="00E10E8E">
        <w:rPr>
          <w:b/>
          <w:bCs/>
          <w:color w:val="44546A" w:themeColor="text2"/>
          <w:lang w:val="en-GB"/>
        </w:rPr>
        <w:t xml:space="preserve">f </w:t>
      </w:r>
      <w:r w:rsidR="00E10E8E" w:rsidRPr="00E10E8E">
        <w:rPr>
          <w:b/>
          <w:bCs/>
          <w:color w:val="44546A" w:themeColor="text2"/>
          <w:lang w:val="en-GB"/>
        </w:rPr>
        <w:t>neratinib in the e</w:t>
      </w:r>
      <w:r w:rsidR="00151940">
        <w:rPr>
          <w:b/>
          <w:bCs/>
          <w:color w:val="44546A" w:themeColor="text2"/>
          <w:lang w:val="en-GB"/>
        </w:rPr>
        <w:t>xtended ad</w:t>
      </w:r>
      <w:r w:rsidR="00E10E8E" w:rsidRPr="00E10E8E">
        <w:rPr>
          <w:b/>
          <w:bCs/>
          <w:color w:val="44546A" w:themeColor="text2"/>
          <w:lang w:val="en-GB"/>
        </w:rPr>
        <w:t>juvant setting</w:t>
      </w:r>
    </w:p>
    <w:p w14:paraId="6893EECE" w14:textId="5930A5AE" w:rsidR="0047399F" w:rsidRPr="0047399F" w:rsidRDefault="0047399F" w:rsidP="0047399F">
      <w:pPr>
        <w:tabs>
          <w:tab w:val="left" w:pos="2790"/>
        </w:tabs>
        <w:spacing w:before="100" w:beforeAutospacing="1" w:after="100" w:afterAutospacing="1"/>
        <w:ind w:left="1134" w:right="1134"/>
        <w:jc w:val="both"/>
        <w:rPr>
          <w:lang w:val="en-GB"/>
        </w:rPr>
      </w:pPr>
      <w:r w:rsidRPr="0047399F">
        <w:rPr>
          <w:lang w:val="en-GB"/>
        </w:rPr>
        <w:t xml:space="preserve">Dear </w:t>
      </w:r>
      <w:commentRangeStart w:id="0"/>
      <w:proofErr w:type="gramStart"/>
      <w:r w:rsidR="00F31A9F" w:rsidRPr="001F57E0">
        <w:rPr>
          <w:highlight w:val="yellow"/>
          <w:lang w:val="en-GB"/>
        </w:rPr>
        <w:t>Doctor</w:t>
      </w:r>
      <w:commentRangeEnd w:id="0"/>
      <w:proofErr w:type="gramEnd"/>
      <w:r w:rsidR="001F57E0">
        <w:rPr>
          <w:rStyle w:val="Marquedecommentaire"/>
        </w:rPr>
        <w:commentReference w:id="0"/>
      </w:r>
      <w:r w:rsidRPr="0047399F">
        <w:rPr>
          <w:lang w:val="en-GB"/>
        </w:rPr>
        <w:t>,</w:t>
      </w:r>
    </w:p>
    <w:p w14:paraId="7BFB4D23" w14:textId="2153EC35" w:rsidR="001F57E0" w:rsidRDefault="001F57E0" w:rsidP="0047399F">
      <w:pPr>
        <w:tabs>
          <w:tab w:val="left" w:pos="2790"/>
        </w:tabs>
        <w:spacing w:before="100" w:beforeAutospacing="1" w:after="100" w:afterAutospacing="1"/>
        <w:ind w:left="1134" w:right="1134"/>
        <w:jc w:val="both"/>
        <w:rPr>
          <w:lang w:val="en-GB"/>
        </w:rPr>
      </w:pPr>
      <w:r w:rsidRPr="0047399F">
        <w:rPr>
          <w:lang w:val="en-GB"/>
        </w:rPr>
        <w:t xml:space="preserve">Pierre Fabre </w:t>
      </w:r>
      <w:r w:rsidR="0047399F" w:rsidRPr="0047399F">
        <w:rPr>
          <w:lang w:val="en-GB"/>
        </w:rPr>
        <w:t xml:space="preserve">is collaborating with </w:t>
      </w:r>
      <w:r w:rsidRPr="0047399F">
        <w:rPr>
          <w:lang w:val="en-GB"/>
        </w:rPr>
        <w:t xml:space="preserve">Covance </w:t>
      </w:r>
      <w:r w:rsidR="0047399F" w:rsidRPr="0047399F">
        <w:rPr>
          <w:lang w:val="en-GB"/>
        </w:rPr>
        <w:t xml:space="preserve">to </w:t>
      </w:r>
      <w:r w:rsidR="00E10E8E">
        <w:rPr>
          <w:lang w:val="en-GB"/>
        </w:rPr>
        <w:t>execute an observational post-approval safety study (PASS*)</w:t>
      </w:r>
      <w:r>
        <w:rPr>
          <w:lang w:val="en-GB"/>
        </w:rPr>
        <w:t>, for which we are seeking for your possible collaboration.</w:t>
      </w:r>
    </w:p>
    <w:p w14:paraId="28A12CA4" w14:textId="77777777" w:rsidR="001F57E0" w:rsidRDefault="001F57E0" w:rsidP="001F57E0">
      <w:pPr>
        <w:tabs>
          <w:tab w:val="left" w:pos="2790"/>
        </w:tabs>
        <w:spacing w:before="100" w:beforeAutospacing="1" w:after="100" w:afterAutospacing="1"/>
        <w:ind w:left="1134" w:right="1134"/>
        <w:jc w:val="both"/>
        <w:rPr>
          <w:lang w:val="en-GB"/>
        </w:rPr>
      </w:pPr>
      <w:r w:rsidRPr="0047399F">
        <w:rPr>
          <w:lang w:val="en-GB"/>
        </w:rPr>
        <w:t>Neratinib (</w:t>
      </w:r>
      <w:proofErr w:type="spellStart"/>
      <w:r w:rsidRPr="0047399F">
        <w:rPr>
          <w:lang w:val="en-GB"/>
        </w:rPr>
        <w:t>Nerlynx</w:t>
      </w:r>
      <w:proofErr w:type="spellEnd"/>
      <w:r w:rsidRPr="0047399F">
        <w:rPr>
          <w:lang w:val="en-GB"/>
        </w:rPr>
        <w:t xml:space="preserve">®) is </w:t>
      </w:r>
      <w:r>
        <w:rPr>
          <w:lang w:val="en-GB"/>
        </w:rPr>
        <w:t xml:space="preserve">an orally available tyrosine kinase inhibitor, </w:t>
      </w:r>
      <w:r w:rsidRPr="0047399F">
        <w:rPr>
          <w:lang w:val="en-GB"/>
        </w:rPr>
        <w:t xml:space="preserve">currently approved in the European Union as extended adjuvant treatment of adult patients with early-stage hormone receptor positive HER2-overexpressed/amplified breast cancer who completed adjuvant trastuzumab-based therapy less than one year ago. </w:t>
      </w:r>
    </w:p>
    <w:p w14:paraId="091A1438" w14:textId="548974E2" w:rsidR="001F57E0" w:rsidRDefault="001F57E0" w:rsidP="001F57E0">
      <w:pPr>
        <w:tabs>
          <w:tab w:val="left" w:pos="2790"/>
        </w:tabs>
        <w:spacing w:before="100" w:beforeAutospacing="1" w:after="100" w:afterAutospacing="1"/>
        <w:ind w:left="1134" w:right="1134"/>
        <w:jc w:val="both"/>
        <w:rPr>
          <w:lang w:val="en-GB"/>
        </w:rPr>
      </w:pPr>
      <w:r w:rsidRPr="0047399F">
        <w:rPr>
          <w:lang w:val="en-GB"/>
        </w:rPr>
        <w:t>The European Medicines Agency (EMA) request</w:t>
      </w:r>
      <w:r>
        <w:rPr>
          <w:lang w:val="en-GB"/>
        </w:rPr>
        <w:t>ed</w:t>
      </w:r>
      <w:r w:rsidRPr="0047399F">
        <w:rPr>
          <w:lang w:val="en-GB"/>
        </w:rPr>
        <w:t xml:space="preserve"> </w:t>
      </w:r>
      <w:r w:rsidR="007559BD">
        <w:rPr>
          <w:lang w:val="en-GB"/>
        </w:rPr>
        <w:t>to Pierre Fabre</w:t>
      </w:r>
      <w:r w:rsidRPr="0047399F">
        <w:rPr>
          <w:lang w:val="en-GB"/>
        </w:rPr>
        <w:t xml:space="preserve"> </w:t>
      </w:r>
      <w:r>
        <w:rPr>
          <w:lang w:val="en-GB"/>
        </w:rPr>
        <w:t xml:space="preserve">to </w:t>
      </w:r>
      <w:r w:rsidRPr="0047399F">
        <w:rPr>
          <w:lang w:val="en-GB"/>
        </w:rPr>
        <w:t xml:space="preserve">perform </w:t>
      </w:r>
      <w:r>
        <w:rPr>
          <w:lang w:val="en-GB"/>
        </w:rPr>
        <w:t>the</w:t>
      </w:r>
      <w:r w:rsidRPr="0047399F">
        <w:rPr>
          <w:lang w:val="en-GB"/>
        </w:rPr>
        <w:t xml:space="preserve"> additional pharmacovigilance activities </w:t>
      </w:r>
      <w:r>
        <w:rPr>
          <w:lang w:val="en-GB"/>
        </w:rPr>
        <w:t>including t</w:t>
      </w:r>
      <w:r w:rsidR="003B1CC4">
        <w:rPr>
          <w:lang w:val="en-GB"/>
        </w:rPr>
        <w:t xml:space="preserve">his </w:t>
      </w:r>
      <w:r w:rsidRPr="003B1CC4">
        <w:rPr>
          <w:color w:val="44546A" w:themeColor="text2"/>
          <w:lang w:val="en-GB"/>
        </w:rPr>
        <w:t xml:space="preserve">European, prospective, observational </w:t>
      </w:r>
      <w:r w:rsidR="007559BD" w:rsidRPr="003B1CC4">
        <w:rPr>
          <w:color w:val="44546A" w:themeColor="text2"/>
          <w:lang w:val="en-GB"/>
        </w:rPr>
        <w:t>PASS</w:t>
      </w:r>
      <w:r w:rsidRPr="00F31A9F">
        <w:rPr>
          <w:color w:val="44546A" w:themeColor="text2"/>
          <w:lang w:val="en-GB"/>
        </w:rPr>
        <w:t xml:space="preserve"> </w:t>
      </w:r>
      <w:r>
        <w:rPr>
          <w:lang w:val="en-GB"/>
        </w:rPr>
        <w:t>depicted below</w:t>
      </w:r>
      <w:r w:rsidRPr="0047399F">
        <w:rPr>
          <w:lang w:val="en-GB"/>
        </w:rPr>
        <w:t xml:space="preserve">. </w:t>
      </w:r>
    </w:p>
    <w:p w14:paraId="1CB104D1" w14:textId="77777777" w:rsidR="00980130" w:rsidRDefault="007559BD" w:rsidP="001F57E0">
      <w:pPr>
        <w:tabs>
          <w:tab w:val="left" w:pos="2790"/>
        </w:tabs>
        <w:spacing w:before="100" w:beforeAutospacing="1" w:after="100" w:afterAutospacing="1"/>
        <w:ind w:left="1134" w:right="1134"/>
        <w:jc w:val="both"/>
        <w:rPr>
          <w:lang w:val="en-GB"/>
        </w:rPr>
      </w:pPr>
      <w:r w:rsidRPr="007559BD">
        <w:rPr>
          <w:lang w:val="en-GB"/>
        </w:rPr>
        <w:t xml:space="preserve">This </w:t>
      </w:r>
      <w:r w:rsidR="000C7AE5">
        <w:rPr>
          <w:lang w:val="en-GB"/>
        </w:rPr>
        <w:t xml:space="preserve">international </w:t>
      </w:r>
      <w:r w:rsidRPr="007559BD">
        <w:rPr>
          <w:lang w:val="en-GB"/>
        </w:rPr>
        <w:t xml:space="preserve">project </w:t>
      </w:r>
      <w:r w:rsidR="000C7AE5">
        <w:rPr>
          <w:lang w:val="en-GB"/>
        </w:rPr>
        <w:t xml:space="preserve">is very important since it will highly support to </w:t>
      </w:r>
      <w:r w:rsidRPr="007559BD">
        <w:rPr>
          <w:lang w:val="en-GB"/>
        </w:rPr>
        <w:t>characteriz</w:t>
      </w:r>
      <w:r w:rsidR="000C7AE5">
        <w:rPr>
          <w:lang w:val="en-GB"/>
        </w:rPr>
        <w:t>e</w:t>
      </w:r>
      <w:r w:rsidRPr="007559BD">
        <w:rPr>
          <w:lang w:val="en-GB"/>
        </w:rPr>
        <w:t xml:space="preserve"> </w:t>
      </w:r>
      <w:r w:rsidR="000C7AE5">
        <w:rPr>
          <w:lang w:val="en-GB"/>
        </w:rPr>
        <w:t xml:space="preserve">the </w:t>
      </w:r>
      <w:r w:rsidRPr="007559BD">
        <w:rPr>
          <w:lang w:val="en-GB"/>
        </w:rPr>
        <w:t xml:space="preserve">safety profile of neratinib </w:t>
      </w:r>
      <w:r w:rsidR="000C7AE5">
        <w:rPr>
          <w:lang w:val="en-GB"/>
        </w:rPr>
        <w:t xml:space="preserve">in </w:t>
      </w:r>
      <w:r w:rsidR="000C7AE5" w:rsidRPr="000C7AE5">
        <w:rPr>
          <w:lang w:val="en-GB"/>
        </w:rPr>
        <w:t>the real-world setting</w:t>
      </w:r>
      <w:r w:rsidRPr="007559BD">
        <w:rPr>
          <w:lang w:val="en-GB"/>
        </w:rPr>
        <w:t xml:space="preserve">. </w:t>
      </w:r>
      <w:r w:rsidR="000C7AE5">
        <w:rPr>
          <w:lang w:val="en-GB"/>
        </w:rPr>
        <w:t>In addition, f</w:t>
      </w:r>
      <w:r w:rsidRPr="007559BD">
        <w:rPr>
          <w:lang w:val="en-GB"/>
        </w:rPr>
        <w:t>indings from this PASS will be crucial for the use of neratinib and the treatment management in t</w:t>
      </w:r>
      <w:r w:rsidR="00DC202D">
        <w:rPr>
          <w:lang w:val="en-GB"/>
        </w:rPr>
        <w:t xml:space="preserve">he current clinical practice. </w:t>
      </w:r>
    </w:p>
    <w:p w14:paraId="1D1A5273" w14:textId="34A61712" w:rsidR="00980130" w:rsidRDefault="00980130" w:rsidP="001F57E0">
      <w:pPr>
        <w:tabs>
          <w:tab w:val="left" w:pos="2790"/>
        </w:tabs>
        <w:spacing w:before="100" w:beforeAutospacing="1" w:after="100" w:afterAutospacing="1"/>
        <w:ind w:left="1134" w:right="1134"/>
        <w:jc w:val="both"/>
        <w:rPr>
          <w:lang w:val="en-GB"/>
        </w:rPr>
      </w:pPr>
      <w:r w:rsidRPr="00980130">
        <w:rPr>
          <w:b/>
          <w:bCs/>
          <w:lang w:val="en-GB"/>
        </w:rPr>
        <w:t>Study</w:t>
      </w:r>
      <w:r>
        <w:rPr>
          <w:b/>
          <w:bCs/>
          <w:lang w:val="en-GB"/>
        </w:rPr>
        <w:t xml:space="preserve"> </w:t>
      </w:r>
      <w:r w:rsidRPr="00980130">
        <w:rPr>
          <w:b/>
          <w:bCs/>
          <w:lang w:val="en-GB"/>
        </w:rPr>
        <w:t>design:</w:t>
      </w:r>
      <w:r>
        <w:rPr>
          <w:lang w:val="en-GB"/>
        </w:rPr>
        <w:tab/>
      </w:r>
    </w:p>
    <w:p w14:paraId="5D3D30EB" w14:textId="7F55DB3E" w:rsidR="00980130" w:rsidRPr="00E54564" w:rsidRDefault="00E54564" w:rsidP="00E54564">
      <w:pPr>
        <w:tabs>
          <w:tab w:val="left" w:pos="2790"/>
        </w:tabs>
        <w:spacing w:before="100" w:beforeAutospacing="1" w:after="100" w:afterAutospacing="1"/>
        <w:ind w:left="1134" w:right="1134"/>
        <w:jc w:val="center"/>
        <w:rPr>
          <w:lang w:val="en-GB"/>
        </w:rPr>
      </w:pPr>
      <w:r>
        <w:rPr>
          <w:noProof/>
          <w:lang w:val="en-GB"/>
        </w:rPr>
        <w:drawing>
          <wp:inline distT="0" distB="0" distL="0" distR="0" wp14:anchorId="5F92B952" wp14:editId="600FA79C">
            <wp:extent cx="6228715" cy="27892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2855" cy="2795629"/>
                    </a:xfrm>
                    <a:prstGeom prst="rect">
                      <a:avLst/>
                    </a:prstGeom>
                    <a:noFill/>
                  </pic:spPr>
                </pic:pic>
              </a:graphicData>
            </a:graphic>
          </wp:inline>
        </w:drawing>
      </w:r>
    </w:p>
    <w:p w14:paraId="7B24B004" w14:textId="2931CF9C" w:rsidR="003D085F" w:rsidRDefault="00E54564" w:rsidP="00E54564">
      <w:pPr>
        <w:tabs>
          <w:tab w:val="left" w:pos="2790"/>
        </w:tabs>
        <w:spacing w:before="100" w:beforeAutospacing="1" w:after="100" w:afterAutospacing="1"/>
        <w:ind w:left="1134" w:right="1134"/>
        <w:jc w:val="center"/>
        <w:rPr>
          <w:sz w:val="16"/>
          <w:szCs w:val="16"/>
          <w:lang w:val="en-GB"/>
        </w:rPr>
      </w:pPr>
      <w:r>
        <w:rPr>
          <w:noProof/>
          <w:sz w:val="16"/>
          <w:szCs w:val="16"/>
          <w:lang w:val="en-GB"/>
        </w:rPr>
        <w:drawing>
          <wp:inline distT="0" distB="0" distL="0" distR="0" wp14:anchorId="08358A33" wp14:editId="62F6E299">
            <wp:extent cx="4655469" cy="1059643"/>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5246" cy="1073249"/>
                    </a:xfrm>
                    <a:prstGeom prst="rect">
                      <a:avLst/>
                    </a:prstGeom>
                    <a:noFill/>
                  </pic:spPr>
                </pic:pic>
              </a:graphicData>
            </a:graphic>
          </wp:inline>
        </w:drawing>
      </w:r>
    </w:p>
    <w:p w14:paraId="5A32507E" w14:textId="69EB18D6" w:rsidR="00980130" w:rsidRPr="00980130" w:rsidRDefault="00980130" w:rsidP="001F57E0">
      <w:pPr>
        <w:tabs>
          <w:tab w:val="left" w:pos="2790"/>
        </w:tabs>
        <w:spacing w:before="100" w:beforeAutospacing="1" w:after="100" w:afterAutospacing="1"/>
        <w:ind w:left="1134" w:right="1134"/>
        <w:jc w:val="both"/>
        <w:rPr>
          <w:sz w:val="16"/>
          <w:szCs w:val="16"/>
          <w:lang w:val="en-GB"/>
        </w:rPr>
      </w:pPr>
      <w:r w:rsidRPr="00980130">
        <w:rPr>
          <w:sz w:val="16"/>
          <w:szCs w:val="16"/>
          <w:lang w:val="en-GB"/>
        </w:rPr>
        <w:t xml:space="preserve">* A PASS S, a study that is carried out after a drug receives the marketing authorization in order to obtain further information on its safety, or to measure the effectiveness of risk-management measures in a </w:t>
      </w:r>
      <w:proofErr w:type="gramStart"/>
      <w:r w:rsidRPr="00980130">
        <w:rPr>
          <w:sz w:val="16"/>
          <w:szCs w:val="16"/>
          <w:lang w:val="en-GB"/>
        </w:rPr>
        <w:t>real world</w:t>
      </w:r>
      <w:proofErr w:type="gramEnd"/>
      <w:r w:rsidRPr="00980130">
        <w:rPr>
          <w:sz w:val="16"/>
          <w:szCs w:val="16"/>
          <w:lang w:val="en-GB"/>
        </w:rPr>
        <w:t xml:space="preserve"> setting.</w:t>
      </w:r>
    </w:p>
    <w:p w14:paraId="54739B62" w14:textId="77777777" w:rsidR="00980130" w:rsidRDefault="00980130" w:rsidP="001F57E0">
      <w:pPr>
        <w:tabs>
          <w:tab w:val="left" w:pos="2790"/>
        </w:tabs>
        <w:spacing w:before="100" w:beforeAutospacing="1" w:after="100" w:afterAutospacing="1"/>
        <w:ind w:left="1134" w:right="1134"/>
        <w:jc w:val="both"/>
        <w:rPr>
          <w:lang w:val="en-GB"/>
        </w:rPr>
      </w:pPr>
    </w:p>
    <w:p w14:paraId="75579D99" w14:textId="5ABD27A0" w:rsidR="00980130" w:rsidRDefault="00980130" w:rsidP="00980130">
      <w:pPr>
        <w:tabs>
          <w:tab w:val="left" w:pos="2790"/>
        </w:tabs>
        <w:spacing w:before="100" w:beforeAutospacing="1" w:after="100" w:afterAutospacing="1"/>
        <w:ind w:left="1134" w:right="1134"/>
        <w:rPr>
          <w:lang w:val="en-GB"/>
        </w:rPr>
      </w:pPr>
      <w:r w:rsidRPr="00980130">
        <w:rPr>
          <w:lang w:val="en-GB"/>
        </w:rPr>
        <w:lastRenderedPageBreak/>
        <w:t xml:space="preserve">In terms of time spent, this study will be performed under conditions of routine clinical practice and will not interfere with any aspect of the patient clinical management. All patients will be treated and monitored according to the local clinical practice. </w:t>
      </w:r>
      <w:r w:rsidR="00306A6D">
        <w:rPr>
          <w:lang w:val="en-GB"/>
        </w:rPr>
        <w:t>N</w:t>
      </w:r>
      <w:r w:rsidR="00306A6D" w:rsidRPr="00306A6D">
        <w:rPr>
          <w:lang w:val="en-GB"/>
        </w:rPr>
        <w:t xml:space="preserve">o additional procedures other than those listed in </w:t>
      </w:r>
      <w:r w:rsidR="00306A6D">
        <w:rPr>
          <w:lang w:val="en-GB"/>
        </w:rPr>
        <w:t xml:space="preserve">the product </w:t>
      </w:r>
      <w:r w:rsidR="00306A6D" w:rsidRPr="00306A6D">
        <w:rPr>
          <w:lang w:val="en-GB"/>
        </w:rPr>
        <w:t>SmPC and no additional visits other than those planned for the usual clinical practice will apply</w:t>
      </w:r>
      <w:r w:rsidR="00306A6D">
        <w:rPr>
          <w:lang w:val="en-GB"/>
        </w:rPr>
        <w:t xml:space="preserve">. </w:t>
      </w:r>
    </w:p>
    <w:p w14:paraId="3C22EDFD" w14:textId="23834270" w:rsidR="0047399F" w:rsidRDefault="00980130" w:rsidP="0047399F">
      <w:pPr>
        <w:tabs>
          <w:tab w:val="left" w:pos="2790"/>
        </w:tabs>
        <w:spacing w:before="100" w:beforeAutospacing="1" w:after="100" w:afterAutospacing="1"/>
        <w:ind w:left="1134" w:right="1134"/>
        <w:jc w:val="both"/>
        <w:rPr>
          <w:lang w:val="en-GB"/>
        </w:rPr>
      </w:pPr>
      <w:r>
        <w:rPr>
          <w:lang w:val="en-GB"/>
        </w:rPr>
        <w:t xml:space="preserve">If you are </w:t>
      </w:r>
      <w:r w:rsidR="005D4A22">
        <w:rPr>
          <w:lang w:val="en-GB"/>
        </w:rPr>
        <w:t>interest</w:t>
      </w:r>
      <w:r>
        <w:rPr>
          <w:lang w:val="en-GB"/>
        </w:rPr>
        <w:t>ed</w:t>
      </w:r>
      <w:r w:rsidR="005D4A22">
        <w:rPr>
          <w:lang w:val="en-GB"/>
        </w:rPr>
        <w:t xml:space="preserve"> in joining this </w:t>
      </w:r>
      <w:r w:rsidR="001F57E0">
        <w:rPr>
          <w:lang w:val="en-GB"/>
        </w:rPr>
        <w:t xml:space="preserve">key </w:t>
      </w:r>
      <w:r w:rsidR="005D4A22">
        <w:rPr>
          <w:lang w:val="en-GB"/>
        </w:rPr>
        <w:t xml:space="preserve">international research project, </w:t>
      </w:r>
      <w:r>
        <w:rPr>
          <w:lang w:val="en-GB"/>
        </w:rPr>
        <w:t>p</w:t>
      </w:r>
      <w:r w:rsidRPr="00980130">
        <w:rPr>
          <w:lang w:val="en-GB"/>
        </w:rPr>
        <w:t>lease let us know by completing the online questionnaire via the QR code or the link below.</w:t>
      </w:r>
    </w:p>
    <w:p w14:paraId="13A25A6A" w14:textId="32F4C60B" w:rsidR="00F46530" w:rsidRDefault="008A230F" w:rsidP="00F46530">
      <w:pPr>
        <w:rPr>
          <w:lang w:val="en-US"/>
        </w:rPr>
      </w:pPr>
      <w:r>
        <w:rPr>
          <w:rFonts w:ascii="Calibri" w:eastAsia="Calibri" w:hAnsi="Calibri" w:cs="Calibri"/>
          <w:lang w:val="en-GB" w:eastAsia="fr-FR"/>
        </w:rPr>
        <w:t xml:space="preserve">                 </w:t>
      </w:r>
      <w:r w:rsidRPr="008A230F">
        <w:rPr>
          <w:rFonts w:ascii="Calibri" w:eastAsia="Calibri" w:hAnsi="Calibri" w:cs="Calibri"/>
          <w:b/>
          <w:bCs/>
          <w:lang w:val="en-GB" w:eastAsia="fr-FR"/>
        </w:rPr>
        <w:t xml:space="preserve">    </w:t>
      </w:r>
      <w:r w:rsidR="00F46530">
        <w:rPr>
          <w:rFonts w:ascii="Calibri" w:eastAsia="Calibri" w:hAnsi="Calibri" w:cs="Calibri"/>
          <w:b/>
          <w:bCs/>
          <w:lang w:val="en-GB" w:eastAsia="fr-FR"/>
        </w:rPr>
        <w:t xml:space="preserve">   </w:t>
      </w:r>
      <w:hyperlink r:id="rId12" w:history="1">
        <w:r w:rsidR="00F46530" w:rsidRPr="00581C2E">
          <w:rPr>
            <w:rStyle w:val="Lienhypertexte"/>
            <w:highlight w:val="yellow"/>
            <w:lang w:val="en-US"/>
          </w:rPr>
          <w:t>http://covance.Final-Abbr-Survey-Study-Neratinib-Adult-Patients-Breast-Cancer.alchemer.com/s3/</w:t>
        </w:r>
      </w:hyperlink>
    </w:p>
    <w:p w14:paraId="7D988286" w14:textId="567340CA" w:rsidR="008A230F" w:rsidRPr="00F46530" w:rsidRDefault="008A230F" w:rsidP="008A230F">
      <w:pPr>
        <w:spacing w:after="0" w:line="240" w:lineRule="auto"/>
        <w:rPr>
          <w:rFonts w:ascii="Calibri" w:eastAsia="Calibri" w:hAnsi="Calibri" w:cs="Calibri"/>
          <w:b/>
          <w:bCs/>
          <w:lang w:val="en-US" w:eastAsia="fr-FR"/>
        </w:rPr>
      </w:pPr>
    </w:p>
    <w:p w14:paraId="3DE4FEFF" w14:textId="2F0C70FD" w:rsidR="00DB2B03" w:rsidRPr="00DB2B03" w:rsidRDefault="00DB2B03" w:rsidP="0047399F">
      <w:pPr>
        <w:tabs>
          <w:tab w:val="left" w:pos="2790"/>
        </w:tabs>
        <w:spacing w:before="100" w:beforeAutospacing="1" w:after="100" w:afterAutospacing="1"/>
        <w:ind w:left="1134" w:right="1134"/>
        <w:jc w:val="both"/>
        <w:rPr>
          <w:lang w:val="en-GB"/>
        </w:rPr>
      </w:pPr>
      <w:r w:rsidRPr="00BC3A3D">
        <w:rPr>
          <w:highlight w:val="yellow"/>
          <w:lang w:val="en-GB"/>
        </w:rPr>
        <w:t>Please be informed that working hours spent by staff involved on this upcoming study, including this survey completion, and other related costs will be compensated by the sponsor. Further details can be discussed later after your survey completion.</w:t>
      </w:r>
    </w:p>
    <w:p w14:paraId="5944DFAC" w14:textId="58F4AEDB" w:rsidR="0047399F" w:rsidRPr="00980130" w:rsidRDefault="0047399F" w:rsidP="0047399F">
      <w:pPr>
        <w:tabs>
          <w:tab w:val="left" w:pos="2790"/>
        </w:tabs>
        <w:spacing w:before="100" w:beforeAutospacing="1" w:after="100" w:afterAutospacing="1"/>
        <w:ind w:left="1134" w:right="1134"/>
        <w:jc w:val="both"/>
        <w:rPr>
          <w:lang w:val="en-GB"/>
        </w:rPr>
      </w:pPr>
      <w:r w:rsidRPr="00980130">
        <w:rPr>
          <w:b/>
          <w:bCs/>
          <w:lang w:val="en-GB"/>
        </w:rPr>
        <w:t xml:space="preserve">The online survey should take no more </w:t>
      </w:r>
      <w:r w:rsidRPr="00DB2B03">
        <w:rPr>
          <w:b/>
          <w:bCs/>
          <w:lang w:val="en-GB"/>
        </w:rPr>
        <w:t xml:space="preserve">than </w:t>
      </w:r>
      <w:r w:rsidR="008A230F" w:rsidRPr="00BC3A3D">
        <w:rPr>
          <w:b/>
          <w:bCs/>
          <w:highlight w:val="yellow"/>
          <w:lang w:val="en-GB"/>
        </w:rPr>
        <w:t>10-15</w:t>
      </w:r>
      <w:r w:rsidRPr="00BC3A3D">
        <w:rPr>
          <w:b/>
          <w:bCs/>
          <w:highlight w:val="yellow"/>
          <w:lang w:val="en-GB"/>
        </w:rPr>
        <w:t xml:space="preserve"> minutes</w:t>
      </w:r>
      <w:r w:rsidRPr="00DB2B03">
        <w:rPr>
          <w:b/>
          <w:bCs/>
          <w:lang w:val="en-GB"/>
        </w:rPr>
        <w:t xml:space="preserve"> to complete</w:t>
      </w:r>
      <w:r w:rsidRPr="00DB2B03">
        <w:rPr>
          <w:lang w:val="en-GB"/>
        </w:rPr>
        <w:t>.</w:t>
      </w:r>
      <w:r w:rsidR="00980130" w:rsidRPr="00980130">
        <w:rPr>
          <w:lang w:val="en-GB"/>
        </w:rPr>
        <w:t xml:space="preserve"> Once we have received your feedback, we are happy to provide you with more detailed information.</w:t>
      </w:r>
    </w:p>
    <w:p w14:paraId="6CEE5B79" w14:textId="249782F9" w:rsidR="0047399F" w:rsidRPr="0047399F" w:rsidRDefault="0047399F" w:rsidP="0047399F">
      <w:pPr>
        <w:tabs>
          <w:tab w:val="left" w:pos="2790"/>
        </w:tabs>
        <w:spacing w:before="100" w:beforeAutospacing="1" w:after="100" w:afterAutospacing="1"/>
        <w:ind w:left="1134" w:right="1134"/>
        <w:jc w:val="both"/>
        <w:rPr>
          <w:lang w:val="en-GB"/>
        </w:rPr>
      </w:pPr>
      <w:r w:rsidRPr="0047399F">
        <w:rPr>
          <w:lang w:val="en-GB"/>
        </w:rPr>
        <w:t>Thank you</w:t>
      </w:r>
      <w:r w:rsidR="00980130">
        <w:rPr>
          <w:lang w:val="en-GB"/>
        </w:rPr>
        <w:t xml:space="preserve"> for your time</w:t>
      </w:r>
      <w:r w:rsidR="00306A6D">
        <w:rPr>
          <w:lang w:val="en-GB"/>
        </w:rPr>
        <w:t>!</w:t>
      </w:r>
    </w:p>
    <w:p w14:paraId="0F381FEE" w14:textId="4D4068D6" w:rsidR="0047399F" w:rsidRDefault="006146C1" w:rsidP="0047399F">
      <w:pPr>
        <w:tabs>
          <w:tab w:val="left" w:pos="2790"/>
        </w:tabs>
        <w:spacing w:before="100" w:beforeAutospacing="1" w:after="100" w:afterAutospacing="1"/>
        <w:ind w:left="1134" w:right="1134"/>
        <w:jc w:val="both"/>
        <w:rPr>
          <w:lang w:val="en-GB"/>
        </w:rPr>
      </w:pPr>
      <w:r>
        <w:rPr>
          <w:lang w:val="en-GB"/>
        </w:rPr>
        <w:t>Kind regards</w:t>
      </w:r>
    </w:p>
    <w:p w14:paraId="103D1A9C" w14:textId="71DA88D2" w:rsidR="00F31A9F" w:rsidRDefault="00F31A9F" w:rsidP="0047399F">
      <w:pPr>
        <w:tabs>
          <w:tab w:val="left" w:pos="2790"/>
        </w:tabs>
        <w:spacing w:before="100" w:beforeAutospacing="1" w:after="100" w:afterAutospacing="1"/>
        <w:ind w:left="1134" w:right="1134"/>
        <w:jc w:val="both"/>
        <w:rPr>
          <w:lang w:val="en-GB"/>
        </w:rPr>
      </w:pPr>
    </w:p>
    <w:p w14:paraId="67BFD566" w14:textId="456AA6A9" w:rsidR="007E46FF" w:rsidRDefault="007E46FF" w:rsidP="0047399F">
      <w:pPr>
        <w:tabs>
          <w:tab w:val="left" w:pos="2790"/>
        </w:tabs>
        <w:spacing w:before="100" w:beforeAutospacing="1" w:after="100" w:afterAutospacing="1"/>
        <w:ind w:left="1134" w:right="1134"/>
        <w:jc w:val="both"/>
        <w:rPr>
          <w:lang w:val="en-GB"/>
        </w:rPr>
      </w:pPr>
    </w:p>
    <w:p w14:paraId="27887DDC" w14:textId="77777777" w:rsidR="007E46FF" w:rsidRDefault="007E46FF" w:rsidP="0047399F">
      <w:pPr>
        <w:tabs>
          <w:tab w:val="left" w:pos="2790"/>
        </w:tabs>
        <w:spacing w:before="100" w:beforeAutospacing="1" w:after="100" w:afterAutospacing="1"/>
        <w:ind w:left="1134" w:right="1134"/>
        <w:jc w:val="both"/>
        <w:rPr>
          <w:lang w:val="en-GB"/>
        </w:rPr>
      </w:pPr>
    </w:p>
    <w:p w14:paraId="714C0F40" w14:textId="77777777" w:rsidR="00F31A9F" w:rsidRPr="00F31A9F" w:rsidRDefault="00F31A9F" w:rsidP="00F31A9F">
      <w:pPr>
        <w:tabs>
          <w:tab w:val="left" w:pos="2790"/>
        </w:tabs>
        <w:spacing w:before="100" w:beforeAutospacing="1" w:after="100" w:afterAutospacing="1"/>
        <w:ind w:left="1134" w:right="1134"/>
        <w:jc w:val="both"/>
        <w:rPr>
          <w:b/>
          <w:bCs/>
          <w:lang w:val="en-GB"/>
        </w:rPr>
      </w:pPr>
      <w:r w:rsidRPr="00F31A9F">
        <w:rPr>
          <w:b/>
          <w:bCs/>
          <w:lang w:val="en-GB"/>
        </w:rPr>
        <w:t>Roberta Valenti</w:t>
      </w:r>
    </w:p>
    <w:p w14:paraId="0DF1F7CC" w14:textId="1C9CFA70" w:rsidR="00F31A9F" w:rsidRPr="00F31A9F" w:rsidRDefault="00F31A9F" w:rsidP="00F31A9F">
      <w:pPr>
        <w:tabs>
          <w:tab w:val="left" w:pos="2790"/>
        </w:tabs>
        <w:spacing w:before="100" w:beforeAutospacing="1" w:after="100" w:afterAutospacing="1"/>
        <w:ind w:left="1134" w:right="1134"/>
        <w:jc w:val="both"/>
        <w:rPr>
          <w:lang w:val="en-GB"/>
        </w:rPr>
      </w:pPr>
      <w:r>
        <w:rPr>
          <w:lang w:val="en-GB"/>
        </w:rPr>
        <w:t xml:space="preserve">Breast Cancer </w:t>
      </w:r>
      <w:r w:rsidRPr="00F31A9F">
        <w:rPr>
          <w:lang w:val="en-GB"/>
        </w:rPr>
        <w:t>Medical Director</w:t>
      </w:r>
    </w:p>
    <w:p w14:paraId="16BC162B" w14:textId="77777777" w:rsidR="00F31A9F" w:rsidRPr="00F31A9F" w:rsidRDefault="00F31A9F" w:rsidP="00F31A9F">
      <w:pPr>
        <w:tabs>
          <w:tab w:val="left" w:pos="2790"/>
        </w:tabs>
        <w:spacing w:before="100" w:beforeAutospacing="1" w:after="100" w:afterAutospacing="1"/>
        <w:ind w:left="1134" w:right="1134"/>
        <w:jc w:val="both"/>
        <w:rPr>
          <w:lang w:val="en-GB"/>
        </w:rPr>
      </w:pPr>
      <w:r w:rsidRPr="00F31A9F">
        <w:rPr>
          <w:lang w:val="en-GB"/>
        </w:rPr>
        <w:t>Medical Affairs Oncology</w:t>
      </w:r>
    </w:p>
    <w:p w14:paraId="36BF6D6E" w14:textId="77777777" w:rsidR="00F31A9F" w:rsidRPr="00F31A9F" w:rsidRDefault="00F31A9F" w:rsidP="00F31A9F">
      <w:pPr>
        <w:tabs>
          <w:tab w:val="left" w:pos="2790"/>
        </w:tabs>
        <w:spacing w:before="100" w:beforeAutospacing="1" w:after="100" w:afterAutospacing="1"/>
        <w:ind w:left="1134" w:right="1134"/>
        <w:jc w:val="both"/>
      </w:pPr>
      <w:r w:rsidRPr="00F31A9F">
        <w:t>Pierre Fabre Médicament</w:t>
      </w:r>
    </w:p>
    <w:p w14:paraId="4966C181" w14:textId="26B088AE" w:rsidR="0047399F" w:rsidRPr="0047399F" w:rsidRDefault="0047399F" w:rsidP="0047399F">
      <w:pPr>
        <w:tabs>
          <w:tab w:val="left" w:pos="2790"/>
        </w:tabs>
        <w:spacing w:before="100" w:beforeAutospacing="1" w:after="100" w:afterAutospacing="1"/>
        <w:ind w:left="1134" w:right="1134"/>
        <w:jc w:val="both"/>
        <w:rPr>
          <w:lang w:val="en-GB"/>
        </w:rPr>
      </w:pPr>
    </w:p>
    <w:p w14:paraId="28C49195" w14:textId="03077194" w:rsidR="006146C1" w:rsidRDefault="006146C1" w:rsidP="0047399F">
      <w:pPr>
        <w:tabs>
          <w:tab w:val="left" w:pos="2790"/>
        </w:tabs>
        <w:spacing w:before="100" w:beforeAutospacing="1" w:after="100" w:afterAutospacing="1"/>
        <w:ind w:left="1134" w:right="1134"/>
        <w:jc w:val="both"/>
        <w:rPr>
          <w:lang w:val="en-GB"/>
        </w:rPr>
      </w:pPr>
    </w:p>
    <w:p w14:paraId="4F9CE493" w14:textId="77777777" w:rsidR="006146C1" w:rsidRDefault="006146C1" w:rsidP="0047399F">
      <w:pPr>
        <w:tabs>
          <w:tab w:val="left" w:pos="2790"/>
        </w:tabs>
        <w:spacing w:before="100" w:beforeAutospacing="1" w:after="100" w:afterAutospacing="1"/>
        <w:ind w:left="1134" w:right="1134"/>
        <w:jc w:val="both"/>
        <w:rPr>
          <w:lang w:val="en-GB"/>
        </w:rPr>
      </w:pPr>
    </w:p>
    <w:p w14:paraId="1E0E9B56" w14:textId="77777777" w:rsidR="006146C1" w:rsidRPr="006146C1" w:rsidRDefault="006146C1" w:rsidP="0047399F">
      <w:pPr>
        <w:tabs>
          <w:tab w:val="left" w:pos="2790"/>
        </w:tabs>
        <w:spacing w:before="100" w:beforeAutospacing="1" w:after="100" w:afterAutospacing="1"/>
        <w:ind w:left="1134" w:right="1134"/>
        <w:jc w:val="both"/>
        <w:rPr>
          <w:lang w:val="en-GB"/>
        </w:rPr>
      </w:pPr>
    </w:p>
    <w:sectPr w:rsidR="006146C1" w:rsidRPr="006146C1" w:rsidSect="0047399F">
      <w:headerReference w:type="default" r:id="rId13"/>
      <w:footerReference w:type="default" r:id="rId14"/>
      <w:pgSz w:w="11906" w:h="16838"/>
      <w:pgMar w:top="0" w:right="0" w:bottom="0" w:left="0" w:header="680"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ALENTI Roberta" w:date="2021-04-26T14:47:00Z" w:initials="VR">
    <w:p w14:paraId="5EF94BBC" w14:textId="0042ECA7" w:rsidR="001F57E0" w:rsidRPr="003D085F" w:rsidRDefault="001F57E0">
      <w:pPr>
        <w:pStyle w:val="Commentaire"/>
        <w:rPr>
          <w:lang w:val="en-GB"/>
        </w:rPr>
      </w:pPr>
      <w:r>
        <w:rPr>
          <w:rStyle w:val="Marquedecommentaire"/>
        </w:rPr>
        <w:annotationRef/>
      </w:r>
      <w:r w:rsidRPr="003D085F">
        <w:rPr>
          <w:lang w:val="en-GB"/>
        </w:rPr>
        <w:t>To be possibly personalized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F94B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50EC" w16cex:dateUtc="2021-04-26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F94BBC" w16cid:durableId="24315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93521" w14:textId="77777777" w:rsidR="00F91649" w:rsidRDefault="00F91649" w:rsidP="0047399F">
      <w:pPr>
        <w:spacing w:after="0" w:line="240" w:lineRule="auto"/>
      </w:pPr>
      <w:r>
        <w:separator/>
      </w:r>
    </w:p>
  </w:endnote>
  <w:endnote w:type="continuationSeparator" w:id="0">
    <w:p w14:paraId="30977013" w14:textId="77777777" w:rsidR="00F91649" w:rsidRDefault="00F91649" w:rsidP="0047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48CF4" w14:textId="4E6D9BF6" w:rsidR="0047399F" w:rsidRDefault="0047399F" w:rsidP="0047399F">
    <w:pPr>
      <w:pStyle w:val="Pieddepage"/>
      <w:spacing w:before="100" w:beforeAutospacing="1" w:after="100" w:afterAutospacing="1"/>
      <w:ind w:left="-57" w:right="-57"/>
    </w:pPr>
    <w:r>
      <w:rPr>
        <w:noProof/>
      </w:rPr>
      <w:drawing>
        <wp:inline distT="0" distB="0" distL="0" distR="0" wp14:anchorId="15873440" wp14:editId="65ADBFA0">
          <wp:extent cx="7581798" cy="393700"/>
          <wp:effectExtent l="0" t="0" r="635"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7481" cy="574182"/>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E71A3" w14:textId="77777777" w:rsidR="00F91649" w:rsidRDefault="00F91649" w:rsidP="0047399F">
      <w:pPr>
        <w:spacing w:after="0" w:line="240" w:lineRule="auto"/>
      </w:pPr>
      <w:r>
        <w:separator/>
      </w:r>
    </w:p>
  </w:footnote>
  <w:footnote w:type="continuationSeparator" w:id="0">
    <w:p w14:paraId="008F159E" w14:textId="77777777" w:rsidR="00F91649" w:rsidRDefault="00F91649" w:rsidP="0047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9BA81" w14:textId="05C8B42F" w:rsidR="0047399F" w:rsidRDefault="0047399F" w:rsidP="0047399F">
    <w:pPr>
      <w:pStyle w:val="En-tte"/>
      <w:spacing w:before="100" w:beforeAutospacing="1" w:after="100" w:afterAutospacing="1"/>
      <w:ind w:left="283" w:right="283"/>
    </w:pPr>
    <w:r>
      <w:rPr>
        <w:noProof/>
      </w:rPr>
      <w:drawing>
        <wp:anchor distT="0" distB="0" distL="114300" distR="114300" simplePos="0" relativeHeight="251659264" behindDoc="0" locked="0" layoutInCell="1" allowOverlap="1" wp14:anchorId="3E66CA67" wp14:editId="42FAF2DB">
          <wp:simplePos x="0" y="0"/>
          <wp:positionH relativeFrom="page">
            <wp:align>right</wp:align>
          </wp:positionH>
          <wp:positionV relativeFrom="paragraph">
            <wp:posOffset>-449580</wp:posOffset>
          </wp:positionV>
          <wp:extent cx="7792720" cy="431800"/>
          <wp:effectExtent l="0" t="0" r="0" b="6350"/>
          <wp:wrapNone/>
          <wp:docPr id="7" name="Image 15">
            <a:extLst xmlns:a="http://schemas.openxmlformats.org/drawingml/2006/main">
              <a:ext uri="{FF2B5EF4-FFF2-40B4-BE49-F238E27FC236}">
                <a16:creationId xmlns:a16="http://schemas.microsoft.com/office/drawing/2014/main" id="{F8357BC7-BFB5-47A8-B4E7-BA3B7E543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a:extLst>
                      <a:ext uri="{FF2B5EF4-FFF2-40B4-BE49-F238E27FC236}">
                        <a16:creationId xmlns:a16="http://schemas.microsoft.com/office/drawing/2014/main" id="{F8357BC7-BFB5-47A8-B4E7-BA3B7E543843}"/>
                      </a:ext>
                    </a:extLst>
                  </pic:cNvPr>
                  <pic:cNvPicPr>
                    <a:picLocks noChangeAspect="1"/>
                  </pic:cNvPicPr>
                </pic:nvPicPr>
                <pic:blipFill rotWithShape="1">
                  <a:blip r:embed="rId1">
                    <a:extLst>
                      <a:ext uri="{28A0092B-C50C-407E-A947-70E740481C1C}">
                        <a14:useLocalDpi xmlns:a14="http://schemas.microsoft.com/office/drawing/2010/main" val="0"/>
                      </a:ext>
                    </a:extLst>
                  </a:blip>
                  <a:srcRect t="66945"/>
                  <a:stretch/>
                </pic:blipFill>
                <pic:spPr>
                  <a:xfrm>
                    <a:off x="0" y="0"/>
                    <a:ext cx="7792720" cy="431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01E74BB" wp14:editId="68931167">
          <wp:extent cx="1169035" cy="61589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401" cy="642433"/>
                  </a:xfrm>
                  <a:prstGeom prst="rect">
                    <a:avLst/>
                  </a:prstGeom>
                  <a:noFill/>
                </pic:spPr>
              </pic:pic>
            </a:graphicData>
          </a:graphic>
        </wp:inline>
      </w:drawing>
    </w:r>
    <w:r>
      <w:rPr>
        <w:noProof/>
      </w:rPr>
      <w:drawing>
        <wp:anchor distT="0" distB="0" distL="114300" distR="114300" simplePos="0" relativeHeight="251660288" behindDoc="0" locked="0" layoutInCell="1" allowOverlap="1" wp14:anchorId="3E773B3F" wp14:editId="050994DB">
          <wp:simplePos x="0" y="0"/>
          <wp:positionH relativeFrom="page">
            <wp:align>right</wp:align>
          </wp:positionH>
          <wp:positionV relativeFrom="paragraph">
            <wp:posOffset>-7122232</wp:posOffset>
          </wp:positionV>
          <wp:extent cx="2140585" cy="3674818"/>
          <wp:effectExtent l="0" t="0" r="0" b="1905"/>
          <wp:wrapNone/>
          <wp:docPr id="10" name="Image 8">
            <a:extLst xmlns:a="http://schemas.openxmlformats.org/drawingml/2006/main">
              <a:ext uri="{FF2B5EF4-FFF2-40B4-BE49-F238E27FC236}">
                <a16:creationId xmlns:a16="http://schemas.microsoft.com/office/drawing/2014/main" id="{79799273-2C5D-49ED-8D06-A23EB0728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79799273-2C5D-49ED-8D06-A23EB0728BB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2140585" cy="3674818"/>
                  </a:xfrm>
                  <a:prstGeom prst="rect">
                    <a:avLst/>
                  </a:prstGeom>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LENTI Roberta">
    <w15:presenceInfo w15:providerId="AD" w15:userId="S::valentr@pierre-fabre.com::891909b7-c5a2-4828-b623-8e65edc60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F"/>
    <w:rsid w:val="000C7AE5"/>
    <w:rsid w:val="00151940"/>
    <w:rsid w:val="001B02B0"/>
    <w:rsid w:val="001F57E0"/>
    <w:rsid w:val="001F7F9B"/>
    <w:rsid w:val="00231E46"/>
    <w:rsid w:val="00261B9D"/>
    <w:rsid w:val="002D2A47"/>
    <w:rsid w:val="00306A6D"/>
    <w:rsid w:val="003B1CC4"/>
    <w:rsid w:val="003D085F"/>
    <w:rsid w:val="0047399F"/>
    <w:rsid w:val="00555615"/>
    <w:rsid w:val="005D4A22"/>
    <w:rsid w:val="005F58F4"/>
    <w:rsid w:val="006146C1"/>
    <w:rsid w:val="006A22B3"/>
    <w:rsid w:val="00722587"/>
    <w:rsid w:val="007559BD"/>
    <w:rsid w:val="007E46FF"/>
    <w:rsid w:val="008A230F"/>
    <w:rsid w:val="008A7731"/>
    <w:rsid w:val="00980130"/>
    <w:rsid w:val="00A42A8E"/>
    <w:rsid w:val="00B016F6"/>
    <w:rsid w:val="00B24F62"/>
    <w:rsid w:val="00BC3A3D"/>
    <w:rsid w:val="00BF1B8C"/>
    <w:rsid w:val="00CC6712"/>
    <w:rsid w:val="00DB2B03"/>
    <w:rsid w:val="00DC202D"/>
    <w:rsid w:val="00E044D5"/>
    <w:rsid w:val="00E10E8E"/>
    <w:rsid w:val="00E436C3"/>
    <w:rsid w:val="00E54564"/>
    <w:rsid w:val="00E72BF3"/>
    <w:rsid w:val="00F31A9F"/>
    <w:rsid w:val="00F46530"/>
    <w:rsid w:val="00F91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2E8B8E"/>
  <w15:chartTrackingRefBased/>
  <w15:docId w15:val="{41F4D44F-70BC-485D-BB89-5A5E2131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399F"/>
    <w:pPr>
      <w:tabs>
        <w:tab w:val="center" w:pos="4536"/>
        <w:tab w:val="right" w:pos="9072"/>
      </w:tabs>
      <w:spacing w:after="0" w:line="240" w:lineRule="auto"/>
    </w:pPr>
  </w:style>
  <w:style w:type="character" w:customStyle="1" w:styleId="En-tteCar">
    <w:name w:val="En-tête Car"/>
    <w:basedOn w:val="Policepardfaut"/>
    <w:link w:val="En-tte"/>
    <w:uiPriority w:val="99"/>
    <w:rsid w:val="0047399F"/>
  </w:style>
  <w:style w:type="paragraph" w:styleId="Pieddepage">
    <w:name w:val="footer"/>
    <w:basedOn w:val="Normal"/>
    <w:link w:val="PieddepageCar"/>
    <w:uiPriority w:val="99"/>
    <w:unhideWhenUsed/>
    <w:rsid w:val="004739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399F"/>
  </w:style>
  <w:style w:type="character" w:styleId="Lienhypertexte">
    <w:name w:val="Hyperlink"/>
    <w:basedOn w:val="Policepardfaut"/>
    <w:uiPriority w:val="99"/>
    <w:unhideWhenUsed/>
    <w:rsid w:val="006146C1"/>
    <w:rPr>
      <w:color w:val="0563C1" w:themeColor="hyperlink"/>
      <w:u w:val="single"/>
    </w:rPr>
  </w:style>
  <w:style w:type="character" w:styleId="Mentionnonrsolue">
    <w:name w:val="Unresolved Mention"/>
    <w:basedOn w:val="Policepardfaut"/>
    <w:uiPriority w:val="99"/>
    <w:semiHidden/>
    <w:unhideWhenUsed/>
    <w:rsid w:val="006146C1"/>
    <w:rPr>
      <w:color w:val="605E5C"/>
      <w:shd w:val="clear" w:color="auto" w:fill="E1DFDD"/>
    </w:rPr>
  </w:style>
  <w:style w:type="character" w:styleId="Marquedecommentaire">
    <w:name w:val="annotation reference"/>
    <w:basedOn w:val="Policepardfaut"/>
    <w:uiPriority w:val="99"/>
    <w:semiHidden/>
    <w:unhideWhenUsed/>
    <w:rsid w:val="001F57E0"/>
    <w:rPr>
      <w:sz w:val="16"/>
      <w:szCs w:val="16"/>
    </w:rPr>
  </w:style>
  <w:style w:type="paragraph" w:styleId="Commentaire">
    <w:name w:val="annotation text"/>
    <w:basedOn w:val="Normal"/>
    <w:link w:val="CommentaireCar"/>
    <w:uiPriority w:val="99"/>
    <w:semiHidden/>
    <w:unhideWhenUsed/>
    <w:rsid w:val="001F57E0"/>
    <w:pPr>
      <w:spacing w:line="240" w:lineRule="auto"/>
    </w:pPr>
    <w:rPr>
      <w:sz w:val="20"/>
      <w:szCs w:val="20"/>
    </w:rPr>
  </w:style>
  <w:style w:type="character" w:customStyle="1" w:styleId="CommentaireCar">
    <w:name w:val="Commentaire Car"/>
    <w:basedOn w:val="Policepardfaut"/>
    <w:link w:val="Commentaire"/>
    <w:uiPriority w:val="99"/>
    <w:semiHidden/>
    <w:rsid w:val="001F57E0"/>
    <w:rPr>
      <w:sz w:val="20"/>
      <w:szCs w:val="20"/>
    </w:rPr>
  </w:style>
  <w:style w:type="paragraph" w:styleId="Objetducommentaire">
    <w:name w:val="annotation subject"/>
    <w:basedOn w:val="Commentaire"/>
    <w:next w:val="Commentaire"/>
    <w:link w:val="ObjetducommentaireCar"/>
    <w:uiPriority w:val="99"/>
    <w:semiHidden/>
    <w:unhideWhenUsed/>
    <w:rsid w:val="001F57E0"/>
    <w:rPr>
      <w:b/>
      <w:bCs/>
    </w:rPr>
  </w:style>
  <w:style w:type="character" w:customStyle="1" w:styleId="ObjetducommentaireCar">
    <w:name w:val="Objet du commentaire Car"/>
    <w:basedOn w:val="CommentaireCar"/>
    <w:link w:val="Objetducommentaire"/>
    <w:uiPriority w:val="99"/>
    <w:semiHidden/>
    <w:rsid w:val="001F57E0"/>
    <w:rPr>
      <w:b/>
      <w:bCs/>
      <w:sz w:val="20"/>
      <w:szCs w:val="20"/>
    </w:rPr>
  </w:style>
  <w:style w:type="paragraph" w:styleId="Textedebulles">
    <w:name w:val="Balloon Text"/>
    <w:basedOn w:val="Normal"/>
    <w:link w:val="TextedebullesCar"/>
    <w:uiPriority w:val="99"/>
    <w:semiHidden/>
    <w:unhideWhenUsed/>
    <w:rsid w:val="001F57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5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969">
      <w:bodyDiv w:val="1"/>
      <w:marLeft w:val="0"/>
      <w:marRight w:val="0"/>
      <w:marTop w:val="0"/>
      <w:marBottom w:val="0"/>
      <w:divBdr>
        <w:top w:val="none" w:sz="0" w:space="0" w:color="auto"/>
        <w:left w:val="none" w:sz="0" w:space="0" w:color="auto"/>
        <w:bottom w:val="none" w:sz="0" w:space="0" w:color="auto"/>
        <w:right w:val="none" w:sz="0" w:space="0" w:color="auto"/>
      </w:divBdr>
    </w:div>
    <w:div w:id="1107887756">
      <w:bodyDiv w:val="1"/>
      <w:marLeft w:val="0"/>
      <w:marRight w:val="0"/>
      <w:marTop w:val="0"/>
      <w:marBottom w:val="0"/>
      <w:divBdr>
        <w:top w:val="none" w:sz="0" w:space="0" w:color="auto"/>
        <w:left w:val="none" w:sz="0" w:space="0" w:color="auto"/>
        <w:bottom w:val="none" w:sz="0" w:space="0" w:color="auto"/>
        <w:right w:val="none" w:sz="0" w:space="0" w:color="auto"/>
      </w:divBdr>
    </w:div>
    <w:div w:id="1563102387">
      <w:bodyDiv w:val="1"/>
      <w:marLeft w:val="0"/>
      <w:marRight w:val="0"/>
      <w:marTop w:val="0"/>
      <w:marBottom w:val="0"/>
      <w:divBdr>
        <w:top w:val="none" w:sz="0" w:space="0" w:color="auto"/>
        <w:left w:val="none" w:sz="0" w:space="0" w:color="auto"/>
        <w:bottom w:val="none" w:sz="0" w:space="0" w:color="auto"/>
        <w:right w:val="none" w:sz="0" w:space="0" w:color="auto"/>
      </w:divBdr>
    </w:div>
    <w:div w:id="1734541725">
      <w:bodyDiv w:val="1"/>
      <w:marLeft w:val="0"/>
      <w:marRight w:val="0"/>
      <w:marTop w:val="0"/>
      <w:marBottom w:val="0"/>
      <w:divBdr>
        <w:top w:val="none" w:sz="0" w:space="0" w:color="auto"/>
        <w:left w:val="none" w:sz="0" w:space="0" w:color="auto"/>
        <w:bottom w:val="none" w:sz="0" w:space="0" w:color="auto"/>
        <w:right w:val="none" w:sz="0" w:space="0" w:color="auto"/>
      </w:divBdr>
    </w:div>
    <w:div w:id="176071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covance.Final-Abbr-Survey-Study-Neratinib-Adult-Patients-Breast-Cancer.alchemer.com/s3/"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ZIVANOV Marta</dc:creator>
  <cp:keywords/>
  <dc:description/>
  <cp:lastModifiedBy>ZIVANOV Marta</cp:lastModifiedBy>
  <cp:revision>9</cp:revision>
  <dcterms:created xsi:type="dcterms:W3CDTF">2021-05-11T13:33:00Z</dcterms:created>
  <dcterms:modified xsi:type="dcterms:W3CDTF">2021-06-11T12:06:00Z</dcterms:modified>
</cp:coreProperties>
</file>