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002060"/>
        </w:rPr>
      </w:pPr>
      <w:r w:rsidDel="00000000" w:rsidR="00000000" w:rsidRPr="00000000">
        <w:rPr>
          <w:color w:val="002060"/>
          <w:rtl w:val="0"/>
        </w:rPr>
        <w:t xml:space="preserve">Nom &amp; Référence du projet</w:t>
        <w:br w:type="textWrapping"/>
        <w:t xml:space="preserve">Objectif du projet</w:t>
      </w:r>
    </w:p>
    <w:p w:rsidR="00000000" w:rsidDel="00000000" w:rsidP="00000000" w:rsidRDefault="00000000" w:rsidRPr="00000000" w14:paraId="00000002">
      <w:pPr>
        <w:pStyle w:val="Subtitle"/>
        <w:rPr>
          <w:color w:val="0070c0"/>
        </w:rPr>
      </w:pPr>
      <w:r w:rsidDel="00000000" w:rsidR="00000000" w:rsidRPr="00000000">
        <w:rPr>
          <w:color w:val="0070c0"/>
          <w:rtl w:val="0"/>
        </w:rPr>
        <w:t xml:space="preserve">14/05/2025</w:t>
      </w:r>
    </w:p>
    <w:p w:rsidR="00000000" w:rsidDel="00000000" w:rsidP="00000000" w:rsidRDefault="00000000" w:rsidRPr="00000000" w14:paraId="00000003">
      <w:pPr>
        <w:pStyle w:val="Heading1"/>
        <w:rPr/>
      </w:pPr>
      <w:r w:rsidDel="00000000" w:rsidR="00000000" w:rsidRPr="00000000">
        <w:rPr>
          <w:rtl w:val="0"/>
        </w:rPr>
        <w:t xml:space="preserve">Contexte du projet</w:t>
      </w:r>
    </w:p>
    <w:p w:rsidR="00000000" w:rsidDel="00000000" w:rsidP="00000000" w:rsidRDefault="00000000" w:rsidRPr="00000000" w14:paraId="00000004">
      <w:pPr>
        <w:pStyle w:val="Heading2"/>
        <w:numPr>
          <w:ilvl w:val="0"/>
          <w:numId w:val="4"/>
        </w:numPr>
        <w:ind w:left="360" w:hanging="360"/>
        <w:rPr>
          <w:color w:val="0070c0"/>
        </w:rPr>
      </w:pPr>
      <w:r w:rsidDel="00000000" w:rsidR="00000000" w:rsidRPr="00000000">
        <w:rPr>
          <w:color w:val="0070c0"/>
          <w:rtl w:val="0"/>
        </w:rPr>
        <w:t xml:space="preserve">Historique et origine du projet</w:t>
      </w:r>
    </w:p>
    <w:tbl>
      <w:tblPr>
        <w:tblStyle w:val="Table1"/>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00"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0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[Décrivez l’historique de ce projet et ce qui a fait germer l’idée de ce projet.]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La Fromagerie </w:t>
            </w:r>
            <w:r w:rsidDel="00000000" w:rsidR="00000000" w:rsidRPr="00000000">
              <w:rPr>
                <w:color w:val="7f7f7f"/>
                <w:rtl w:val="0"/>
              </w:rPr>
              <w:t xml:space="preserve">DIGICHEES</w:t>
            </w:r>
            <w:r w:rsidDel="00000000" w:rsidR="00000000" w:rsidRPr="00000000">
              <w:rPr>
                <w:color w:val="7f7f7f"/>
                <w:rtl w:val="0"/>
              </w:rPr>
              <w:t xml:space="preserve"> </w:t>
            </w:r>
            <w:r w:rsidDel="00000000" w:rsidR="00000000" w:rsidRPr="00000000">
              <w:rPr>
                <w:color w:val="7f7f7f"/>
                <w:rtl w:val="0"/>
              </w:rPr>
              <w:t xml:space="preserve">utilise depuis 20 ans une application développée sous Microsoft Access pour la gestion de son système de fidélité (colis cadeaux). Cette solution, obsolète techniquement et fonctionnellement, présente de nombreuses limites : bugs, corruption de données, ergonomie datée, difficulté de maintenance et évolutivité.</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Les attentes des utilisateurs internes imposent une refonte complète du système d’information afin d’en améliorer l’efficacité, l'ergonomie et l’accessibilité.</w:t>
            </w:r>
          </w:p>
        </w:tc>
      </w:tr>
    </w:tbl>
    <w:p w:rsidR="00000000" w:rsidDel="00000000" w:rsidP="00000000" w:rsidRDefault="00000000" w:rsidRPr="00000000" w14:paraId="00000008">
      <w:pPr>
        <w:pStyle w:val="Heading2"/>
        <w:numPr>
          <w:ilvl w:val="0"/>
          <w:numId w:val="4"/>
        </w:numPr>
        <w:ind w:left="360" w:hanging="360"/>
        <w:rPr>
          <w:color w:val="0070c0"/>
        </w:rPr>
      </w:pPr>
      <w:r w:rsidDel="00000000" w:rsidR="00000000" w:rsidRPr="00000000">
        <w:rPr>
          <w:color w:val="0070c0"/>
          <w:rtl w:val="0"/>
        </w:rPr>
        <w:t xml:space="preserve">Situation actuelle</w:t>
      </w:r>
    </w:p>
    <w:tbl>
      <w:tblPr>
        <w:tblStyle w:val="Table2"/>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99"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99"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[Décrivez la situation actuelle et le contexte (réglementaire, économique, social) de votre société (s’il s’agit d’un projet mené en interne) ou de votre client (pour un projet mené pour le compte d’une société externe).]</w:t>
            </w:r>
          </w:p>
          <w:p w:rsidR="00000000" w:rsidDel="00000000" w:rsidP="00000000" w:rsidRDefault="00000000" w:rsidRPr="00000000" w14:paraId="0000000A">
            <w:pPr>
              <w:spacing w:after="160" w:line="264" w:lineRule="auto"/>
              <w:ind w:right="576"/>
              <w:jc w:val="left"/>
              <w:rPr>
                <w:color w:val="7f7f7f"/>
              </w:rPr>
            </w:pPr>
            <w:r w:rsidDel="00000000" w:rsidR="00000000" w:rsidRPr="00000000">
              <w:rPr>
                <w:color w:val="7f7f7f"/>
                <w:rtl w:val="0"/>
              </w:rPr>
              <w:t xml:space="preserve">La TPE de la Fromagerie </w:t>
            </w:r>
            <w:r w:rsidDel="00000000" w:rsidR="00000000" w:rsidRPr="00000000">
              <w:rPr>
                <w:color w:val="7f7f7f"/>
                <w:rtl w:val="0"/>
              </w:rPr>
              <w:t xml:space="preserve">DIGICHEES</w:t>
            </w:r>
            <w:r w:rsidDel="00000000" w:rsidR="00000000" w:rsidRPr="00000000">
              <w:rPr>
                <w:color w:val="7f7f7f"/>
                <w:rtl w:val="0"/>
              </w:rPr>
              <w:t xml:space="preserve"> a besoin d’une refonte de l’application et de la base de données existante qui ont été créées il y a 20 ans et qui ne sont plus à jour et manque d'efficacité.</w:t>
            </w:r>
          </w:p>
        </w:tc>
      </w:tr>
    </w:tbl>
    <w:p w:rsidR="00000000" w:rsidDel="00000000" w:rsidP="00000000" w:rsidRDefault="00000000" w:rsidRPr="00000000" w14:paraId="0000000B">
      <w:pPr>
        <w:pStyle w:val="Heading2"/>
        <w:numPr>
          <w:ilvl w:val="0"/>
          <w:numId w:val="4"/>
        </w:numPr>
        <w:ind w:left="360" w:hanging="360"/>
        <w:rPr>
          <w:color w:val="0070c0"/>
        </w:rPr>
      </w:pPr>
      <w:r w:rsidDel="00000000" w:rsidR="00000000" w:rsidRPr="00000000">
        <w:rPr>
          <w:color w:val="0070c0"/>
          <w:rtl w:val="0"/>
        </w:rPr>
        <w:t xml:space="preserve">Problématique(s) identifiée(s)</w:t>
      </w:r>
    </w:p>
    <w:tbl>
      <w:tblPr>
        <w:tblStyle w:val="Table3"/>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02"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02"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[Indiquez la ou les problématiques auxquelles le projet tente de répondre. N’hésitez pas à rentrer dans le détail. Plus il y en a, mieux c’est.]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color w:val="7f7f7f"/>
                <w:rtl w:val="0"/>
              </w:rPr>
              <w:t xml:space="preserve">Les problématiques rencontré par l’application actuelle sont:</w:t>
              <w:br w:type="textWrapping"/>
              <w:t xml:space="preserve"> </w:t>
            </w:r>
            <w:r w:rsidDel="00000000" w:rsidR="00000000" w:rsidRPr="00000000">
              <w:rPr>
                <w:rtl w:val="0"/>
              </w:rPr>
            </w:r>
          </w:p>
        </w:tc>
      </w:tr>
      <w:tr>
        <w:trPr>
          <w:cantSplit w:val="0"/>
          <w:tblHeader w:val="0"/>
        </w:trPr>
        <w:tc>
          <w:tcPr>
            <w:shd w:fill="fcf2d5" w:val="clear"/>
          </w:tcPr>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i w:val="1"/>
                <w:color w:val="7f7f7f"/>
                <w:sz w:val="16"/>
                <w:szCs w:val="16"/>
                <w:rtl w:val="0"/>
              </w:rPr>
              <w:t xml:space="preserve">Une forte instabilité, ce qui cause des bugs réguliers entraînant parfois des pertes de données.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i w:val="1"/>
                <w:color w:val="7f7f7f"/>
                <w:sz w:val="16"/>
                <w:szCs w:val="16"/>
                <w:u w:val="none"/>
              </w:rPr>
            </w:pPr>
            <w:r w:rsidDel="00000000" w:rsidR="00000000" w:rsidRPr="00000000">
              <w:rPr>
                <w:i w:val="1"/>
                <w:color w:val="7f7f7f"/>
                <w:sz w:val="16"/>
                <w:szCs w:val="16"/>
                <w:rtl w:val="0"/>
              </w:rPr>
              <w:t xml:space="preserve">Problème de maintenance liée à un outil âgé qui est difficilement maintenable.</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i w:val="1"/>
                <w:color w:val="7f7f7f"/>
                <w:sz w:val="16"/>
                <w:szCs w:val="16"/>
                <w:u w:val="none"/>
              </w:rPr>
            </w:pPr>
            <w:r w:rsidDel="00000000" w:rsidR="00000000" w:rsidRPr="00000000">
              <w:rPr>
                <w:i w:val="1"/>
                <w:color w:val="7f7f7f"/>
                <w:sz w:val="16"/>
                <w:szCs w:val="16"/>
                <w:rtl w:val="0"/>
              </w:rPr>
              <w:t xml:space="preserve">Faible possibilité d’évolution de développement, le logiciel étant un produit d’une entreprise tiers.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64" w:lineRule="auto"/>
              <w:ind w:left="720" w:right="576" w:hanging="360"/>
              <w:jc w:val="left"/>
              <w:rPr>
                <w:i w:val="1"/>
                <w:color w:val="7f7f7f"/>
                <w:sz w:val="16"/>
                <w:szCs w:val="16"/>
                <w:u w:val="none"/>
              </w:rPr>
            </w:pPr>
            <w:r w:rsidDel="00000000" w:rsidR="00000000" w:rsidRPr="00000000">
              <w:rPr>
                <w:i w:val="1"/>
                <w:color w:val="7f7f7f"/>
                <w:sz w:val="16"/>
                <w:szCs w:val="16"/>
                <w:rtl w:val="0"/>
              </w:rPr>
              <w:t xml:space="preserve">Un manque de fluidité, d’accessibilité et de visibilité pour l'utilisateur.</w:t>
            </w:r>
          </w:p>
        </w:tc>
      </w:tr>
    </w:tbl>
    <w:p w:rsidR="00000000" w:rsidDel="00000000" w:rsidP="00000000" w:rsidRDefault="00000000" w:rsidRPr="00000000" w14:paraId="00000012">
      <w:pPr>
        <w:pStyle w:val="Heading1"/>
        <w:rPr/>
      </w:pPr>
      <w:r w:rsidDel="00000000" w:rsidR="00000000" w:rsidRPr="00000000">
        <w:rPr>
          <w:rtl w:val="0"/>
        </w:rPr>
        <w:t xml:space="preserve">enjeux &amp; objectifs du projet</w:t>
      </w:r>
    </w:p>
    <w:p w:rsidR="00000000" w:rsidDel="00000000" w:rsidP="00000000" w:rsidRDefault="00000000" w:rsidRPr="00000000" w14:paraId="00000013">
      <w:pPr>
        <w:pStyle w:val="Heading2"/>
        <w:numPr>
          <w:ilvl w:val="0"/>
          <w:numId w:val="4"/>
        </w:numPr>
        <w:ind w:left="360" w:hanging="360"/>
        <w:rPr>
          <w:color w:val="0070c0"/>
        </w:rPr>
      </w:pPr>
      <w:r w:rsidDel="00000000" w:rsidR="00000000" w:rsidRPr="00000000">
        <w:rPr>
          <w:color w:val="0070c0"/>
          <w:rtl w:val="0"/>
        </w:rPr>
        <w:t xml:space="preserve">Enjeux du projet</w:t>
      </w:r>
    </w:p>
    <w:tbl>
      <w:tblPr>
        <w:tblStyle w:val="Table4"/>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01"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0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[Précisez quels sont les bénéfices et gains attendus avec la mise en œuvre de ce projet. Quels sont les impacts et changements souhaités liés à ce projet.]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L’enjeu principal de ce projet réside dans la modernisation du système d'information de DIGICHEES, dont l’outil actuel ne répond plus aux standards techniques, ergonomiques ni aux besoins métiers actuels. La refonte vise à renforcer la fiabilité opérationnelle, à améliorer la productivité des équipes internes et à offrir une vision centralisée et exploitable des données de gestion des colis fidélité.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color w:val="7f7f7f"/>
                <w:rtl w:val="0"/>
              </w:rPr>
              <w:t xml:space="preserve">Ce projet est également stratégique pour  d’un système évolutif pouvant intégrer à terme de nouveaux modules ou services. Enfin, il s’agit de minimiser les risques opérationnels liés à l’utilisation d’un outil obsolète, en assurant la continuité de service et la sécurité des données.</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numPr>
          <w:ilvl w:val="0"/>
          <w:numId w:val="4"/>
        </w:numPr>
        <w:ind w:left="360" w:hanging="360"/>
        <w:rPr>
          <w:color w:val="0070c0"/>
        </w:rPr>
      </w:pPr>
      <w:r w:rsidDel="00000000" w:rsidR="00000000" w:rsidRPr="00000000">
        <w:rPr>
          <w:color w:val="0070c0"/>
          <w:rtl w:val="0"/>
        </w:rPr>
        <w:t xml:space="preserve">Exigences principales</w:t>
      </w:r>
    </w:p>
    <w:tbl>
      <w:tblPr>
        <w:tblStyle w:val="Table5"/>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04"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04"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[Indiquez quels sont les objectifs principaux de ce projet. </w:t>
              <w:br w:type="textWrapping"/>
              <w:t xml:space="preserve">Les objectifs de qualité (performance, résultats attendus)</w:t>
              <w:br w:type="textWrapping"/>
              <w:t xml:space="preserve">Les objectifs de délai de mise en œuvre</w:t>
              <w:br w:type="textWrapping"/>
              <w:t xml:space="preserve">Les objectifs de coût d’investissement (études, matériels, formations, perte de productivité, marges pour aléas)</w:t>
              <w:br w:type="textWrapping"/>
              <w:t xml:space="preserve">Les objectifs de rentabilité (coût d’exploitation, ROI, marges commerciales)</w:t>
              <w:br w:type="textWrapping"/>
              <w:t xml:space="preserve">Les objectifs stratégiques et opérationnels]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Le système doit permettre une gestion claire et sécurisée des utilisateurs selon leurs rôles (admin, opérateur colis, opérateur stock), avec des droits distincts. L'application devra être moderne, accessible via intranet, fluide à l’usage, et adossée à une base de données bien structurée. Elle devra respecter les contraintes de budget (45 K€ HT) et de délais (livraison sur site en 30 jours ouvrés), tout en assurant la maintenabilité et l’évolutivité du système.</w:t>
            </w:r>
          </w:p>
          <w:p w:rsidR="00000000" w:rsidDel="00000000" w:rsidP="00000000" w:rsidRDefault="00000000" w:rsidRPr="00000000" w14:paraId="0000001B">
            <w:pPr>
              <w:spacing w:after="240" w:line="264" w:lineRule="auto"/>
              <w:jc w:val="left"/>
              <w:rPr>
                <w:color w:val="7f7f7f"/>
              </w:rPr>
            </w:pPr>
            <w:r w:rsidDel="00000000" w:rsidR="00000000" w:rsidRPr="00000000">
              <w:rPr>
                <w:color w:val="7f7f7f"/>
                <w:rtl w:val="0"/>
              </w:rPr>
              <w:t xml:space="preserve">Le développement de l'application débutera dans 4 mois et devra être réalisé sur site, directement au sein des locaux de la Fromagerie DIGICHEES. Le système doit également garantir sa maintenabilité, sa scalabilité, et la sécurité des données et des accès.</w:t>
            </w:r>
            <w:sdt>
              <w:sdtPr>
                <w:tag w:val="goog_rdk_0"/>
              </w:sdtPr>
              <w:sdtContent>
                <w:commentRangeStart w:id="0"/>
              </w:sdtContent>
            </w:sdt>
            <w:r w:rsidDel="00000000" w:rsidR="00000000" w:rsidRPr="00000000">
              <w:rPr>
                <w:rtl w:val="0"/>
              </w:rPr>
            </w:r>
          </w:p>
        </w:tc>
      </w:tr>
    </w:tbl>
    <w:p w:rsidR="00000000" w:rsidDel="00000000" w:rsidP="00000000" w:rsidRDefault="00000000" w:rsidRPr="00000000" w14:paraId="0000001C">
      <w:pPr>
        <w:pStyle w:val="Heading2"/>
        <w:numPr>
          <w:ilvl w:val="0"/>
          <w:numId w:val="4"/>
        </w:numPr>
        <w:ind w:left="360" w:hanging="360"/>
        <w:rPr>
          <w:color w:val="0070c0"/>
        </w:rPr>
      </w:pPr>
      <w:commentRangeEnd w:id="0"/>
      <w:r w:rsidDel="00000000" w:rsidR="00000000" w:rsidRPr="00000000">
        <w:commentReference w:id="0"/>
      </w:r>
      <w:r w:rsidDel="00000000" w:rsidR="00000000" w:rsidRPr="00000000">
        <w:rPr>
          <w:color w:val="0070c0"/>
          <w:rtl w:val="0"/>
        </w:rPr>
        <w:t xml:space="preserve">Présentation de la cible</w:t>
      </w:r>
    </w:p>
    <w:tbl>
      <w:tblPr>
        <w:tblStyle w:val="Table6"/>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03"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03"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[Précisez comment se présentera l’environnement ciblé après la réalisation du projet.]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color w:val="7f7f7f"/>
                <w:rtl w:val="0"/>
              </w:rPr>
              <w:t xml:space="preserve">Le nouveau système prendra la forme d’un intranet web sécurisé, ergonomique et adapté aux rôles des utilisateurs. Il offrira une gestion centralisée des données, des outils de suivi et d’impression, et garantira une meilleure efficacité, autonomie et fiabilité pour les équipes de la Fromagerie DIGICHEES.</w:t>
            </w:r>
            <w:r w:rsidDel="00000000" w:rsidR="00000000" w:rsidRPr="00000000">
              <w:rPr>
                <w:rtl w:val="0"/>
              </w:rPr>
            </w:r>
          </w:p>
        </w:tc>
      </w:tr>
    </w:tbl>
    <w:p w:rsidR="00000000" w:rsidDel="00000000" w:rsidP="00000000" w:rsidRDefault="00000000" w:rsidRPr="00000000" w14:paraId="0000001F">
      <w:pPr>
        <w:pStyle w:val="Heading1"/>
        <w:rPr/>
      </w:pPr>
      <w:r w:rsidDel="00000000" w:rsidR="00000000" w:rsidRPr="00000000">
        <w:rPr>
          <w:rtl w:val="0"/>
        </w:rPr>
        <w:t xml:space="preserve">Périmètre du projet</w:t>
      </w:r>
    </w:p>
    <w:p w:rsidR="00000000" w:rsidDel="00000000" w:rsidP="00000000" w:rsidRDefault="00000000" w:rsidRPr="00000000" w14:paraId="00000020">
      <w:pPr>
        <w:pStyle w:val="Heading2"/>
        <w:numPr>
          <w:ilvl w:val="0"/>
          <w:numId w:val="4"/>
        </w:numPr>
        <w:ind w:left="360" w:hanging="360"/>
        <w:rPr>
          <w:color w:val="0070c0"/>
        </w:rPr>
      </w:pPr>
      <w:r w:rsidDel="00000000" w:rsidR="00000000" w:rsidRPr="00000000">
        <w:rPr>
          <w:color w:val="0070c0"/>
          <w:rtl w:val="0"/>
        </w:rPr>
        <w:t xml:space="preserve">Périmètre et limites du projet</w:t>
      </w:r>
    </w:p>
    <w:tbl>
      <w:tblPr>
        <w:tblStyle w:val="Table7"/>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06"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06"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[Décrivez quels sont les systèmes, fonctionnalités et éléments qui sont concernés par le projet, et quels sont ceux qui en sont exclus. </w:t>
              <w:br w:type="textWrapping"/>
              <w:t xml:space="preserve">Précisez si le projet s’exécute sur un périmètre stable et défini à l’avance, ou par périmètres successifs.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Précisez quelles sont les limites du projet (où s’arrête-t-on).]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color w:val="7f7f7f"/>
                <w:rtl w:val="0"/>
              </w:rPr>
              <w:t xml:space="preserve">Le projet se limite à la création d’un intranet web pour gérer utilisateurs, colis et stocks (ce dernier non prioritaire), avec une nouvelle base de données et les fonctionnalités principales. Il n’inclut pas la migration automatique des anciennes données, l’accès public, ni les extensions comme le e-commerce ou la version mobile.</w:t>
            </w:r>
            <w:sdt>
              <w:sdtPr>
                <w:tag w:val="goog_rdk_1"/>
              </w:sdtPr>
              <w:sdtContent>
                <w:commentRangeStart w:id="1"/>
              </w:sdtContent>
            </w:sdt>
            <w:r w:rsidDel="00000000" w:rsidR="00000000" w:rsidRPr="00000000">
              <w:rPr>
                <w:rtl w:val="0"/>
              </w:rPr>
            </w:r>
          </w:p>
        </w:tc>
      </w:tr>
    </w:tbl>
    <w:p w:rsidR="00000000" w:rsidDel="00000000" w:rsidP="00000000" w:rsidRDefault="00000000" w:rsidRPr="00000000" w14:paraId="00000024">
      <w:pPr>
        <w:pStyle w:val="Heading2"/>
        <w:numPr>
          <w:ilvl w:val="0"/>
          <w:numId w:val="4"/>
        </w:numPr>
        <w:ind w:left="360" w:hanging="360"/>
        <w:rPr>
          <w:color w:val="0070c0"/>
        </w:rPr>
      </w:pPr>
      <w:commentRangeEnd w:id="1"/>
      <w:r w:rsidDel="00000000" w:rsidR="00000000" w:rsidRPr="00000000">
        <w:commentReference w:id="1"/>
      </w:r>
      <w:r w:rsidDel="00000000" w:rsidR="00000000" w:rsidRPr="00000000">
        <w:rPr>
          <w:color w:val="0070c0"/>
          <w:rtl w:val="0"/>
        </w:rPr>
        <w:t xml:space="preserve">Cartographie des acteurs (parties prenantes et affectées)</w:t>
      </w:r>
    </w:p>
    <w:tbl>
      <w:tblPr>
        <w:tblStyle w:val="Table8"/>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05"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05"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[Indiquez les acteurs concernés par le projet. Quelles sont les parties prenantes sur le projet ?</w:t>
              <w:br w:type="textWrapping"/>
              <w:t xml:space="preserve">Quels sont les membres pressentis de l’équipe projet ?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Quelles sont les compétences et profils nécessaires pour mettre en œuvre et réaliser ce projet ?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Qui sont les personnes impactées par ce projet de manière directe ou indirecte (utilisateurs finaux)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Lister les services, personnes et équipes à impliquer dans ce projet, aussi bien en interne (dans votre société) qu’en externe (client, partenaires, fournisseurs, prestataires, etc).]</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color w:val="7f7f7f"/>
                <w:rtl w:val="0"/>
              </w:rPr>
              <w:t xml:space="preserve">Le projet mobilise la Fromagerie </w:t>
            </w:r>
            <w:r w:rsidDel="00000000" w:rsidR="00000000" w:rsidRPr="00000000">
              <w:rPr>
                <w:color w:val="7f7f7f"/>
                <w:rtl w:val="0"/>
              </w:rPr>
              <w:t xml:space="preserve">DIGICHEES</w:t>
            </w:r>
            <w:r w:rsidDel="00000000" w:rsidR="00000000" w:rsidRPr="00000000">
              <w:rPr>
                <w:color w:val="7f7f7f"/>
                <w:rtl w:val="0"/>
              </w:rPr>
              <w:t xml:space="preserve"> (client), le DSI Christophe GERMAIN, les utilisateurs finaux (admin, opérateurs), l’équipe de développement, le Product Owner Robin HOTTON, ainsi que d’éventuels formateurs ou intervenants externes. Chacun joue un rôle clé dans la conception, le suivi et la mise en œuvre de la solution.</w:t>
            </w:r>
            <w:r w:rsidDel="00000000" w:rsidR="00000000" w:rsidRPr="00000000">
              <w:rPr>
                <w:rtl w:val="0"/>
              </w:rPr>
            </w:r>
          </w:p>
        </w:tc>
      </w:tr>
    </w:tbl>
    <w:p w:rsidR="00000000" w:rsidDel="00000000" w:rsidP="00000000" w:rsidRDefault="00000000" w:rsidRPr="00000000" w14:paraId="0000002A">
      <w:pPr>
        <w:pStyle w:val="Heading2"/>
        <w:numPr>
          <w:ilvl w:val="0"/>
          <w:numId w:val="4"/>
        </w:numPr>
        <w:ind w:left="360" w:hanging="360"/>
        <w:rPr>
          <w:color w:val="0070c0"/>
        </w:rPr>
      </w:pPr>
      <w:r w:rsidDel="00000000" w:rsidR="00000000" w:rsidRPr="00000000">
        <w:rPr>
          <w:color w:val="0070c0"/>
          <w:rtl w:val="0"/>
        </w:rPr>
        <w:t xml:space="preserve">Livrables projet</w:t>
      </w:r>
    </w:p>
    <w:tbl>
      <w:tblPr>
        <w:tblStyle w:val="Table9"/>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08"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08"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[Indiquer l’ensemble des livrables attendus sur le projet : nom, description, échéance de livraison « au plus tard », méthode de validation, etc.]</w:t>
            </w:r>
          </w:p>
          <w:p w:rsidR="00000000" w:rsidDel="00000000" w:rsidP="00000000" w:rsidRDefault="00000000" w:rsidRPr="00000000" w14:paraId="0000002C">
            <w:pPr>
              <w:numPr>
                <w:ilvl w:val="0"/>
                <w:numId w:val="2"/>
              </w:numPr>
              <w:spacing w:after="160" w:line="264" w:lineRule="auto"/>
              <w:ind w:left="720" w:right="576" w:hanging="360"/>
              <w:jc w:val="left"/>
              <w:rPr>
                <w:color w:val="7f7f7f"/>
              </w:rPr>
            </w:pPr>
            <w:r w:rsidDel="00000000" w:rsidR="00000000" w:rsidRPr="00000000">
              <w:rPr>
                <w:b w:val="1"/>
                <w:color w:val="7f7f7f"/>
                <w:rtl w:val="0"/>
              </w:rPr>
              <w:t xml:space="preserve">Cahier des Charges Technique (CDCT)</w:t>
              <w:br w:type="textWrapping"/>
            </w:r>
            <w:r w:rsidDel="00000000" w:rsidR="00000000" w:rsidRPr="00000000">
              <w:rPr>
                <w:color w:val="7f7f7f"/>
                <w:rtl w:val="0"/>
              </w:rPr>
              <w:t xml:space="preserve"> Description : Document détaillant les spécifications fonctionnelles, techniques, l’architecture, les bases de données et les interactions entre composants.</w:t>
              <w:br w:type="textWrapping"/>
              <w:t xml:space="preserve"> Échéance : Avant le début du développement.</w:t>
              <w:br w:type="textWrapping"/>
              <w:t xml:space="preserve"> Validation : Revue et approbation par le Product Owner et le client.</w:t>
              <w:br w:type="textWrapping"/>
            </w:r>
            <w:r w:rsidDel="00000000" w:rsidR="00000000" w:rsidRPr="00000000">
              <w:rPr>
                <w:rtl w:val="0"/>
              </w:rPr>
            </w:r>
          </w:p>
          <w:p w:rsidR="00000000" w:rsidDel="00000000" w:rsidP="00000000" w:rsidRDefault="00000000" w:rsidRPr="00000000" w14:paraId="0000002D">
            <w:pPr>
              <w:spacing w:after="160" w:line="264" w:lineRule="auto"/>
              <w:ind w:left="720" w:right="576" w:firstLine="0"/>
              <w:jc w:val="left"/>
              <w:rPr>
                <w:b w:val="1"/>
                <w:color w:val="7f7f7f"/>
              </w:rPr>
            </w:pPr>
            <w:r w:rsidDel="00000000" w:rsidR="00000000" w:rsidRPr="00000000">
              <w:rPr>
                <w:rtl w:val="0"/>
              </w:rPr>
            </w:r>
          </w:p>
          <w:p w:rsidR="00000000" w:rsidDel="00000000" w:rsidP="00000000" w:rsidRDefault="00000000" w:rsidRPr="00000000" w14:paraId="0000002E">
            <w:pPr>
              <w:spacing w:after="160" w:line="264" w:lineRule="auto"/>
              <w:ind w:left="720" w:right="576" w:firstLine="0"/>
              <w:jc w:val="left"/>
              <w:rPr>
                <w:b w:val="1"/>
                <w:color w:val="7f7f7f"/>
              </w:rPr>
            </w:pPr>
            <w:r w:rsidDel="00000000" w:rsidR="00000000" w:rsidRPr="00000000">
              <w:rPr>
                <w:rtl w:val="0"/>
              </w:rPr>
            </w:r>
          </w:p>
          <w:p w:rsidR="00000000" w:rsidDel="00000000" w:rsidP="00000000" w:rsidRDefault="00000000" w:rsidRPr="00000000" w14:paraId="0000002F">
            <w:pPr>
              <w:spacing w:after="160" w:line="264" w:lineRule="auto"/>
              <w:ind w:left="720" w:right="576" w:firstLine="0"/>
              <w:jc w:val="left"/>
              <w:rPr>
                <w:b w:val="1"/>
                <w:color w:val="7f7f7f"/>
              </w:rPr>
            </w:pPr>
            <w:r w:rsidDel="00000000" w:rsidR="00000000" w:rsidRPr="00000000">
              <w:rPr>
                <w:rtl w:val="0"/>
              </w:rPr>
            </w:r>
          </w:p>
          <w:p w:rsidR="00000000" w:rsidDel="00000000" w:rsidP="00000000" w:rsidRDefault="00000000" w:rsidRPr="00000000" w14:paraId="00000030">
            <w:pPr>
              <w:spacing w:after="160" w:line="264" w:lineRule="auto"/>
              <w:ind w:left="720" w:right="576" w:firstLine="0"/>
              <w:jc w:val="left"/>
              <w:rPr>
                <w:b w:val="1"/>
                <w:color w:val="7f7f7f"/>
              </w:rPr>
            </w:pPr>
            <w:r w:rsidDel="00000000" w:rsidR="00000000" w:rsidRPr="00000000">
              <w:rPr>
                <w:rtl w:val="0"/>
              </w:rPr>
            </w:r>
          </w:p>
          <w:p w:rsidR="00000000" w:rsidDel="00000000" w:rsidP="00000000" w:rsidRDefault="00000000" w:rsidRPr="00000000" w14:paraId="00000031">
            <w:pPr>
              <w:numPr>
                <w:ilvl w:val="0"/>
                <w:numId w:val="2"/>
              </w:numPr>
              <w:spacing w:after="0" w:afterAutospacing="0" w:line="264" w:lineRule="auto"/>
              <w:ind w:left="720" w:right="576" w:hanging="360"/>
              <w:jc w:val="left"/>
              <w:rPr>
                <w:color w:val="7f7f7f"/>
              </w:rPr>
            </w:pPr>
            <w:r w:rsidDel="00000000" w:rsidR="00000000" w:rsidRPr="00000000">
              <w:rPr>
                <w:b w:val="1"/>
                <w:color w:val="7f7f7f"/>
                <w:rtl w:val="0"/>
              </w:rPr>
              <w:t xml:space="preserve">Note de Cadrage</w:t>
              <w:br w:type="textWrapping"/>
            </w:r>
            <w:r w:rsidDel="00000000" w:rsidR="00000000" w:rsidRPr="00000000">
              <w:rPr>
                <w:color w:val="7f7f7f"/>
                <w:rtl w:val="0"/>
              </w:rPr>
              <w:t xml:space="preserve"> Description : Document synthétique définissant les objectifs, périmètre, contraintes, ressources, planning, risques, et modalités de pilotage.</w:t>
              <w:br w:type="textWrapping"/>
              <w:t xml:space="preserve"> Échéance : En phase initiale, en parallèle avec le CDCT.</w:t>
              <w:br w:type="textWrapping"/>
              <w:t xml:space="preserve"> Validation : Validation formelle par le comité de pilotage.</w:t>
              <w:br w:type="textWrapping"/>
            </w:r>
          </w:p>
          <w:p w:rsidR="00000000" w:rsidDel="00000000" w:rsidP="00000000" w:rsidRDefault="00000000" w:rsidRPr="00000000" w14:paraId="00000032">
            <w:pPr>
              <w:numPr>
                <w:ilvl w:val="0"/>
                <w:numId w:val="2"/>
              </w:numPr>
              <w:spacing w:after="0" w:afterAutospacing="0" w:line="264" w:lineRule="auto"/>
              <w:ind w:left="720" w:right="576" w:hanging="360"/>
              <w:jc w:val="left"/>
              <w:rPr>
                <w:color w:val="7f7f7f"/>
              </w:rPr>
            </w:pPr>
            <w:r w:rsidDel="00000000" w:rsidR="00000000" w:rsidRPr="00000000">
              <w:rPr>
                <w:b w:val="1"/>
                <w:color w:val="7f7f7f"/>
                <w:rtl w:val="0"/>
              </w:rPr>
              <w:t xml:space="preserve">Prototype / Maquettes fonctionnelles</w:t>
              <w:br w:type="textWrapping"/>
            </w:r>
            <w:r w:rsidDel="00000000" w:rsidR="00000000" w:rsidRPr="00000000">
              <w:rPr>
                <w:color w:val="7f7f7f"/>
                <w:rtl w:val="0"/>
              </w:rPr>
              <w:t xml:space="preserve"> Description : Interfaces utilisateur modélisées pour valider l’ergonomie et le périmètre fonctionnel.</w:t>
              <w:br w:type="textWrapping"/>
              <w:t xml:space="preserve"> Échéance : Avant développement des modules.</w:t>
              <w:br w:type="textWrapping"/>
              <w:t xml:space="preserve"> Validation : Retour utilisateur et accord du Product Owner.</w:t>
              <w:br w:type="textWrapping"/>
            </w:r>
          </w:p>
          <w:p w:rsidR="00000000" w:rsidDel="00000000" w:rsidP="00000000" w:rsidRDefault="00000000" w:rsidRPr="00000000" w14:paraId="00000033">
            <w:pPr>
              <w:numPr>
                <w:ilvl w:val="0"/>
                <w:numId w:val="2"/>
              </w:numPr>
              <w:spacing w:after="0" w:afterAutospacing="0" w:line="264" w:lineRule="auto"/>
              <w:ind w:left="720" w:right="576" w:hanging="360"/>
              <w:jc w:val="left"/>
              <w:rPr>
                <w:color w:val="7f7f7f"/>
              </w:rPr>
            </w:pPr>
            <w:r w:rsidDel="00000000" w:rsidR="00000000" w:rsidRPr="00000000">
              <w:rPr>
                <w:b w:val="1"/>
                <w:color w:val="7f7f7f"/>
                <w:rtl w:val="0"/>
              </w:rPr>
              <w:t xml:space="preserve">Code source et application déployée</w:t>
              <w:br w:type="textWrapping"/>
            </w:r>
            <w:r w:rsidDel="00000000" w:rsidR="00000000" w:rsidRPr="00000000">
              <w:rPr>
                <w:color w:val="7f7f7f"/>
                <w:rtl w:val="0"/>
              </w:rPr>
              <w:t xml:space="preserve"> Description : Application web complète fonctionnelle intégrant toutes les fonctionnalités prévues.</w:t>
              <w:br w:type="textWrapping"/>
              <w:t xml:space="preserve"> Échéance : À la fin de chaque sprint (méthode Agile), avec livraison finale à la clôture du projet.</w:t>
              <w:br w:type="textWrapping"/>
              <w:t xml:space="preserve"> Validation : Tests unitaires, tests fonctionnels, recette utilisateur.</w:t>
              <w:br w:type="textWrapping"/>
            </w:r>
          </w:p>
          <w:p w:rsidR="00000000" w:rsidDel="00000000" w:rsidP="00000000" w:rsidRDefault="00000000" w:rsidRPr="00000000" w14:paraId="00000034">
            <w:pPr>
              <w:numPr>
                <w:ilvl w:val="0"/>
                <w:numId w:val="2"/>
              </w:numPr>
              <w:spacing w:after="0" w:afterAutospacing="0" w:line="264" w:lineRule="auto"/>
              <w:ind w:left="720" w:right="576" w:hanging="360"/>
              <w:jc w:val="left"/>
              <w:rPr>
                <w:color w:val="7f7f7f"/>
              </w:rPr>
            </w:pPr>
            <w:r w:rsidDel="00000000" w:rsidR="00000000" w:rsidRPr="00000000">
              <w:rPr>
                <w:b w:val="1"/>
                <w:color w:val="7f7f7f"/>
                <w:rtl w:val="0"/>
              </w:rPr>
              <w:t xml:space="preserve">Documentation technique et utilisateur</w:t>
              <w:br w:type="textWrapping"/>
            </w:r>
            <w:r w:rsidDel="00000000" w:rsidR="00000000" w:rsidRPr="00000000">
              <w:rPr>
                <w:color w:val="7f7f7f"/>
                <w:rtl w:val="0"/>
              </w:rPr>
              <w:t xml:space="preserve"> Description : Manuel d’installation, guide utilisateur et documentation technique de la solution.</w:t>
              <w:br w:type="textWrapping"/>
              <w:t xml:space="preserve"> Échéance : Livraison finale.</w:t>
              <w:br w:type="textWrapping"/>
              <w:t xml:space="preserve"> Validation : Revue par l’équipe projet et le client.</w:t>
              <w:br w:type="textWrapping"/>
            </w:r>
          </w:p>
          <w:p w:rsidR="00000000" w:rsidDel="00000000" w:rsidP="00000000" w:rsidRDefault="00000000" w:rsidRPr="00000000" w14:paraId="00000035">
            <w:pPr>
              <w:numPr>
                <w:ilvl w:val="0"/>
                <w:numId w:val="2"/>
              </w:numPr>
              <w:spacing w:after="160" w:line="264" w:lineRule="auto"/>
              <w:ind w:left="720" w:right="576" w:hanging="360"/>
              <w:jc w:val="left"/>
              <w:rPr>
                <w:color w:val="7f7f7f"/>
              </w:rPr>
            </w:pPr>
            <w:r w:rsidDel="00000000" w:rsidR="00000000" w:rsidRPr="00000000">
              <w:rPr>
                <w:b w:val="1"/>
                <w:color w:val="7f7f7f"/>
                <w:rtl w:val="0"/>
              </w:rPr>
              <w:t xml:space="preserve">Rapport de planification et suivi (JIRA, GitHub)</w:t>
              <w:br w:type="textWrapping"/>
            </w:r>
            <w:r w:rsidDel="00000000" w:rsidR="00000000" w:rsidRPr="00000000">
              <w:rPr>
                <w:color w:val="7f7f7f"/>
                <w:rtl w:val="0"/>
              </w:rPr>
              <w:t xml:space="preserve"> Description : Historique des tâches, suivi des sprints, planning détaillé et compte rendu des réunions.</w:t>
              <w:br w:type="textWrapping"/>
              <w:t xml:space="preserve"> Échéance : Continu tout au long du projet.</w:t>
              <w:br w:type="textWrapping"/>
              <w:t xml:space="preserve"> Validation : Contrôle par le chef de projet et le Product Owner.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tl w:val="0"/>
              </w:rPr>
            </w:r>
          </w:p>
        </w:tc>
      </w:tr>
    </w:tbl>
    <w:p w:rsidR="00000000" w:rsidDel="00000000" w:rsidP="00000000" w:rsidRDefault="00000000" w:rsidRPr="00000000" w14:paraId="00000037">
      <w:pPr>
        <w:pStyle w:val="Heading2"/>
        <w:numPr>
          <w:ilvl w:val="0"/>
          <w:numId w:val="4"/>
        </w:numPr>
        <w:ind w:left="360" w:hanging="360"/>
        <w:rPr>
          <w:color w:val="0070c0"/>
        </w:rPr>
      </w:pPr>
      <w:r w:rsidDel="00000000" w:rsidR="00000000" w:rsidRPr="00000000">
        <w:rPr>
          <w:color w:val="0070c0"/>
          <w:rtl w:val="0"/>
        </w:rPr>
        <w:t xml:space="preserve">Moyens mis à disposition</w:t>
      </w:r>
    </w:p>
    <w:tbl>
      <w:tblPr>
        <w:tblStyle w:val="Table10"/>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107"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107"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[Préciser les moyens mis à disposition sur le projet :</w:t>
              <w:br w:type="textWrapping"/>
              <w:t xml:space="preserve">1- Moyens humains : Préciser les moyens humains déjà identifiés à mettre en œuvre ou intervenants qui seront sollicités dans le cadre de ce projet</w:t>
              <w:br w:type="textWrapping"/>
              <w:t xml:space="preserve">2 – Moyens financiers : Préciser les moyens financiers disponibles, les impératifs budgétaires et les marges possibles dans le cadre de ce projet.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3 – Moyens techniques : Identifier les moyens techniques nécessaires ou à définir lors de déroulement du projet pour atteindre l’objectif défini.]</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tl w:val="0"/>
              </w:rPr>
            </w:r>
          </w:p>
          <w:p w:rsidR="00000000" w:rsidDel="00000000" w:rsidP="00000000" w:rsidRDefault="00000000" w:rsidRPr="00000000" w14:paraId="0000003D">
            <w:pPr>
              <w:spacing w:after="160" w:line="264" w:lineRule="auto"/>
              <w:ind w:right="576"/>
              <w:jc w:val="left"/>
              <w:rPr>
                <w:color w:val="7f7f7f"/>
              </w:rPr>
            </w:pPr>
            <w:r w:rsidDel="00000000" w:rsidR="00000000" w:rsidRPr="00000000">
              <w:rPr>
                <w:color w:val="7f7f7f"/>
                <w:rtl w:val="0"/>
              </w:rPr>
              <w:t xml:space="preserve">Moyens humains</w:t>
            </w:r>
          </w:p>
          <w:p w:rsidR="00000000" w:rsidDel="00000000" w:rsidP="00000000" w:rsidRDefault="00000000" w:rsidRPr="00000000" w14:paraId="0000003E">
            <w:pPr>
              <w:spacing w:after="160" w:line="264" w:lineRule="auto"/>
              <w:ind w:right="576"/>
              <w:jc w:val="left"/>
              <w:rPr>
                <w:color w:val="7f7f7f"/>
              </w:rPr>
            </w:pPr>
            <w:r w:rsidDel="00000000" w:rsidR="00000000" w:rsidRPr="00000000">
              <w:rPr>
                <w:color w:val="7f7f7f"/>
                <w:rtl w:val="0"/>
              </w:rPr>
              <w:t xml:space="preserve">L’équipe projet est composée de développeurs full-stack, d’un chef de projet, et du Product Owner Robin HOTTON, chargé de valider les livrables. Le DSI Christophe GERMAIN représente le client et assure le lien métier. Les utilisateurs finaux (administrateurs, opérateurs colis et stock) seront sollicités pour les phases de tests, de validation fonctionnelle et de retours d’usage.</w:t>
            </w:r>
          </w:p>
          <w:p w:rsidR="00000000" w:rsidDel="00000000" w:rsidP="00000000" w:rsidRDefault="00000000" w:rsidRPr="00000000" w14:paraId="0000003F">
            <w:pPr>
              <w:spacing w:after="160" w:line="264" w:lineRule="auto"/>
              <w:ind w:right="576"/>
              <w:jc w:val="left"/>
              <w:rPr>
                <w:color w:val="7f7f7f"/>
              </w:rPr>
            </w:pPr>
            <w:r w:rsidDel="00000000" w:rsidR="00000000" w:rsidRPr="00000000">
              <w:rPr>
                <w:rtl w:val="0"/>
              </w:rPr>
            </w:r>
          </w:p>
          <w:p w:rsidR="00000000" w:rsidDel="00000000" w:rsidP="00000000" w:rsidRDefault="00000000" w:rsidRPr="00000000" w14:paraId="00000040">
            <w:pPr>
              <w:spacing w:after="160" w:line="264" w:lineRule="auto"/>
              <w:ind w:right="576"/>
              <w:jc w:val="left"/>
              <w:rPr>
                <w:color w:val="7f7f7f"/>
              </w:rPr>
            </w:pPr>
            <w:r w:rsidDel="00000000" w:rsidR="00000000" w:rsidRPr="00000000">
              <w:rPr>
                <w:color w:val="7f7f7f"/>
                <w:rtl w:val="0"/>
              </w:rPr>
              <w:t xml:space="preserve">Moyens financiers</w:t>
            </w:r>
          </w:p>
          <w:p w:rsidR="00000000" w:rsidDel="00000000" w:rsidP="00000000" w:rsidRDefault="00000000" w:rsidRPr="00000000" w14:paraId="00000041">
            <w:pPr>
              <w:spacing w:after="160" w:line="264" w:lineRule="auto"/>
              <w:ind w:right="576"/>
              <w:jc w:val="left"/>
              <w:rPr>
                <w:color w:val="7f7f7f"/>
              </w:rPr>
            </w:pPr>
            <w:r w:rsidDel="00000000" w:rsidR="00000000" w:rsidRPr="00000000">
              <w:rPr>
                <w:color w:val="7f7f7f"/>
                <w:rtl w:val="0"/>
              </w:rPr>
              <w:t xml:space="preserve">Le budget alloué au projet est de 45 000 € HT, avec une livraison attendue sur site en 30 jours ouvrés. Ce budget inclut le développement, les tests, le déploiement, la documentation, ainsi qu’un éventuel accompagnement au changement. Aucune marge budgétaire significative n’est prévue, ce qui implique une gestion rigoureuse des priorités et des risques.</w:t>
            </w:r>
          </w:p>
          <w:p w:rsidR="00000000" w:rsidDel="00000000" w:rsidP="00000000" w:rsidRDefault="00000000" w:rsidRPr="00000000" w14:paraId="00000042">
            <w:pPr>
              <w:spacing w:after="160" w:line="264" w:lineRule="auto"/>
              <w:ind w:right="576"/>
              <w:jc w:val="left"/>
              <w:rPr>
                <w:color w:val="7f7f7f"/>
              </w:rPr>
            </w:pPr>
            <w:r w:rsidDel="00000000" w:rsidR="00000000" w:rsidRPr="00000000">
              <w:rPr>
                <w:rtl w:val="0"/>
              </w:rPr>
            </w:r>
          </w:p>
          <w:p w:rsidR="00000000" w:rsidDel="00000000" w:rsidP="00000000" w:rsidRDefault="00000000" w:rsidRPr="00000000" w14:paraId="00000043">
            <w:pPr>
              <w:spacing w:after="160" w:line="264" w:lineRule="auto"/>
              <w:ind w:right="576"/>
              <w:jc w:val="left"/>
              <w:rPr>
                <w:color w:val="7f7f7f"/>
              </w:rPr>
            </w:pPr>
            <w:r w:rsidDel="00000000" w:rsidR="00000000" w:rsidRPr="00000000">
              <w:rPr>
                <w:color w:val="7f7f7f"/>
                <w:rtl w:val="0"/>
              </w:rPr>
              <w:t xml:space="preserve">Moyens techniques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Le projet repose sur la mise en place d’un environnement de développement web (technologie JavaScript pour le front-end, à définir par l’équipe), d’un système de gestion de version (GitHub), et d’un outil de gestion de projet (JIRA). Un serveur intranet ou hébergement interne sera nécessaire pour le déploiement final. L’accès à un environnement de test et à des jeux de données représentatifs sera également mis à disposition pour valider les fonctionnalités développées</w:t>
            </w:r>
            <w:sdt>
              <w:sdtPr>
                <w:tag w:val="goog_rdk_2"/>
              </w:sdtPr>
              <w:sdtContent>
                <w:commentRangeStart w:id="2"/>
              </w:sdtContent>
            </w:sdt>
            <w:r w:rsidDel="00000000" w:rsidR="00000000" w:rsidRPr="00000000">
              <w:rPr>
                <w:color w:val="7f7f7f"/>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Moyens matériels</w:t>
            </w:r>
          </w:p>
          <w:p w:rsidR="00000000" w:rsidDel="00000000" w:rsidP="00000000" w:rsidRDefault="00000000" w:rsidRPr="00000000" w14:paraId="00000047">
            <w:pPr>
              <w:spacing w:after="240" w:line="264" w:lineRule="auto"/>
              <w:jc w:val="left"/>
              <w:rPr>
                <w:color w:val="7f7f7f"/>
              </w:rPr>
            </w:pPr>
            <w:r w:rsidDel="00000000" w:rsidR="00000000" w:rsidRPr="00000000">
              <w:rPr>
                <w:color w:val="7f7f7f"/>
                <w:rtl w:val="0"/>
              </w:rPr>
              <w:t xml:space="preserve">Le développement ayant lieu sur site, la Fromagerie DIGICHEES mettra à disposition un espace de travail dédié, avec poste(s) informatique(s), connexion réseau, accès sécurisé aux ressources internes, et, si nécessaire. L’infrastructure locale devra être compatible avec les exigences du projet pour garantir un déploiement efficace.</w:t>
            </w:r>
          </w:p>
        </w:tc>
      </w:tr>
    </w:tbl>
    <w:p w:rsidR="00000000" w:rsidDel="00000000" w:rsidP="00000000" w:rsidRDefault="00000000" w:rsidRPr="00000000" w14:paraId="00000048">
      <w:pPr>
        <w:pStyle w:val="Heading1"/>
        <w:rPr/>
      </w:pPr>
      <w:r w:rsidDel="00000000" w:rsidR="00000000" w:rsidRPr="00000000">
        <w:rPr>
          <w:rtl w:val="0"/>
        </w:rPr>
        <w:t xml:space="preserve">Risques, contraintes et dépendances</w:t>
      </w:r>
    </w:p>
    <w:p w:rsidR="00000000" w:rsidDel="00000000" w:rsidP="00000000" w:rsidRDefault="00000000" w:rsidRPr="00000000" w14:paraId="00000049">
      <w:pPr>
        <w:pStyle w:val="Heading2"/>
        <w:numPr>
          <w:ilvl w:val="0"/>
          <w:numId w:val="4"/>
        </w:numPr>
        <w:ind w:left="360" w:hanging="360"/>
        <w:rPr>
          <w:color w:val="0070c0"/>
        </w:rPr>
      </w:pPr>
      <w:r w:rsidDel="00000000" w:rsidR="00000000" w:rsidRPr="00000000">
        <w:rPr>
          <w:color w:val="0070c0"/>
          <w:rtl w:val="0"/>
        </w:rPr>
        <w:t xml:space="preserve">Risques identifiés</w:t>
      </w:r>
    </w:p>
    <w:tbl>
      <w:tblPr>
        <w:tblStyle w:val="Table11"/>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98"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9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[Indiquez quels sont les risques susceptibles de perturber le projet que vous avez d’ores et déjà identifié. Les risques peuvent être liés au projet lui-même ou à sa non-réalisation.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Un risque se note toujours avec : un titre synthétique, une description du risque, un niveau d’impact (faible, moyen, élevé) et un niveau de survenance (faible, moyen, élevé). </w:t>
              <w:br w:type="textWrapping"/>
              <w:t xml:space="preserve">Le suivi des risques s’effectuera par la suite dans la matrice des risques.]</w:t>
            </w:r>
            <w:r w:rsidDel="00000000" w:rsidR="00000000" w:rsidRPr="00000000">
              <w:rPr>
                <w:rtl w:val="0"/>
              </w:rPr>
            </w:r>
          </w:p>
          <w:sdt>
            <w:sdtPr>
              <w:lock w:val="contentLocked"/>
              <w:tag w:val="goog_rdk_3"/>
            </w:sdtPr>
            <w:sdtContent>
              <w:tbl>
                <w:tblPr>
                  <w:tblStyle w:val="Table12"/>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475"/>
                  <w:gridCol w:w="1305"/>
                  <w:gridCol w:w="1305"/>
                  <w:gridCol w:w="1695"/>
                  <w:tblGridChange w:id="0">
                    <w:tblGrid>
                      <w:gridCol w:w="1695"/>
                      <w:gridCol w:w="2475"/>
                      <w:gridCol w:w="1305"/>
                      <w:gridCol w:w="1305"/>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Risque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Probabilité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Criticité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Retard dans le développement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Des imprévus techniques ou des difficultés de coordination peuvent ralentir les livrables.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Élevé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Haute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Manque de disponibilité des utilisateurs finaux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color w:val="7f7f7f"/>
                        </w:rPr>
                      </w:pPr>
                      <w:r w:rsidDel="00000000" w:rsidR="00000000" w:rsidRPr="00000000">
                        <w:rPr>
                          <w:color w:val="7f7f7f"/>
                          <w:rtl w:val="0"/>
                        </w:rPr>
                        <w:t xml:space="preserve">L’indisponibilité des opérateurs pour les phases de test ou de validation pourrait freiner l’avancée du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Élevé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Haute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Dépassement budgétaire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Des ajustements ou demandes hors périmètre peuvent générer des coûts non prévus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Élevé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Faible / 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Moyen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Difficulté technique liée à la reprise des anciennes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color w:val="7f7f7f"/>
                        </w:rPr>
                      </w:pPr>
                      <w:r w:rsidDel="00000000" w:rsidR="00000000" w:rsidRPr="00000000">
                        <w:rPr>
                          <w:color w:val="7f7f7f"/>
                          <w:rtl w:val="0"/>
                        </w:rPr>
                        <w:t xml:space="preserve">L’extraction ou l’exploitation de données issues de Microsoft Access peut s’avérer complexe ou partielle.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color w:val="7f7f7f"/>
                        </w:rPr>
                      </w:pPr>
                      <w:r w:rsidDel="00000000" w:rsidR="00000000" w:rsidRPr="00000000">
                        <w:rPr>
                          <w:color w:val="7f7f7f"/>
                          <w:rtl w:val="0"/>
                        </w:rPr>
                        <w:t xml:space="preserve">Moyen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color w:val="7f7f7f"/>
                        </w:rPr>
                      </w:pPr>
                      <w:r w:rsidDel="00000000" w:rsidR="00000000" w:rsidRPr="00000000">
                        <w:rPr>
                          <w:color w:val="7f7f7f"/>
                          <w:rtl w:val="0"/>
                        </w:rPr>
                        <w:t xml:space="preserve">Manque d’adhésion au nouvel outil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Une résistance au changement ou une mauvaise appropriation de l’outil par les utilisateurs peut freiner l’adoption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color w:val="7f7f7f"/>
                        </w:rPr>
                      </w:pPr>
                      <w:r w:rsidDel="00000000" w:rsidR="00000000" w:rsidRPr="00000000">
                        <w:rPr>
                          <w:color w:val="7f7f7f"/>
                          <w:rtl w:val="0"/>
                        </w:rPr>
                        <w:t xml:space="preserve">Moyen</w:t>
                      </w:r>
                    </w:p>
                  </w:tc>
                </w:tr>
              </w:tbl>
            </w:sdtContent>
          </w:sdt>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tl w:val="0"/>
              </w:rPr>
            </w:r>
          </w:p>
        </w:tc>
      </w:tr>
    </w:tbl>
    <w:p w:rsidR="00000000" w:rsidDel="00000000" w:rsidP="00000000" w:rsidRDefault="00000000" w:rsidRPr="00000000" w14:paraId="0000006B">
      <w:pPr>
        <w:pStyle w:val="Heading2"/>
        <w:numPr>
          <w:ilvl w:val="0"/>
          <w:numId w:val="4"/>
        </w:numPr>
        <w:ind w:left="360" w:hanging="360"/>
        <w:rPr>
          <w:color w:val="0070c0"/>
        </w:rPr>
      </w:pPr>
      <w:r w:rsidDel="00000000" w:rsidR="00000000" w:rsidRPr="00000000">
        <w:rPr>
          <w:color w:val="0070c0"/>
          <w:rtl w:val="0"/>
        </w:rPr>
        <w:t xml:space="preserve">Contraintes identifiées</w:t>
      </w:r>
    </w:p>
    <w:tbl>
      <w:tblPr>
        <w:tblStyle w:val="Table13"/>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96"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9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[Présentez de manière succincte les contraintes à respecter sur ce projet (contraintes de temps, contraintes métiers, etc.)</w:t>
              <w:br w:type="textWrapping"/>
              <w:t xml:space="preserve">Par exemple : Ne pas faire de migration informatique entre le 25 et le 31 du mois, car clôture comptable.]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Le projet est soumis à plusieurs contraintes majeures.</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color w:val="7f7f7f"/>
                <w:u w:val="none"/>
              </w:rPr>
            </w:pPr>
            <w:r w:rsidDel="00000000" w:rsidR="00000000" w:rsidRPr="00000000">
              <w:rPr>
                <w:color w:val="7f7f7f"/>
                <w:rtl w:val="0"/>
              </w:rPr>
              <w:t xml:space="preserve">La contrainte de temps est primordiale : la solution doit être livrée dans un délai de 30 jours ouvrés sur site, ce qui impose une organisation rigoureuse et un respect strict du planning. </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color w:val="7f7f7f"/>
                <w:u w:val="none"/>
              </w:rPr>
            </w:pPr>
            <w:r w:rsidDel="00000000" w:rsidR="00000000" w:rsidRPr="00000000">
              <w:rPr>
                <w:color w:val="7f7f7f"/>
                <w:rtl w:val="0"/>
              </w:rPr>
              <w:t xml:space="preserve">La contrainte budgétaire est également forte, avec un budget maximal de 45 000 € HT, sans marge significative pour les imprévus. </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color w:val="7f7f7f"/>
                <w:u w:val="none"/>
              </w:rPr>
            </w:pPr>
            <w:r w:rsidDel="00000000" w:rsidR="00000000" w:rsidRPr="00000000">
              <w:rPr>
                <w:color w:val="7f7f7f"/>
                <w:rtl w:val="0"/>
              </w:rPr>
              <w:t xml:space="preserve">Sur le plan métier, la solution doit impérativement répondre aux besoins spécifiques des différents profils utilisateurs (admin, opérateurs colis) et respecter les processus internes existants. </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64" w:lineRule="auto"/>
              <w:ind w:left="720" w:right="576" w:hanging="360"/>
              <w:jc w:val="left"/>
              <w:rPr>
                <w:color w:val="7f7f7f"/>
                <w:u w:val="none"/>
              </w:rPr>
            </w:pPr>
            <w:r w:rsidDel="00000000" w:rsidR="00000000" w:rsidRPr="00000000">
              <w:rPr>
                <w:color w:val="7f7f7f"/>
                <w:rtl w:val="0"/>
              </w:rPr>
              <w:t xml:space="preserve">Enfin, le projet devra s’intégrer à l’environnement informatique de l’entreprise, en assurant une interopérabilité future et une prise en main rapide par les utilisateurs non techniques.</w:t>
            </w:r>
            <w:r w:rsidDel="00000000" w:rsidR="00000000" w:rsidRPr="00000000">
              <w:rPr>
                <w:rtl w:val="0"/>
              </w:rPr>
            </w:r>
          </w:p>
        </w:tc>
      </w:tr>
    </w:tbl>
    <w:p w:rsidR="00000000" w:rsidDel="00000000" w:rsidP="00000000" w:rsidRDefault="00000000" w:rsidRPr="00000000" w14:paraId="00000072">
      <w:pPr>
        <w:pStyle w:val="Heading2"/>
        <w:numPr>
          <w:ilvl w:val="0"/>
          <w:numId w:val="4"/>
        </w:numPr>
        <w:ind w:left="360" w:hanging="360"/>
        <w:rPr>
          <w:color w:val="0070c0"/>
        </w:rPr>
      </w:pPr>
      <w:r w:rsidDel="00000000" w:rsidR="00000000" w:rsidRPr="00000000">
        <w:rPr>
          <w:color w:val="0070c0"/>
          <w:rtl w:val="0"/>
        </w:rPr>
        <w:t xml:space="preserve">Dépendances</w:t>
      </w:r>
    </w:p>
    <w:tbl>
      <w:tblPr>
        <w:tblStyle w:val="Table14"/>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97"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9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[Indiquez s’il existe des dépendances entre ce projet et d’autres projets.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Est-il nécessaire de terminer d’autres projets avant de commencer celui-ci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La réussite de ce projet conditionne-t-elle le démarrage de projets suivants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Le projet peut démarrer de façon autonome, sous réserve que la modélisation soit finalisée. Sa réussite est essentielle pour permettre le lancement de projets futurs, comme l’e-commerce ou l’analyse de données.</w:t>
            </w:r>
            <w:r w:rsidDel="00000000" w:rsidR="00000000" w:rsidRPr="00000000">
              <w:rPr>
                <w:rtl w:val="0"/>
              </w:rPr>
            </w:r>
          </w:p>
        </w:tc>
      </w:tr>
    </w:tbl>
    <w:p w:rsidR="00000000" w:rsidDel="00000000" w:rsidP="00000000" w:rsidRDefault="00000000" w:rsidRPr="00000000" w14:paraId="00000078">
      <w:pPr>
        <w:pStyle w:val="Heading1"/>
        <w:rPr/>
      </w:pPr>
      <w:r w:rsidDel="00000000" w:rsidR="00000000" w:rsidRPr="00000000">
        <w:rPr>
          <w:rtl w:val="0"/>
        </w:rPr>
        <w:t xml:space="preserve">Organisation du projet</w:t>
      </w:r>
    </w:p>
    <w:p w:rsidR="00000000" w:rsidDel="00000000" w:rsidP="00000000" w:rsidRDefault="00000000" w:rsidRPr="00000000" w14:paraId="00000079">
      <w:pPr>
        <w:pStyle w:val="Heading2"/>
        <w:numPr>
          <w:ilvl w:val="0"/>
          <w:numId w:val="4"/>
        </w:numPr>
        <w:ind w:left="360" w:hanging="360"/>
        <w:rPr>
          <w:color w:val="0070c0"/>
        </w:rPr>
      </w:pPr>
      <w:r w:rsidDel="00000000" w:rsidR="00000000" w:rsidRPr="00000000">
        <w:rPr>
          <w:color w:val="0070c0"/>
          <w:rtl w:val="0"/>
        </w:rPr>
        <w:t xml:space="preserve">Comitologie</w:t>
      </w:r>
    </w:p>
    <w:tbl>
      <w:tblPr>
        <w:tblStyle w:val="Table15"/>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94"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9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[Précisez quelles sont les instances de réunion à mettre en place pour le projet : comité de projet, comité de pilotage, etc.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Pour chacune de ces instances, indiquez : </w:t>
              <w:br w:type="textWrapping"/>
              <w:t xml:space="preserve">Qui y participe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A quelle fréquence vous réunissez-vous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Où s’effectue les réunions (sur site, à distance)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A quelle date définir l’ordre du jour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Qui rédige le compte-rendu, et comment celui-ci est-il validé</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etc.]</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tl w:val="0"/>
              </w:rPr>
            </w:r>
          </w:p>
          <w:sdt>
            <w:sdtPr>
              <w:lock w:val="contentLocked"/>
              <w:tag w:val="goog_rdk_4"/>
            </w:sdtPr>
            <w:sdtContent>
              <w:tbl>
                <w:tblPr>
                  <w:tblStyle w:val="Table16"/>
                  <w:tblW w:w="858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6.142857142857"/>
                  <w:gridCol w:w="1226.142857142857"/>
                  <w:gridCol w:w="1226.142857142857"/>
                  <w:gridCol w:w="1226.142857142857"/>
                  <w:gridCol w:w="1226.142857142857"/>
                  <w:gridCol w:w="1226.142857142857"/>
                  <w:gridCol w:w="1226.142857142857"/>
                  <w:tblGridChange w:id="0">
                    <w:tblGrid>
                      <w:gridCol w:w="1226.142857142857"/>
                      <w:gridCol w:w="1226.142857142857"/>
                      <w:gridCol w:w="1226.142857142857"/>
                      <w:gridCol w:w="1226.142857142857"/>
                      <w:gridCol w:w="1226.142857142857"/>
                      <w:gridCol w:w="1226.142857142857"/>
                      <w:gridCol w:w="1226.142857142857"/>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f7f7f"/>
                        </w:rPr>
                      </w:pPr>
                      <w:r w:rsidDel="00000000" w:rsidR="00000000" w:rsidRPr="00000000">
                        <w:rPr>
                          <w:b w:val="1"/>
                          <w:color w:val="7f7f7f"/>
                          <w:rtl w:val="0"/>
                        </w:rPr>
                        <w:t xml:space="preserve">Type d’instance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f7f7f"/>
                        </w:rPr>
                      </w:pPr>
                      <w:r w:rsidDel="00000000" w:rsidR="00000000" w:rsidRPr="00000000">
                        <w:rPr>
                          <w:b w:val="1"/>
                          <w:color w:val="7f7f7f"/>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f7f7f"/>
                        </w:rPr>
                      </w:pPr>
                      <w:r w:rsidDel="00000000" w:rsidR="00000000" w:rsidRPr="00000000">
                        <w:rPr>
                          <w:b w:val="1"/>
                          <w:color w:val="7f7f7f"/>
                          <w:rtl w:val="0"/>
                        </w:rPr>
                        <w:t xml:space="preserve">Fréquence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f7f7f"/>
                        </w:rPr>
                      </w:pPr>
                      <w:r w:rsidDel="00000000" w:rsidR="00000000" w:rsidRPr="00000000">
                        <w:rPr>
                          <w:b w:val="1"/>
                          <w:color w:val="7f7f7f"/>
                          <w:rtl w:val="0"/>
                        </w:rPr>
                        <w:t xml:space="preserve">Date de définition de l’ordre du jour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f7f7f"/>
                        </w:rPr>
                      </w:pPr>
                      <w:r w:rsidDel="00000000" w:rsidR="00000000" w:rsidRPr="00000000">
                        <w:rPr>
                          <w:b w:val="1"/>
                          <w:color w:val="7f7f7f"/>
                          <w:rtl w:val="0"/>
                        </w:rPr>
                        <w:t xml:space="preserve">Lieu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f7f7f"/>
                        </w:rPr>
                      </w:pPr>
                      <w:r w:rsidDel="00000000" w:rsidR="00000000" w:rsidRPr="00000000">
                        <w:rPr>
                          <w:b w:val="1"/>
                          <w:color w:val="7f7f7f"/>
                          <w:rtl w:val="0"/>
                        </w:rPr>
                        <w:t xml:space="preserve">Responsable Compte rendu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7f7f7f"/>
                        </w:rPr>
                      </w:pPr>
                      <w:r w:rsidDel="00000000" w:rsidR="00000000" w:rsidRPr="00000000">
                        <w:rPr>
                          <w:b w:val="1"/>
                          <w:color w:val="7f7f7f"/>
                          <w:rtl w:val="0"/>
                        </w:rPr>
                        <w:t xml:space="preserve">Méthode de validation de compte rendu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Daily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Equipe agile (développeurs et 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Quotidien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Sur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Revue de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Equipe agile, 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A la fin de chaque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3 jours avant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color w:val="7f7f7f"/>
                        </w:rPr>
                      </w:pPr>
                      <w:r w:rsidDel="00000000" w:rsidR="00000000" w:rsidRPr="00000000">
                        <w:rPr>
                          <w:color w:val="7f7f7f"/>
                          <w:rtl w:val="0"/>
                        </w:rPr>
                        <w:t xml:space="preserve">Sur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color w:val="7f7f7f"/>
                        </w:rPr>
                      </w:pPr>
                      <w:r w:rsidDel="00000000" w:rsidR="00000000" w:rsidRPr="00000000">
                        <w:rPr>
                          <w:color w:val="7f7f7f"/>
                          <w:rtl w:val="0"/>
                        </w:rPr>
                        <w:t xml:space="preserve">Validation de l’équipe agile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Rétrospective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color w:val="7f7f7f"/>
                        </w:rPr>
                      </w:pPr>
                      <w:r w:rsidDel="00000000" w:rsidR="00000000" w:rsidRPr="00000000">
                        <w:rPr>
                          <w:color w:val="7f7f7f"/>
                          <w:rtl w:val="0"/>
                        </w:rPr>
                        <w:t xml:space="preserve">Equipe agile (développeurs et 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A la fin de chaque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En début de réunion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color w:val="7f7f7f"/>
                        </w:rPr>
                      </w:pPr>
                      <w:r w:rsidDel="00000000" w:rsidR="00000000" w:rsidRPr="00000000">
                        <w:rPr>
                          <w:color w:val="7f7f7f"/>
                          <w:rtl w:val="0"/>
                        </w:rPr>
                        <w:t xml:space="preserve">Sur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Validation de l’équipe agile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Comité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color w:val="7f7f7f"/>
                        </w:rPr>
                      </w:pPr>
                      <w:r w:rsidDel="00000000" w:rsidR="00000000" w:rsidRPr="00000000">
                        <w:rPr>
                          <w:color w:val="7f7f7f"/>
                          <w:rtl w:val="0"/>
                        </w:rPr>
                        <w:t xml:space="preserve">Equipe agile, 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A la fin de chaque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2 jours avant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Sur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MOA et Product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color w:val="7f7f7f"/>
                          <w:rtl w:val="0"/>
                        </w:rPr>
                        <w:t xml:space="preserve">Comité de pilotage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color w:val="7f7f7f"/>
                        </w:rPr>
                      </w:pPr>
                      <w:r w:rsidDel="00000000" w:rsidR="00000000" w:rsidRPr="00000000">
                        <w:rPr>
                          <w:color w:val="7f7f7f"/>
                          <w:rtl w:val="0"/>
                        </w:rPr>
                        <w:t xml:space="preserve">Product Owner, Scrum Master, Équipe de développement et MOA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rPr>
                      </w:pPr>
                      <w:r w:rsidDel="00000000" w:rsidR="00000000" w:rsidRPr="00000000">
                        <w:rPr>
                          <w:rtl w:val="0"/>
                        </w:rPr>
                      </w:r>
                    </w:p>
                  </w:tc>
                </w:tr>
              </w:tbl>
            </w:sdtContent>
          </w:sdt>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tl w:val="0"/>
              </w:rPr>
            </w:r>
          </w:p>
        </w:tc>
      </w:tr>
    </w:tbl>
    <w:p w:rsidR="00000000" w:rsidDel="00000000" w:rsidP="00000000" w:rsidRDefault="00000000" w:rsidRPr="00000000" w14:paraId="000000AD">
      <w:pPr>
        <w:pStyle w:val="Heading2"/>
        <w:numPr>
          <w:ilvl w:val="0"/>
          <w:numId w:val="4"/>
        </w:numPr>
        <w:ind w:left="360" w:hanging="360"/>
        <w:rPr>
          <w:color w:val="0070c0"/>
        </w:rPr>
      </w:pPr>
      <w:r w:rsidDel="00000000" w:rsidR="00000000" w:rsidRPr="00000000">
        <w:rPr>
          <w:color w:val="0070c0"/>
          <w:rtl w:val="0"/>
        </w:rPr>
        <w:t xml:space="preserve">Organisation globale du projet</w:t>
      </w:r>
    </w:p>
    <w:tbl>
      <w:tblPr>
        <w:tblStyle w:val="Table17"/>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95"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9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[Décrivez le découpage envisagé du projet en plusieurs chantiers, lots, actions envisagées. Précisez l’enchaînement logique de ces phases entre elles.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Indiquez les jalons déjà identifiés (techniques, financiers, politiques, etc).</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0"/>
                <w:smallCaps w:val="0"/>
                <w:strike w:val="0"/>
                <w:color w:val="7f7f7f"/>
                <w:sz w:val="18"/>
                <w:szCs w:val="18"/>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Tous les éléments du projet seront-ils déployés en même temps ou le seront-ils de façon incrémentielle, tout le long du projet ?]</w:t>
            </w:r>
            <w:r w:rsidDel="00000000" w:rsidR="00000000" w:rsidRPr="00000000">
              <w:rPr>
                <w:rtl w:val="0"/>
              </w:rPr>
            </w:r>
          </w:p>
          <w:p w:rsidR="00000000" w:rsidDel="00000000" w:rsidP="00000000" w:rsidRDefault="00000000" w:rsidRPr="00000000" w14:paraId="000000B1">
            <w:pPr>
              <w:spacing w:after="160" w:line="264" w:lineRule="auto"/>
              <w:ind w:right="576"/>
              <w:jc w:val="left"/>
              <w:rPr>
                <w:color w:val="7f7f7f"/>
              </w:rPr>
            </w:pPr>
            <w:r w:rsidDel="00000000" w:rsidR="00000000" w:rsidRPr="00000000">
              <w:rPr>
                <w:color w:val="7f7f7f"/>
                <w:rtl w:val="0"/>
              </w:rPr>
              <w:t xml:space="preserve">Lot 1 : Mise en place de l’architecture technique (base de données, environnement de développement, dépôt Git, configuration JIRA).</w:t>
            </w:r>
          </w:p>
          <w:p w:rsidR="00000000" w:rsidDel="00000000" w:rsidP="00000000" w:rsidRDefault="00000000" w:rsidRPr="00000000" w14:paraId="000000B2">
            <w:pPr>
              <w:spacing w:after="160" w:line="264" w:lineRule="auto"/>
              <w:ind w:right="576"/>
              <w:jc w:val="left"/>
              <w:rPr>
                <w:color w:val="7f7f7f"/>
              </w:rPr>
            </w:pPr>
            <w:r w:rsidDel="00000000" w:rsidR="00000000" w:rsidRPr="00000000">
              <w:rPr>
                <w:color w:val="7f7f7f"/>
                <w:rtl w:val="0"/>
              </w:rPr>
              <w:t xml:space="preserve">Lot 2 : Développement du module “Administration”, incluant la gestion des utilisateurs, paramètres métiers et impressions.</w:t>
            </w:r>
          </w:p>
          <w:p w:rsidR="00000000" w:rsidDel="00000000" w:rsidP="00000000" w:rsidRDefault="00000000" w:rsidRPr="00000000" w14:paraId="000000B3">
            <w:pPr>
              <w:spacing w:after="160" w:line="264" w:lineRule="auto"/>
              <w:ind w:right="576"/>
              <w:jc w:val="left"/>
              <w:rPr>
                <w:color w:val="7f7f7f"/>
              </w:rPr>
            </w:pPr>
            <w:r w:rsidDel="00000000" w:rsidR="00000000" w:rsidRPr="00000000">
              <w:rPr>
                <w:color w:val="7f7f7f"/>
                <w:rtl w:val="0"/>
              </w:rPr>
              <w:t xml:space="preserve">Lot 3 : Développement du module “Gestion des colis”, avec gestion des clients, commandes, mailing, statistiques et historisation.</w:t>
            </w:r>
          </w:p>
          <w:p w:rsidR="00000000" w:rsidDel="00000000" w:rsidP="00000000" w:rsidRDefault="00000000" w:rsidRPr="00000000" w14:paraId="000000B4">
            <w:pPr>
              <w:spacing w:after="160" w:line="264" w:lineRule="auto"/>
              <w:ind w:right="576"/>
              <w:jc w:val="left"/>
              <w:rPr>
                <w:color w:val="7f7f7f"/>
              </w:rPr>
            </w:pPr>
            <w:r w:rsidDel="00000000" w:rsidR="00000000" w:rsidRPr="00000000">
              <w:rPr>
                <w:color w:val="7f7f7f"/>
                <w:rtl w:val="0"/>
              </w:rPr>
              <w:t xml:space="preserve">Lot 4 : Développement du module “Gestion des stocks”, comprenant le suivi, la mise à jour annuelle</w:t>
            </w:r>
            <w:sdt>
              <w:sdtPr>
                <w:tag w:val="goog_rdk_5"/>
              </w:sdtPr>
              <w:sdtContent>
                <w:commentRangeStart w:id="3"/>
              </w:sdtContent>
            </w:sdt>
            <w:r w:rsidDel="00000000" w:rsidR="00000000" w:rsidRPr="00000000">
              <w:rPr>
                <w:color w:val="7f7f7f"/>
                <w:rtl w:val="0"/>
              </w:rPr>
              <w:t xml:space="preserve"> </w:t>
            </w:r>
            <w:commentRangeEnd w:id="3"/>
            <w:r w:rsidDel="00000000" w:rsidR="00000000" w:rsidRPr="00000000">
              <w:commentReference w:id="3"/>
            </w:r>
            <w:r w:rsidDel="00000000" w:rsidR="00000000" w:rsidRPr="00000000">
              <w:rPr>
                <w:color w:val="7f7f7f"/>
                <w:rtl w:val="0"/>
              </w:rPr>
              <w:t xml:space="preserve">et les impressions.</w:t>
            </w:r>
          </w:p>
          <w:p w:rsidR="00000000" w:rsidDel="00000000" w:rsidP="00000000" w:rsidRDefault="00000000" w:rsidRPr="00000000" w14:paraId="000000B5">
            <w:pPr>
              <w:spacing w:after="160" w:line="264" w:lineRule="auto"/>
              <w:ind w:right="576"/>
              <w:jc w:val="left"/>
              <w:rPr>
                <w:color w:val="7f7f7f"/>
              </w:rPr>
            </w:pPr>
            <w:r w:rsidDel="00000000" w:rsidR="00000000" w:rsidRPr="00000000">
              <w:rPr>
                <w:color w:val="7f7f7f"/>
                <w:rtl w:val="0"/>
              </w:rPr>
              <w:t xml:space="preserve">Lot 5 : Tests, recettes et ajustements (fonctionnels et utilisateurs).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Lot 6 : Déploiement sur site et accompagnement au changement.</w:t>
            </w:r>
          </w:p>
          <w:p w:rsidR="00000000" w:rsidDel="00000000" w:rsidP="00000000" w:rsidRDefault="00000000" w:rsidRPr="00000000" w14:paraId="000000B7">
            <w:pPr>
              <w:spacing w:after="160" w:line="264" w:lineRule="auto"/>
              <w:ind w:right="576"/>
              <w:jc w:val="left"/>
              <w:rPr>
                <w:color w:val="7f7f7f"/>
              </w:rPr>
            </w:pPr>
            <w:r w:rsidDel="00000000" w:rsidR="00000000" w:rsidRPr="00000000">
              <w:rPr>
                <w:color w:val="7f7f7f"/>
                <w:rtl w:val="0"/>
              </w:rPr>
              <w:t xml:space="preserve">Des jalons principaux identifiés sont :</w:t>
            </w:r>
          </w:p>
          <w:p w:rsidR="00000000" w:rsidDel="00000000" w:rsidP="00000000" w:rsidRDefault="00000000" w:rsidRPr="00000000" w14:paraId="000000B8">
            <w:pPr>
              <w:numPr>
                <w:ilvl w:val="0"/>
                <w:numId w:val="5"/>
              </w:numPr>
              <w:spacing w:after="0" w:afterAutospacing="0" w:line="264" w:lineRule="auto"/>
              <w:ind w:left="720" w:right="576" w:hanging="360"/>
              <w:jc w:val="left"/>
              <w:rPr>
                <w:color w:val="7f7f7f"/>
                <w:u w:val="none"/>
              </w:rPr>
            </w:pPr>
            <w:r w:rsidDel="00000000" w:rsidR="00000000" w:rsidRPr="00000000">
              <w:rPr>
                <w:color w:val="7f7f7f"/>
                <w:rtl w:val="0"/>
              </w:rPr>
              <w:t xml:space="preserve">Validation du CDCT et de la note de cadrage,</w:t>
            </w:r>
          </w:p>
          <w:p w:rsidR="00000000" w:rsidDel="00000000" w:rsidP="00000000" w:rsidRDefault="00000000" w:rsidRPr="00000000" w14:paraId="000000B9">
            <w:pPr>
              <w:numPr>
                <w:ilvl w:val="0"/>
                <w:numId w:val="5"/>
              </w:numPr>
              <w:spacing w:after="0" w:afterAutospacing="0" w:line="264" w:lineRule="auto"/>
              <w:ind w:left="720" w:right="576" w:hanging="360"/>
              <w:jc w:val="left"/>
              <w:rPr>
                <w:color w:val="7f7f7f"/>
                <w:u w:val="none"/>
              </w:rPr>
            </w:pPr>
            <w:r w:rsidDel="00000000" w:rsidR="00000000" w:rsidRPr="00000000">
              <w:rPr>
                <w:color w:val="7f7f7f"/>
                <w:rtl w:val="0"/>
              </w:rPr>
              <w:t xml:space="preserve">Fin de chaque lot fonctionnel,</w:t>
            </w:r>
          </w:p>
          <w:p w:rsidR="00000000" w:rsidDel="00000000" w:rsidP="00000000" w:rsidRDefault="00000000" w:rsidRPr="00000000" w14:paraId="000000BA">
            <w:pPr>
              <w:numPr>
                <w:ilvl w:val="0"/>
                <w:numId w:val="5"/>
              </w:numPr>
              <w:spacing w:after="0" w:afterAutospacing="0" w:line="264" w:lineRule="auto"/>
              <w:ind w:left="720" w:right="576" w:hanging="360"/>
              <w:jc w:val="left"/>
              <w:rPr>
                <w:color w:val="7f7f7f"/>
                <w:u w:val="none"/>
              </w:rPr>
            </w:pPr>
            <w:r w:rsidDel="00000000" w:rsidR="00000000" w:rsidRPr="00000000">
              <w:rPr>
                <w:color w:val="7f7f7f"/>
                <w:rtl w:val="0"/>
              </w:rPr>
              <w:t xml:space="preserve">Livraison de la version finale,</w:t>
            </w:r>
          </w:p>
          <w:p w:rsidR="00000000" w:rsidDel="00000000" w:rsidP="00000000" w:rsidRDefault="00000000" w:rsidRPr="00000000" w14:paraId="000000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64" w:lineRule="auto"/>
              <w:ind w:left="720" w:right="576" w:hanging="360"/>
              <w:jc w:val="left"/>
              <w:rPr>
                <w:color w:val="7f7f7f"/>
                <w:u w:val="none"/>
              </w:rPr>
            </w:pPr>
            <w:r w:rsidDel="00000000" w:rsidR="00000000" w:rsidRPr="00000000">
              <w:rPr>
                <w:color w:val="7f7f7f"/>
                <w:rtl w:val="0"/>
              </w:rPr>
              <w:t xml:space="preserve">Recette utilisateur et déploiement.</w:t>
            </w:r>
            <w:r w:rsidDel="00000000" w:rsidR="00000000" w:rsidRPr="00000000">
              <w:rPr>
                <w:rtl w:val="0"/>
              </w:rPr>
            </w:r>
          </w:p>
        </w:tc>
      </w:tr>
    </w:tbl>
    <w:p w:rsidR="00000000" w:rsidDel="00000000" w:rsidP="00000000" w:rsidRDefault="00000000" w:rsidRPr="00000000" w14:paraId="000000BC">
      <w:pPr>
        <w:pStyle w:val="Heading2"/>
        <w:numPr>
          <w:ilvl w:val="0"/>
          <w:numId w:val="4"/>
        </w:numPr>
        <w:ind w:left="360" w:hanging="360"/>
        <w:rPr>
          <w:color w:val="0070c0"/>
        </w:rPr>
      </w:pPr>
      <w:r w:rsidDel="00000000" w:rsidR="00000000" w:rsidRPr="00000000">
        <w:rPr>
          <w:color w:val="0070c0"/>
          <w:rtl w:val="0"/>
        </w:rPr>
        <w:t xml:space="preserve">Chronologie &amp; Planification</w:t>
      </w:r>
    </w:p>
    <w:tbl>
      <w:tblPr>
        <w:tblStyle w:val="Table18"/>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92"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9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[Décrivez la chronologie / planification principale pour planifier, concevoir, développer et déployer le projet.</w:t>
              <w:br w:type="textWrapping"/>
              <w:t xml:space="preserve">Précisez la date de démarrage du projet.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Précisez la date de fin « au plus tôt » et la date de fin « au plus tard » du projet.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0"/>
                <w:smallCaps w:val="0"/>
                <w:strike w:val="0"/>
                <w:color w:val="7f7f7f"/>
                <w:sz w:val="18"/>
                <w:szCs w:val="18"/>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Précisez les échéances pour chaque chantier, lot, jalon si déjà connu.]</w:t>
            </w:r>
            <w:r w:rsidDel="00000000" w:rsidR="00000000" w:rsidRPr="00000000">
              <w:rPr>
                <w:rtl w:val="0"/>
              </w:rPr>
            </w:r>
          </w:p>
          <w:p w:rsidR="00000000" w:rsidDel="00000000" w:rsidP="00000000" w:rsidRDefault="00000000" w:rsidRPr="00000000" w14:paraId="000000C0">
            <w:pPr>
              <w:spacing w:after="160" w:line="264" w:lineRule="auto"/>
              <w:ind w:right="576"/>
              <w:jc w:val="left"/>
              <w:rPr>
                <w:color w:val="7f7f7f"/>
              </w:rPr>
            </w:pPr>
            <w:r w:rsidDel="00000000" w:rsidR="00000000" w:rsidRPr="00000000">
              <w:rPr>
                <w:color w:val="7f7f7f"/>
                <w:rtl w:val="0"/>
              </w:rPr>
              <w:t xml:space="preserve">Semaine 1 du 15 au 19 septembre 2025 : Validation des documents (CDCT, note de cadrage), installation des outils, mise en place de l’environnement technique et conception.</w:t>
            </w:r>
          </w:p>
          <w:p w:rsidR="00000000" w:rsidDel="00000000" w:rsidP="00000000" w:rsidRDefault="00000000" w:rsidRPr="00000000" w14:paraId="000000C1">
            <w:pPr>
              <w:spacing w:after="160" w:line="264" w:lineRule="auto"/>
              <w:ind w:right="576"/>
              <w:jc w:val="left"/>
              <w:rPr>
                <w:color w:val="7f7f7f"/>
              </w:rPr>
            </w:pPr>
            <w:r w:rsidDel="00000000" w:rsidR="00000000" w:rsidRPr="00000000">
              <w:rPr>
                <w:color w:val="7f7f7f"/>
                <w:rtl w:val="0"/>
              </w:rPr>
              <w:t xml:space="preserve">Semaine 2 du 22 au 26 septembre 2025: Développement du module “Administration” et début du module colis.</w:t>
            </w:r>
          </w:p>
          <w:p w:rsidR="00000000" w:rsidDel="00000000" w:rsidP="00000000" w:rsidRDefault="00000000" w:rsidRPr="00000000" w14:paraId="000000C2">
            <w:pPr>
              <w:spacing w:after="160" w:line="264" w:lineRule="auto"/>
              <w:ind w:right="576"/>
              <w:jc w:val="left"/>
              <w:rPr>
                <w:color w:val="7f7f7f"/>
              </w:rPr>
            </w:pPr>
            <w:r w:rsidDel="00000000" w:rsidR="00000000" w:rsidRPr="00000000">
              <w:rPr>
                <w:color w:val="7f7f7f"/>
                <w:rtl w:val="0"/>
              </w:rPr>
              <w:t xml:space="preserve">Semaine 3 du 29 septembre 2025 au 3 octobre 2025: Développement du module “Colis” et du module “Stock + test et déploiement”.</w:t>
            </w:r>
            <w:r w:rsidDel="00000000" w:rsidR="00000000" w:rsidRPr="00000000">
              <w:rPr>
                <w:rtl w:val="0"/>
              </w:rPr>
            </w:r>
          </w:p>
        </w:tc>
      </w:tr>
      <w:tr>
        <w:trPr>
          <w:cantSplit w:val="0"/>
          <w:trHeight w:val="62.382812499999964" w:hRule="atLeast"/>
          <w:tblHeader w:val="0"/>
        </w:trPr>
        <w:tc>
          <w:tcPr>
            <w:shd w:fill="fcf2d5"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C4">
      <w:pPr>
        <w:pStyle w:val="Heading2"/>
        <w:numPr>
          <w:ilvl w:val="0"/>
          <w:numId w:val="4"/>
        </w:numPr>
        <w:ind w:left="360" w:hanging="360"/>
        <w:rPr>
          <w:color w:val="0070c0"/>
        </w:rPr>
      </w:pPr>
      <w:r w:rsidDel="00000000" w:rsidR="00000000" w:rsidRPr="00000000">
        <w:rPr>
          <w:color w:val="0070c0"/>
          <w:rtl w:val="0"/>
        </w:rPr>
        <w:t xml:space="preserve">Plan de mise en œuvre</w:t>
      </w:r>
    </w:p>
    <w:tbl>
      <w:tblPr>
        <w:tblStyle w:val="Table19"/>
        <w:tblW w:w="8783.0" w:type="dxa"/>
        <w:jc w:val="left"/>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Pr>
              <mc:AlternateContent>
                <mc:Choice Requires="wpg">
                  <w:drawing>
                    <wp:inline distB="0" distT="0" distL="0" distR="0">
                      <wp:extent cx="141605" cy="141605"/>
                      <wp:effectExtent b="0" l="0" r="0" t="0"/>
                      <wp:docPr id="93" name=""/>
                      <a:graphic>
                        <a:graphicData uri="http://schemas.microsoft.com/office/word/2010/wordprocessingGroup">
                          <wpg:wgp>
                            <wpg:cNvGrpSpPr/>
                            <wpg:grpSpPr>
                              <a:xfrm>
                                <a:off x="5275175" y="3709175"/>
                                <a:ext cx="141605" cy="141605"/>
                                <a:chOff x="5275175" y="3709175"/>
                                <a:chExt cx="141650" cy="141650"/>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id="9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  </w:t>
              <w:br w:type="textWrapping"/>
              <w:t xml:space="preserve">[Ajoutez des recommandations pour la solution proposée. Faites une synthèse de vos propositions et des moyens mis en œuvre pour atteindre les objectifs.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0"/>
                <w:smallCaps w:val="0"/>
                <w:strike w:val="0"/>
                <w:color w:val="7f7f7f"/>
                <w:sz w:val="18"/>
                <w:szCs w:val="18"/>
                <w:u w:val="none"/>
                <w:shd w:fill="auto" w:val="clear"/>
                <w:vertAlign w:val="baseline"/>
              </w:rPr>
            </w:pPr>
            <w:r w:rsidDel="00000000" w:rsidR="00000000" w:rsidRPr="00000000">
              <w:rPr>
                <w:rFonts w:ascii="Arial" w:cs="Arial" w:eastAsia="Arial" w:hAnsi="Arial"/>
                <w:b w:val="0"/>
                <w:i w:val="1"/>
                <w:smallCaps w:val="0"/>
                <w:strike w:val="0"/>
                <w:color w:val="7f7f7f"/>
                <w:sz w:val="16"/>
                <w:szCs w:val="16"/>
                <w:u w:val="none"/>
                <w:shd w:fill="auto" w:val="clear"/>
                <w:vertAlign w:val="baseline"/>
                <w:rtl w:val="0"/>
              </w:rPr>
              <w:t xml:space="preserve">Ces informations seront développées dans le plan d’action du projet et le planning détaillé.]</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Le projet sera mené en mode Agile avec des livraisons progressives par module. Une communication régulière avec le client via JIRA et des réunions assurera le suivi. Le développement s’appuiera sur une architecture web centralisée, des outils collaboratifs, et des tests à chaque étape. Une formation et un accompagnement au changement seront prévus pour garantir une prise en main efficace du nouvel outil.</w:t>
            </w:r>
            <w:r w:rsidDel="00000000" w:rsidR="00000000" w:rsidRPr="00000000">
              <w:rPr>
                <w:rtl w:val="0"/>
              </w:rPr>
            </w:r>
          </w:p>
        </w:tc>
      </w:tr>
    </w:tbl>
    <w:p w:rsidR="00000000" w:rsidDel="00000000" w:rsidP="00000000" w:rsidRDefault="00000000" w:rsidRPr="00000000" w14:paraId="000000C8">
      <w:pPr>
        <w:pStyle w:val="Heading1"/>
        <w:rPr>
          <w:color w:val="002060"/>
        </w:rPr>
      </w:pPr>
      <w:r w:rsidDel="00000000" w:rsidR="00000000" w:rsidRPr="00000000">
        <w:rPr>
          <w:color w:val="002060"/>
          <w:rtl w:val="0"/>
        </w:rPr>
        <w:t xml:space="preserve">Approbation et autorisation</w:t>
      </w:r>
    </w:p>
    <w:p w:rsidR="00000000" w:rsidDel="00000000" w:rsidP="00000000" w:rsidRDefault="00000000" w:rsidRPr="00000000" w14:paraId="000000C9">
      <w:pPr>
        <w:rPr/>
      </w:pPr>
      <w:r w:rsidDel="00000000" w:rsidR="00000000" w:rsidRPr="00000000">
        <w:rPr>
          <w:rtl w:val="0"/>
        </w:rPr>
        <w:t xml:space="preserve">Nous approuvons le projet tel qu’il est décrit ci-dessus, et autorisons l’équipe à le mettre en œuvre.</w:t>
      </w:r>
    </w:p>
    <w:tbl>
      <w:tblPr>
        <w:tblStyle w:val="Table20"/>
        <w:tblW w:w="9350.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3596"/>
        <w:gridCol w:w="3596"/>
        <w:gridCol w:w="2158"/>
        <w:tblGridChange w:id="0">
          <w:tblGrid>
            <w:gridCol w:w="3596"/>
            <w:gridCol w:w="3596"/>
            <w:gridCol w:w="2158"/>
          </w:tblGrid>
        </w:tblGridChange>
      </w:tblGrid>
      <w:tr>
        <w:trPr>
          <w:cantSplit w:val="0"/>
          <w:tblHeader w:val="0"/>
        </w:trPr>
        <w:tc>
          <w:tcPr>
            <w:shd w:fill="002060" w:val="clear"/>
          </w:tcPr>
          <w:p w:rsidR="00000000" w:rsidDel="00000000" w:rsidP="00000000" w:rsidRDefault="00000000" w:rsidRPr="00000000" w14:paraId="000000CA">
            <w:pPr>
              <w:rPr>
                <w:color w:val="ffffff"/>
              </w:rPr>
            </w:pPr>
            <w:r w:rsidDel="00000000" w:rsidR="00000000" w:rsidRPr="00000000">
              <w:rPr>
                <w:color w:val="ffffff"/>
                <w:rtl w:val="0"/>
              </w:rPr>
              <w:t xml:space="preserve">Nom</w:t>
            </w:r>
          </w:p>
        </w:tc>
        <w:tc>
          <w:tcPr>
            <w:shd w:fill="002060" w:val="clear"/>
          </w:tcPr>
          <w:p w:rsidR="00000000" w:rsidDel="00000000" w:rsidP="00000000" w:rsidRDefault="00000000" w:rsidRPr="00000000" w14:paraId="000000CB">
            <w:pPr>
              <w:rPr>
                <w:color w:val="ffffff"/>
              </w:rPr>
            </w:pPr>
            <w:r w:rsidDel="00000000" w:rsidR="00000000" w:rsidRPr="00000000">
              <w:rPr>
                <w:color w:val="ffffff"/>
                <w:rtl w:val="0"/>
              </w:rPr>
              <w:t xml:space="preserve">Titre</w:t>
            </w:r>
          </w:p>
        </w:tc>
        <w:tc>
          <w:tcPr>
            <w:shd w:fill="002060" w:val="clear"/>
          </w:tcPr>
          <w:p w:rsidR="00000000" w:rsidDel="00000000" w:rsidP="00000000" w:rsidRDefault="00000000" w:rsidRPr="00000000" w14:paraId="000000CC">
            <w:pPr>
              <w:rPr>
                <w:color w:val="ffffff"/>
              </w:rPr>
            </w:pPr>
            <w:r w:rsidDel="00000000" w:rsidR="00000000" w:rsidRPr="00000000">
              <w:rPr>
                <w:color w:val="ffffff"/>
                <w:rtl w:val="0"/>
              </w:rPr>
              <w:t xml:space="preserve">Date</w:t>
            </w:r>
          </w:p>
        </w:tc>
      </w:tr>
      <w:tr>
        <w:trPr>
          <w:cantSplit w:val="0"/>
          <w:tblHeader w:val="0"/>
        </w:trPr>
        <w:tc>
          <w:tcPr>
            <w:tcBorders>
              <w:left w:color="ffc000" w:space="0" w:sz="4" w:val="single"/>
              <w:bottom w:color="ffc000" w:space="0" w:sz="4" w:val="single"/>
              <w:right w:color="ffc000" w:space="0" w:sz="4" w:val="single"/>
            </w:tcBorders>
          </w:tcPr>
          <w:p w:rsidR="00000000" w:rsidDel="00000000" w:rsidP="00000000" w:rsidRDefault="00000000" w:rsidRPr="00000000" w14:paraId="000000CD">
            <w:pPr>
              <w:rPr/>
            </w:pPr>
            <w:r w:rsidDel="00000000" w:rsidR="00000000" w:rsidRPr="00000000">
              <w:rPr>
                <w:rtl w:val="0"/>
              </w:rPr>
            </w:r>
          </w:p>
        </w:tc>
        <w:tc>
          <w:tcPr>
            <w:tcBorders>
              <w:left w:color="ffc000" w:space="0" w:sz="4" w:val="single"/>
              <w:bottom w:color="ffc000" w:space="0" w:sz="4" w:val="single"/>
              <w:right w:color="ffc000" w:space="0" w:sz="4" w:val="single"/>
            </w:tcBorders>
          </w:tcPr>
          <w:p w:rsidR="00000000" w:rsidDel="00000000" w:rsidP="00000000" w:rsidRDefault="00000000" w:rsidRPr="00000000" w14:paraId="000000CE">
            <w:pPr>
              <w:rPr/>
            </w:pPr>
            <w:r w:rsidDel="00000000" w:rsidR="00000000" w:rsidRPr="00000000">
              <w:rPr>
                <w:rtl w:val="0"/>
              </w:rPr>
            </w:r>
          </w:p>
        </w:tc>
        <w:tc>
          <w:tcPr>
            <w:tcBorders>
              <w:left w:color="ffc000" w:space="0" w:sz="4" w:val="single"/>
              <w:bottom w:color="ffc000" w:space="0" w:sz="4" w:val="single"/>
              <w:right w:color="ffc000" w:space="0" w:sz="4" w:val="single"/>
            </w:tcBorders>
          </w:tcPr>
          <w:p w:rsidR="00000000" w:rsidDel="00000000" w:rsidP="00000000" w:rsidRDefault="00000000" w:rsidRPr="00000000" w14:paraId="000000CF">
            <w:pPr>
              <w:rPr/>
            </w:pPr>
            <w:r w:rsidDel="00000000" w:rsidR="00000000" w:rsidRPr="00000000">
              <w:rPr>
                <w:rtl w:val="0"/>
              </w:rPr>
            </w:r>
          </w:p>
        </w:tc>
      </w:tr>
      <w:tr>
        <w:trPr>
          <w:cantSplit w:val="0"/>
          <w:tblHeader w:val="0"/>
        </w:trPr>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0D0">
            <w:pPr>
              <w:rPr/>
            </w:pPr>
            <w:r w:rsidDel="00000000" w:rsidR="00000000" w:rsidRPr="00000000">
              <w:rPr>
                <w:rtl w:val="0"/>
              </w:rPr>
            </w:r>
          </w:p>
        </w:tc>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0D1">
            <w:pPr>
              <w:rPr/>
            </w:pPr>
            <w:r w:rsidDel="00000000" w:rsidR="00000000" w:rsidRPr="00000000">
              <w:rPr>
                <w:rtl w:val="0"/>
              </w:rPr>
            </w:r>
          </w:p>
        </w:tc>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0D2">
            <w:pPr>
              <w:rPr/>
            </w:pPr>
            <w:r w:rsidDel="00000000" w:rsidR="00000000" w:rsidRPr="00000000">
              <w:rPr>
                <w:rtl w:val="0"/>
              </w:rPr>
            </w:r>
          </w:p>
        </w:tc>
      </w:tr>
      <w:tr>
        <w:trPr>
          <w:cantSplit w:val="0"/>
          <w:tblHeader w:val="0"/>
        </w:trPr>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0D3">
            <w:pPr>
              <w:rPr/>
            </w:pPr>
            <w:r w:rsidDel="00000000" w:rsidR="00000000" w:rsidRPr="00000000">
              <w:rPr>
                <w:rtl w:val="0"/>
              </w:rPr>
            </w:r>
          </w:p>
        </w:tc>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0D4">
            <w:pPr>
              <w:rPr/>
            </w:pPr>
            <w:r w:rsidDel="00000000" w:rsidR="00000000" w:rsidRPr="00000000">
              <w:rPr>
                <w:rtl w:val="0"/>
              </w:rPr>
            </w:r>
          </w:p>
        </w:tc>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0D5">
            <w:pPr>
              <w:rPr/>
            </w:pP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tbl>
      <w:tblPr>
        <w:tblStyle w:val="Table21"/>
        <w:tblW w:w="9360.0" w:type="dxa"/>
        <w:jc w:val="left"/>
        <w:tblLayout w:type="fixed"/>
        <w:tblLook w:val="0400"/>
      </w:tblPr>
      <w:tblGrid>
        <w:gridCol w:w="1197"/>
        <w:gridCol w:w="1944"/>
        <w:gridCol w:w="175"/>
        <w:gridCol w:w="1078"/>
        <w:gridCol w:w="575"/>
        <w:gridCol w:w="1198"/>
        <w:gridCol w:w="1943"/>
        <w:gridCol w:w="174"/>
        <w:gridCol w:w="1076"/>
        <w:tblGridChange w:id="0">
          <w:tblGrid>
            <w:gridCol w:w="1197"/>
            <w:gridCol w:w="1944"/>
            <w:gridCol w:w="175"/>
            <w:gridCol w:w="1078"/>
            <w:gridCol w:w="575"/>
            <w:gridCol w:w="1198"/>
            <w:gridCol w:w="1943"/>
            <w:gridCol w:w="174"/>
            <w:gridCol w:w="1076"/>
          </w:tblGrid>
        </w:tblGridChange>
      </w:tblGrid>
      <w:tr>
        <w:trPr>
          <w:cantSplit w:val="0"/>
          <w:trHeight w:val="1080" w:hRule="atLeast"/>
          <w:tblHeader w:val="0"/>
        </w:trPr>
        <w:tc>
          <w:tcPr>
            <w:tcBorders>
              <w:bottom w:color="404040" w:space="0" w:sz="8" w:val="single"/>
            </w:tcBorders>
            <w:vAlign w:val="bottom"/>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r>
      <w:tr>
        <w:trPr>
          <w:cantSplit w:val="0"/>
          <w:tblHeader w:val="0"/>
        </w:trPr>
        <w:tc>
          <w:tcPr>
            <w:tcBorders>
              <w:top w:color="404040" w:space="0" w:sz="8" w:val="single"/>
            </w:tcBorders>
          </w:tcPr>
          <w:p w:rsidR="00000000" w:rsidDel="00000000" w:rsidP="00000000" w:rsidRDefault="00000000" w:rsidRPr="00000000" w14:paraId="000000E0">
            <w:pPr>
              <w:rPr/>
            </w:pPr>
            <w:r w:rsidDel="00000000" w:rsidR="00000000" w:rsidRPr="00000000">
              <w:rPr>
                <w:rtl w:val="0"/>
              </w:rPr>
              <w:t xml:space="preserve">Approuvé par</w:t>
            </w:r>
          </w:p>
        </w:tc>
        <w:tc>
          <w:tcPr>
            <w:tcBorders>
              <w:top w:color="404040" w:space="0" w:sz="8" w:val="single"/>
            </w:tcBorders>
          </w:tcPr>
          <w:p w:rsidR="00000000" w:rsidDel="00000000" w:rsidP="00000000" w:rsidRDefault="00000000" w:rsidRPr="00000000" w14:paraId="000000E1">
            <w:pPr>
              <w:rPr/>
            </w:pPr>
            <w:r w:rsidDel="00000000" w:rsidR="00000000" w:rsidRPr="00000000">
              <w:rPr>
                <w:rtl w:val="0"/>
              </w:rPr>
            </w:r>
          </w:p>
        </w:tc>
        <w:tc>
          <w:tcPr/>
          <w:p w:rsidR="00000000" w:rsidDel="00000000" w:rsidP="00000000" w:rsidRDefault="00000000" w:rsidRPr="00000000" w14:paraId="000000E2">
            <w:pPr>
              <w:rPr/>
            </w:pPr>
            <w:r w:rsidDel="00000000" w:rsidR="00000000" w:rsidRPr="00000000">
              <w:rPr>
                <w:rtl w:val="0"/>
              </w:rPr>
            </w:r>
          </w:p>
        </w:tc>
        <w:tc>
          <w:tcPr>
            <w:tcBorders>
              <w:top w:color="404040" w:space="0" w:sz="8" w:val="single"/>
            </w:tcBorders>
          </w:tcPr>
          <w:p w:rsidR="00000000" w:rsidDel="00000000" w:rsidP="00000000" w:rsidRDefault="00000000" w:rsidRPr="00000000" w14:paraId="000000E3">
            <w:pPr>
              <w:rPr/>
            </w:pPr>
            <w:r w:rsidDel="00000000" w:rsidR="00000000" w:rsidRPr="00000000">
              <w:rPr>
                <w:rtl w:val="0"/>
              </w:rPr>
              <w:t xml:space="preserve">Date</w:t>
            </w:r>
          </w:p>
        </w:tc>
        <w:tc>
          <w:tcPr/>
          <w:p w:rsidR="00000000" w:rsidDel="00000000" w:rsidP="00000000" w:rsidRDefault="00000000" w:rsidRPr="00000000" w14:paraId="000000E4">
            <w:pPr>
              <w:rPr/>
            </w:pPr>
            <w:r w:rsidDel="00000000" w:rsidR="00000000" w:rsidRPr="00000000">
              <w:rPr>
                <w:rtl w:val="0"/>
              </w:rPr>
            </w:r>
          </w:p>
        </w:tc>
        <w:tc>
          <w:tcPr>
            <w:tcBorders>
              <w:top w:color="404040" w:space="0" w:sz="8" w:val="single"/>
            </w:tcBorders>
          </w:tcPr>
          <w:p w:rsidR="00000000" w:rsidDel="00000000" w:rsidP="00000000" w:rsidRDefault="00000000" w:rsidRPr="00000000" w14:paraId="000000E5">
            <w:pPr>
              <w:rPr/>
            </w:pPr>
            <w:r w:rsidDel="00000000" w:rsidR="00000000" w:rsidRPr="00000000">
              <w:rPr>
                <w:rtl w:val="0"/>
              </w:rPr>
              <w:t xml:space="preserve">Approuvé par</w:t>
            </w:r>
          </w:p>
        </w:tc>
        <w:tc>
          <w:tcPr>
            <w:tcBorders>
              <w:top w:color="404040" w:space="0" w:sz="8" w:val="single"/>
            </w:tcBorders>
          </w:tcPr>
          <w:p w:rsidR="00000000" w:rsidDel="00000000" w:rsidP="00000000" w:rsidRDefault="00000000" w:rsidRPr="00000000" w14:paraId="000000E6">
            <w:pPr>
              <w:rPr/>
            </w:pPr>
            <w:r w:rsidDel="00000000" w:rsidR="00000000" w:rsidRPr="00000000">
              <w:rPr>
                <w:rtl w:val="0"/>
              </w:rPr>
            </w:r>
          </w:p>
        </w:tc>
        <w:tc>
          <w:tcPr/>
          <w:p w:rsidR="00000000" w:rsidDel="00000000" w:rsidP="00000000" w:rsidRDefault="00000000" w:rsidRPr="00000000" w14:paraId="000000E7">
            <w:pPr>
              <w:rPr/>
            </w:pPr>
            <w:r w:rsidDel="00000000" w:rsidR="00000000" w:rsidRPr="00000000">
              <w:rPr>
                <w:rtl w:val="0"/>
              </w:rPr>
            </w:r>
          </w:p>
        </w:tc>
        <w:tc>
          <w:tcPr>
            <w:tcBorders>
              <w:top w:color="404040" w:space="0" w:sz="8" w:val="single"/>
            </w:tcBorders>
          </w:tcPr>
          <w:p w:rsidR="00000000" w:rsidDel="00000000" w:rsidP="00000000" w:rsidRDefault="00000000" w:rsidRPr="00000000" w14:paraId="000000E8">
            <w:pPr>
              <w:rPr/>
            </w:pPr>
            <w:r w:rsidDel="00000000" w:rsidR="00000000" w:rsidRPr="00000000">
              <w:rPr>
                <w:rtl w:val="0"/>
              </w:rPr>
              <w:t xml:space="preserve">Date</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Signature</w:t>
        <w:tab/>
        <w:tab/>
        <w:tab/>
        <w:tab/>
        <w:tab/>
        <w:tab/>
        <w:t xml:space="preserve">Signature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86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quentin fitamant (JEROFIT)" w:id="0" w:date="2025-05-21T12:52:43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AJouter sur place et commence dans 4 mois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Félix Karma reacted with 👍 at 2025-05-23 00:56 AM</w:t>
      </w:r>
    </w:p>
  </w:comment>
  <w:comment w:author="quentin fitamant (JEROFIT)" w:id="1" w:date="2025-05-21T12:53:54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Indiquer que la partie stocks n'est pas prioritaire</w:t>
      </w:r>
    </w:p>
  </w:comment>
  <w:comment w:author="quentin fitamant (JEROFIT)" w:id="3" w:date="2025-05-21T13:05:30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Macro planning</w:t>
      </w:r>
    </w:p>
  </w:comment>
  <w:comment w:author="quentin fitamant (JEROFIT)" w:id="2" w:date="2025-05-21T12:56:49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Ajouter moyen matériel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FC" w15:done="0"/>
  <w15:commentEx w15:paraId="000000FD" w15:done="0"/>
  <w15:commentEx w15:paraId="000000FE" w15:done="0"/>
  <w15:commentEx w15:paraId="000000F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bl>
    <w:tblPr>
      <w:tblStyle w:val="Table23"/>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1.1</w:t>
          </w:r>
        </w:p>
      </w:tc>
      <w:tc>
        <w:tcP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Confidentiel – Ne pas reproduire</w:t>
          </w:r>
        </w:p>
      </w:tc>
      <w:tc>
        <w:tcP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Black" w:cs="Arial Black" w:eastAsia="Arial Black" w:hAnsi="Arial Black"/>
        <w:b w:val="0"/>
        <w:i w:val="0"/>
        <w:smallCaps w:val="0"/>
        <w:strike w:val="0"/>
        <w:color w:val="1f4e79"/>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Pr>
            <w:drawing>
              <wp:inline distB="0" distT="0" distL="0" distR="0">
                <wp:extent cx="1670173" cy="478627"/>
                <wp:effectExtent b="0" l="0" r="0" t="0"/>
                <wp:docPr descr="Une image contenant texte&#10;&#10;Description générée automatiquement" id="109" name="image1.png"/>
                <a:graphic>
                  <a:graphicData uri="http://schemas.openxmlformats.org/drawingml/2006/picture">
                    <pic:pic>
                      <pic:nvPicPr>
                        <pic:cNvPr descr="Une image contenant texte&#10;&#10;Description générée automatiquement" id="0" name="image1.png"/>
                        <pic:cNvPicPr preferRelativeResize="0"/>
                      </pic:nvPicPr>
                      <pic:blipFill>
                        <a:blip r:embed="rId1"/>
                        <a:srcRect b="0" l="0" r="0" t="0"/>
                        <a:stretch>
                          <a:fillRect/>
                        </a:stretch>
                      </pic:blipFill>
                      <pic:spPr>
                        <a:xfrm>
                          <a:off x="0" y="0"/>
                          <a:ext cx="1670173" cy="478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1"/>
              <w:i w:val="0"/>
              <w:smallCaps w:val="0"/>
              <w:strike w:val="0"/>
              <w:color w:val="404040"/>
              <w:sz w:val="18"/>
              <w:szCs w:val="1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1"/>
              <w:smallCaps w:val="0"/>
              <w:strike w:val="0"/>
              <w:color w:val="404040"/>
              <w:sz w:val="18"/>
              <w:szCs w:val="18"/>
              <w:u w:val="none"/>
              <w:shd w:fill="auto" w:val="clear"/>
              <w:vertAlign w:val="baseline"/>
            </w:rPr>
          </w:pPr>
          <w:r w:rsidDel="00000000" w:rsidR="00000000" w:rsidRPr="00000000">
            <w:rPr>
              <w:rFonts w:ascii="Arial" w:cs="Arial" w:eastAsia="Arial" w:hAnsi="Arial"/>
              <w:b w:val="1"/>
              <w:i w:val="0"/>
              <w:smallCaps w:val="0"/>
              <w:strike w:val="0"/>
              <w:color w:val="404040"/>
              <w:sz w:val="18"/>
              <w:szCs w:val="18"/>
              <w:u w:val="none"/>
              <w:shd w:fill="auto" w:val="clear"/>
              <w:vertAlign w:val="baseline"/>
              <w:rtl w:val="0"/>
            </w:rPr>
            <w:br w:type="textWrapping"/>
            <w:t xml:space="preserve">Service / Organisation</w:t>
          </w: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 : </w:t>
          </w:r>
          <w:r w:rsidDel="00000000" w:rsidR="00000000" w:rsidRPr="00000000">
            <w:rPr>
              <w:rFonts w:ascii="Arial" w:cs="Arial" w:eastAsia="Arial" w:hAnsi="Arial"/>
              <w:b w:val="0"/>
              <w:i w:val="1"/>
              <w:smallCaps w:val="0"/>
              <w:strike w:val="0"/>
              <w:color w:val="404040"/>
              <w:sz w:val="18"/>
              <w:szCs w:val="18"/>
              <w:u w:val="none"/>
              <w:shd w:fill="auto" w:val="clear"/>
              <w:vertAlign w:val="baseline"/>
              <w:rtl w:val="0"/>
            </w:rPr>
            <w:t xml:space="preserve">DSI</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1"/>
              <w:smallCaps w:val="0"/>
              <w:strike w:val="0"/>
              <w:color w:val="404040"/>
              <w:sz w:val="18"/>
              <w:szCs w:val="18"/>
              <w:u w:val="none"/>
              <w:shd w:fill="auto" w:val="clear"/>
              <w:vertAlign w:val="baseline"/>
            </w:rPr>
          </w:pPr>
          <w:r w:rsidDel="00000000" w:rsidR="00000000" w:rsidRPr="00000000">
            <w:rPr>
              <w:rFonts w:ascii="Arial" w:cs="Arial" w:eastAsia="Arial" w:hAnsi="Arial"/>
              <w:b w:val="1"/>
              <w:i w:val="0"/>
              <w:smallCaps w:val="0"/>
              <w:strike w:val="0"/>
              <w:color w:val="404040"/>
              <w:sz w:val="18"/>
              <w:szCs w:val="18"/>
              <w:u w:val="none"/>
              <w:shd w:fill="auto" w:val="clear"/>
              <w:vertAlign w:val="baseline"/>
              <w:rtl w:val="0"/>
            </w:rPr>
            <w:t xml:space="preserve">Client</w:t>
          </w: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 : </w:t>
          </w:r>
          <w:r w:rsidDel="00000000" w:rsidR="00000000" w:rsidRPr="00000000">
            <w:rPr>
              <w:i w:val="1"/>
              <w:rtl w:val="0"/>
            </w:rPr>
            <w:t xml:space="preserve">Fromagerie Digichees</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1"/>
              <w:i w:val="0"/>
              <w:smallCaps w:val="0"/>
              <w:strike w:val="0"/>
              <w:color w:val="404040"/>
              <w:sz w:val="18"/>
              <w:szCs w:val="18"/>
              <w:u w:val="none"/>
              <w:shd w:fill="auto" w:val="clear"/>
              <w:vertAlign w:val="baseline"/>
              <w:rtl w:val="0"/>
            </w:rPr>
            <w:t xml:space="preserve">Chef de projet</w:t>
          </w: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 : </w:t>
          </w:r>
          <w:r w:rsidDel="00000000" w:rsidR="00000000" w:rsidRPr="00000000">
            <w:rPr>
              <w:rFonts w:ascii="Arial" w:cs="Arial" w:eastAsia="Arial" w:hAnsi="Arial"/>
              <w:b w:val="0"/>
              <w:i w:val="1"/>
              <w:smallCaps w:val="0"/>
              <w:strike w:val="0"/>
              <w:color w:val="404040"/>
              <w:sz w:val="18"/>
              <w:szCs w:val="18"/>
              <w:u w:val="none"/>
              <w:shd w:fill="auto" w:val="clear"/>
              <w:vertAlign w:val="baseline"/>
              <w:rtl w:val="0"/>
            </w:rPr>
            <w:t xml:space="preserve">Thibault BAHEUX</w:t>
          </w: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404040"/>
        <w:sz w:val="18"/>
        <w:szCs w:val="18"/>
        <w:lang w:val="fr-FR"/>
      </w:rPr>
    </w:rPrDefault>
    <w:pPrDefault>
      <w:pPr>
        <w:spacing w:after="1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240" w:lineRule="auto"/>
    </w:pPr>
    <w:rPr>
      <w:b w:val="1"/>
      <w:smallCaps w:val="1"/>
      <w:color w:val="1f4e79"/>
      <w:sz w:val="28"/>
      <w:szCs w:val="28"/>
    </w:rPr>
  </w:style>
  <w:style w:type="paragraph" w:styleId="Heading2">
    <w:name w:val="heading 2"/>
    <w:basedOn w:val="Normal"/>
    <w:next w:val="Normal"/>
    <w:pPr>
      <w:keepNext w:val="1"/>
      <w:keepLines w:val="1"/>
      <w:spacing w:after="120" w:before="360" w:line="240" w:lineRule="auto"/>
      <w:ind w:left="360" w:hanging="360"/>
    </w:pPr>
    <w:rPr>
      <w:b w:val="1"/>
      <w:color w:val="5b9bd5"/>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left w:color="1f4e79" w:space="4" w:sz="18" w:val="single"/>
      </w:pBdr>
      <w:spacing w:after="0" w:line="420" w:lineRule="auto"/>
    </w:pPr>
    <w:rPr>
      <w:rFonts w:ascii="Arial Black" w:cs="Arial Black" w:eastAsia="Arial Black" w:hAnsi="Arial Black"/>
      <w:smallCaps w:val="1"/>
      <w:color w:val="1f4e79"/>
      <w:sz w:val="38"/>
      <w:szCs w:val="38"/>
    </w:rPr>
  </w:style>
  <w:style w:type="paragraph" w:styleId="Normal" w:default="1">
    <w:name w:val="Normal"/>
    <w:qFormat w:val="1"/>
    <w:rsid w:val="00682D66"/>
  </w:style>
  <w:style w:type="paragraph" w:styleId="Titre1">
    <w:name w:val="heading 1"/>
    <w:basedOn w:val="Normal"/>
    <w:next w:val="Normal"/>
    <w:link w:val="Titre1Car"/>
    <w:uiPriority w:val="9"/>
    <w:qFormat w:val="1"/>
    <w:rsid w:val="00225582"/>
    <w:pPr>
      <w:keepNext w:val="1"/>
      <w:keepLines w:val="1"/>
      <w:spacing w:after="240" w:before="600" w:line="240" w:lineRule="auto"/>
      <w:outlineLvl w:val="0"/>
    </w:pPr>
    <w:rPr>
      <w:b w:val="1"/>
      <w:bCs w:val="1"/>
      <w:caps w:val="1"/>
      <w:color w:val="1f4e79" w:themeColor="accent1" w:themeShade="000080"/>
      <w:sz w:val="28"/>
    </w:rPr>
  </w:style>
  <w:style w:type="paragraph" w:styleId="Titre2">
    <w:name w:val="heading 2"/>
    <w:basedOn w:val="Normal"/>
    <w:next w:val="Normal"/>
    <w:link w:val="Titre2Car"/>
    <w:uiPriority w:val="9"/>
    <w:unhideWhenUsed w:val="1"/>
    <w:qFormat w:val="1"/>
    <w:rsid w:val="00225582"/>
    <w:pPr>
      <w:keepNext w:val="1"/>
      <w:keepLines w:val="1"/>
      <w:numPr>
        <w:numId w:val="4"/>
      </w:numPr>
      <w:spacing w:after="120" w:before="360" w:line="240" w:lineRule="auto"/>
      <w:outlineLvl w:val="1"/>
    </w:pPr>
    <w:rPr>
      <w:b w:val="1"/>
      <w:bCs w:val="1"/>
      <w:color w:val="5b9bd5" w:themeColor="accent1"/>
      <w:sz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Titre">
    <w:name w:val="Title"/>
    <w:basedOn w:val="Normal"/>
    <w:next w:val="Normal"/>
    <w:link w:val="TitreCar"/>
    <w:uiPriority w:val="10"/>
    <w:qFormat w:val="1"/>
    <w:rsid w:val="00225582"/>
    <w:pPr>
      <w:pBdr>
        <w:left w:color="1f4e79" w:space="4" w:sz="18" w:themeColor="accent1" w:themeShade="000080" w:val="double"/>
      </w:pBdr>
      <w:spacing w:after="0" w:line="420" w:lineRule="exact"/>
    </w:pPr>
    <w:rPr>
      <w:rFonts w:asciiTheme="majorHAnsi" w:cstheme="majorBidi" w:eastAsiaTheme="majorEastAsia" w:hAnsiTheme="majorHAnsi"/>
      <w:caps w:val="1"/>
      <w:color w:val="1f4e79" w:themeColor="accent1" w:themeShade="000080"/>
      <w:kern w:val="28"/>
      <w:sz w:val="38"/>
    </w:rPr>
  </w:style>
  <w:style w:type="character" w:styleId="TitreCar" w:customStyle="1">
    <w:name w:val="Titre Car"/>
    <w:basedOn w:val="Policepardfaut"/>
    <w:link w:val="Titre"/>
    <w:uiPriority w:val="10"/>
    <w:rsid w:val="00225582"/>
    <w:rPr>
      <w:rFonts w:asciiTheme="majorHAnsi" w:cstheme="majorBidi" w:eastAsiaTheme="majorEastAsia" w:hAnsiTheme="majorHAnsi"/>
      <w:caps w:val="1"/>
      <w:color w:val="1f4e79" w:themeColor="accent1" w:themeShade="000080"/>
      <w:kern w:val="28"/>
      <w:sz w:val="38"/>
    </w:rPr>
  </w:style>
  <w:style w:type="table" w:styleId="Grilledutableau">
    <w:name w:val="Table Grid"/>
    <w:basedOn w:val="TableauNormal"/>
    <w:uiPriority w:val="39"/>
    <w:rsid w:val="0022558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ous-titre">
    <w:name w:val="Subtitle"/>
    <w:basedOn w:val="Normal"/>
    <w:next w:val="Normal"/>
    <w:link w:val="Sous-titreCar"/>
    <w:uiPriority w:val="11"/>
    <w:qFormat w:val="1"/>
    <w:rsid w:val="00225582"/>
    <w:pPr>
      <w:numPr>
        <w:ilvl w:val="1"/>
      </w:numPr>
      <w:pBdr>
        <w:left w:color="1f4e79" w:space="4" w:sz="18" w:themeColor="accent1" w:themeShade="000080" w:val="double"/>
      </w:pBdr>
      <w:spacing w:after="0" w:before="80" w:line="280" w:lineRule="exact"/>
    </w:pPr>
    <w:rPr>
      <w:b w:val="1"/>
      <w:bCs w:val="1"/>
      <w:color w:val="5b9bd5" w:themeColor="accent1"/>
      <w:sz w:val="24"/>
    </w:rPr>
  </w:style>
  <w:style w:type="character" w:styleId="Sous-titreCar" w:customStyle="1">
    <w:name w:val="Sous-titre Car"/>
    <w:basedOn w:val="Policepardfaut"/>
    <w:link w:val="Sous-titre"/>
    <w:uiPriority w:val="11"/>
    <w:rsid w:val="00225582"/>
    <w:rPr>
      <w:b w:val="1"/>
      <w:bCs w:val="1"/>
      <w:color w:val="5b9bd5" w:themeColor="accent1"/>
      <w:sz w:val="24"/>
    </w:rPr>
  </w:style>
  <w:style w:type="character" w:styleId="Titre1Car" w:customStyle="1">
    <w:name w:val="Titre 1 Car"/>
    <w:basedOn w:val="Policepardfaut"/>
    <w:link w:val="Titre1"/>
    <w:uiPriority w:val="9"/>
    <w:rsid w:val="00225582"/>
    <w:rPr>
      <w:b w:val="1"/>
      <w:bCs w:val="1"/>
      <w:caps w:val="1"/>
      <w:color w:val="1f4e79" w:themeColor="accent1" w:themeShade="000080"/>
      <w:sz w:val="28"/>
    </w:rPr>
  </w:style>
  <w:style w:type="table" w:styleId="Tableaudeconseil" w:customStyle="1">
    <w:name w:val="Tableau de conseil"/>
    <w:basedOn w:val="TableauNormal"/>
    <w:uiPriority w:val="99"/>
    <w:rsid w:val="00225582"/>
    <w:pPr>
      <w:spacing w:after="0" w:line="240" w:lineRule="auto"/>
    </w:pPr>
    <w:tblPr>
      <w:tblCellMar>
        <w:top w:w="144.0" w:type="dxa"/>
        <w:left w:w="0.0" w:type="dxa"/>
        <w:right w:w="0.0" w:type="dxa"/>
      </w:tblCellMar>
    </w:tblPr>
    <w:tcPr>
      <w:shd w:color="auto" w:fill="deeaf6" w:themeFill="accent1" w:themeFillTint="000033" w:val="clear"/>
    </w:tcPr>
    <w:tblStylePr w:type="firstCol">
      <w:pPr>
        <w:wordWrap w:val="1"/>
        <w:jc w:val="center"/>
      </w:pPr>
    </w:tblStylePr>
  </w:style>
  <w:style w:type="paragraph" w:styleId="Textedeconseil" w:customStyle="1">
    <w:name w:val="Texte de conseil"/>
    <w:basedOn w:val="Normal"/>
    <w:uiPriority w:val="99"/>
    <w:rsid w:val="00225582"/>
    <w:pPr>
      <w:spacing w:after="160" w:line="264" w:lineRule="auto"/>
      <w:ind w:right="576"/>
    </w:pPr>
    <w:rPr>
      <w:i w:val="1"/>
      <w:iCs w:val="1"/>
      <w:color w:val="7f7f7f" w:themeColor="text1" w:themeTint="000080"/>
      <w:sz w:val="16"/>
    </w:rPr>
  </w:style>
  <w:style w:type="character" w:styleId="Textedelespacerserv">
    <w:name w:val="Placeholder Text"/>
    <w:basedOn w:val="Policepardfaut"/>
    <w:uiPriority w:val="99"/>
    <w:semiHidden w:val="1"/>
    <w:rsid w:val="00225582"/>
    <w:rPr>
      <w:color w:val="808080"/>
    </w:rPr>
  </w:style>
  <w:style w:type="paragraph" w:styleId="Sansinterligne">
    <w:name w:val="No Spacing"/>
    <w:uiPriority w:val="36"/>
    <w:qFormat w:val="1"/>
    <w:rsid w:val="00225582"/>
    <w:pPr>
      <w:spacing w:after="0" w:line="240" w:lineRule="auto"/>
    </w:pPr>
  </w:style>
  <w:style w:type="character" w:styleId="Titre2Car" w:customStyle="1">
    <w:name w:val="Titre 2 Car"/>
    <w:basedOn w:val="Policepardfaut"/>
    <w:link w:val="Titre2"/>
    <w:uiPriority w:val="9"/>
    <w:rsid w:val="00225582"/>
    <w:rPr>
      <w:b w:val="1"/>
      <w:bCs w:val="1"/>
      <w:color w:val="5b9bd5" w:themeColor="accent1"/>
      <w:sz w:val="24"/>
    </w:rPr>
  </w:style>
  <w:style w:type="paragraph" w:styleId="Listepuces">
    <w:name w:val="List Bullet"/>
    <w:basedOn w:val="Normal"/>
    <w:uiPriority w:val="1"/>
    <w:unhideWhenUsed w:val="1"/>
    <w:qFormat w:val="1"/>
    <w:rsid w:val="00225582"/>
    <w:pPr>
      <w:numPr>
        <w:numId w:val="3"/>
      </w:numPr>
      <w:spacing w:after="60"/>
    </w:pPr>
  </w:style>
  <w:style w:type="paragraph" w:styleId="En-tte">
    <w:name w:val="header"/>
    <w:basedOn w:val="Normal"/>
    <w:link w:val="En-tteCar"/>
    <w:uiPriority w:val="99"/>
    <w:unhideWhenUsed w:val="1"/>
    <w:rsid w:val="00225582"/>
    <w:pPr>
      <w:tabs>
        <w:tab w:val="center" w:pos="4680"/>
        <w:tab w:val="right" w:pos="9360"/>
      </w:tabs>
      <w:spacing w:after="0" w:line="240" w:lineRule="auto"/>
    </w:pPr>
  </w:style>
  <w:style w:type="character" w:styleId="En-tteCar" w:customStyle="1">
    <w:name w:val="En-tête Car"/>
    <w:basedOn w:val="Policepardfaut"/>
    <w:link w:val="En-tte"/>
    <w:uiPriority w:val="99"/>
    <w:rsid w:val="00225582"/>
  </w:style>
  <w:style w:type="paragraph" w:styleId="Pieddepage">
    <w:name w:val="footer"/>
    <w:basedOn w:val="Normal"/>
    <w:link w:val="PieddepageCar"/>
    <w:uiPriority w:val="99"/>
    <w:unhideWhenUsed w:val="1"/>
    <w:rsid w:val="00225582"/>
    <w:pPr>
      <w:spacing w:after="0" w:before="200" w:line="240" w:lineRule="auto"/>
      <w:contextualSpacing w:val="1"/>
      <w:jc w:val="right"/>
    </w:pPr>
    <w:rPr>
      <w:rFonts w:asciiTheme="majorHAnsi" w:cstheme="majorBidi" w:eastAsiaTheme="majorEastAsia" w:hAnsiTheme="majorHAnsi"/>
      <w:noProof w:val="1"/>
      <w:color w:val="1f4e79" w:themeColor="accent1" w:themeShade="000080"/>
      <w:sz w:val="20"/>
    </w:rPr>
  </w:style>
  <w:style w:type="character" w:styleId="PieddepageCar" w:customStyle="1">
    <w:name w:val="Pied de page Car"/>
    <w:basedOn w:val="Policepardfaut"/>
    <w:link w:val="Pieddepage"/>
    <w:uiPriority w:val="99"/>
    <w:rsid w:val="00225582"/>
    <w:rPr>
      <w:rFonts w:asciiTheme="majorHAnsi" w:cstheme="majorBidi" w:eastAsiaTheme="majorEastAsia" w:hAnsiTheme="majorHAnsi"/>
      <w:noProof w:val="1"/>
      <w:color w:val="1f4e79" w:themeColor="accent1" w:themeShade="000080"/>
      <w:sz w:val="20"/>
    </w:rPr>
  </w:style>
  <w:style w:type="table" w:styleId="TableauGrille4-Accentuation11" w:customStyle="1">
    <w:name w:val="Tableau Grille 4 - Accentuation 11"/>
    <w:basedOn w:val="TableauNormal"/>
    <w:uiPriority w:val="49"/>
    <w:rsid w:val="00225582"/>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CellMar>
        <w:top w:w="29.0" w:type="dxa"/>
        <w:bottom w:w="29.0" w:type="dxa"/>
      </w:tblCellMar>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Grilledetableauclaire1" w:customStyle="1">
    <w:name w:val="Grille de tableau claire1"/>
    <w:basedOn w:val="TableauNormal"/>
    <w:uiPriority w:val="40"/>
    <w:rsid w:val="00225582"/>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eaudobjectifduprojet" w:customStyle="1">
    <w:name w:val="Tableau d’objectif du projet"/>
    <w:basedOn w:val="TableauNormal"/>
    <w:uiPriority w:val="99"/>
    <w:rsid w:val="00225582"/>
    <w:pPr>
      <w:spacing w:after="120" w:before="120" w:line="240" w:lineRule="auto"/>
    </w:pPr>
    <w:tblPr>
      <w:tblBorders>
        <w:top w:color="5b9bd5" w:space="0" w:sz="4" w:themeColor="accent1" w:val="single"/>
        <w:left w:color="5b9bd5" w:space="0" w:sz="4" w:themeColor="accent1" w:val="single"/>
        <w:bottom w:color="5b9bd5" w:space="0" w:sz="4" w:themeColor="accent1" w:val="single"/>
        <w:right w:color="5b9bd5" w:space="0" w:sz="4" w:themeColor="accent1" w:val="single"/>
        <w:insideH w:color="5b9bd5" w:space="0" w:sz="4" w:themeColor="accent1" w:val="single"/>
        <w:insideV w:color="5b9bd5" w:space="0" w:sz="4" w:themeColor="accent1" w:val="single"/>
      </w:tblBorders>
      <w:tblCellMar>
        <w:left w:w="144.0" w:type="dxa"/>
        <w:right w:w="144.0" w:type="dxa"/>
      </w:tblCellMar>
    </w:tblPr>
    <w:tblStylePr w:type="firstRow">
      <w:pPr>
        <w:keepNext w:val="1"/>
        <w:wordWrap w:val="1"/>
      </w:pPr>
      <w:rPr>
        <w:b w:val="1"/>
      </w:rPr>
      <w:tblPr/>
      <w:tcPr>
        <w:shd w:color="auto" w:fill="deeaf6" w:themeFill="accent1" w:themeFillTint="000033" w:val="clear"/>
        <w:vAlign w:val="bottom"/>
      </w:tcPr>
    </w:tblStylePr>
    <w:tblStylePr w:type="lastRow">
      <w:rPr>
        <w:b w:val="1"/>
        <w:color w:val="ffffff" w:themeColor="background1"/>
      </w:rPr>
      <w:tblPr/>
      <w:tcPr>
        <w:shd w:color="auto" w:fill="5b9bd5" w:themeFill="accent1" w:val="clear"/>
      </w:tcPr>
    </w:tblStylePr>
  </w:style>
  <w:style w:type="paragraph" w:styleId="Notedebasdepage">
    <w:name w:val="footnote text"/>
    <w:basedOn w:val="Normal"/>
    <w:link w:val="NotedebasdepageCar"/>
    <w:uiPriority w:val="12"/>
    <w:unhideWhenUsed w:val="1"/>
    <w:rsid w:val="00225582"/>
    <w:pPr>
      <w:spacing w:after="0" w:before="140" w:line="240" w:lineRule="auto"/>
    </w:pPr>
    <w:rPr>
      <w:i w:val="1"/>
      <w:iCs w:val="1"/>
      <w:sz w:val="14"/>
    </w:rPr>
  </w:style>
  <w:style w:type="character" w:styleId="NotedebasdepageCar" w:customStyle="1">
    <w:name w:val="Note de bas de page Car"/>
    <w:basedOn w:val="Policepardfaut"/>
    <w:link w:val="Notedebasdepage"/>
    <w:uiPriority w:val="12"/>
    <w:rsid w:val="00225582"/>
    <w:rPr>
      <w:i w:val="1"/>
      <w:iCs w:val="1"/>
      <w:sz w:val="14"/>
    </w:rPr>
  </w:style>
  <w:style w:type="paragraph" w:styleId="Textedebulles">
    <w:name w:val="Balloon Text"/>
    <w:basedOn w:val="Normal"/>
    <w:link w:val="TextedebullesCar"/>
    <w:uiPriority w:val="99"/>
    <w:semiHidden w:val="1"/>
    <w:unhideWhenUsed w:val="1"/>
    <w:rsid w:val="00225582"/>
    <w:pPr>
      <w:spacing w:after="0"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225582"/>
    <w:rPr>
      <w:rFonts w:ascii="Tahoma" w:cs="Tahoma" w:hAnsi="Tahoma"/>
      <w:sz w:val="16"/>
      <w:szCs w:val="16"/>
    </w:rPr>
  </w:style>
  <w:style w:type="character" w:styleId="Marquedecommentaire">
    <w:name w:val="annotation reference"/>
    <w:basedOn w:val="Policepardfaut"/>
    <w:uiPriority w:val="99"/>
    <w:semiHidden w:val="1"/>
    <w:unhideWhenUsed w:val="1"/>
    <w:rsid w:val="0079503E"/>
    <w:rPr>
      <w:sz w:val="16"/>
      <w:szCs w:val="16"/>
    </w:rPr>
  </w:style>
  <w:style w:type="paragraph" w:styleId="Commentaire">
    <w:name w:val="annotation text"/>
    <w:basedOn w:val="Normal"/>
    <w:link w:val="CommentaireCar"/>
    <w:uiPriority w:val="99"/>
    <w:unhideWhenUsed w:val="1"/>
    <w:rsid w:val="0079503E"/>
    <w:pPr>
      <w:spacing w:line="240" w:lineRule="auto"/>
    </w:pPr>
    <w:rPr>
      <w:sz w:val="20"/>
    </w:rPr>
  </w:style>
  <w:style w:type="character" w:styleId="CommentaireCar" w:customStyle="1">
    <w:name w:val="Commentaire Car"/>
    <w:basedOn w:val="Policepardfaut"/>
    <w:link w:val="Commentaire"/>
    <w:uiPriority w:val="99"/>
    <w:rsid w:val="0079503E"/>
    <w:rPr>
      <w:sz w:val="20"/>
    </w:rPr>
  </w:style>
  <w:style w:type="paragraph" w:styleId="Objetducommentaire">
    <w:name w:val="annotation subject"/>
    <w:basedOn w:val="Commentaire"/>
    <w:next w:val="Commentaire"/>
    <w:link w:val="ObjetducommentaireCar"/>
    <w:uiPriority w:val="99"/>
    <w:semiHidden w:val="1"/>
    <w:unhideWhenUsed w:val="1"/>
    <w:rsid w:val="0079503E"/>
    <w:rPr>
      <w:b w:val="1"/>
      <w:bCs w:val="1"/>
    </w:rPr>
  </w:style>
  <w:style w:type="character" w:styleId="ObjetducommentaireCar" w:customStyle="1">
    <w:name w:val="Objet du commentaire Car"/>
    <w:basedOn w:val="CommentaireCar"/>
    <w:link w:val="Objetducommentaire"/>
    <w:uiPriority w:val="99"/>
    <w:semiHidden w:val="1"/>
    <w:rsid w:val="0079503E"/>
    <w:rPr>
      <w:b w:val="1"/>
      <w:bCs w:val="1"/>
      <w:sz w:val="20"/>
    </w:rPr>
  </w:style>
  <w:style w:type="paragraph" w:styleId="Subtitle">
    <w:name w:val="Subtitle"/>
    <w:basedOn w:val="Normal"/>
    <w:next w:val="Normal"/>
    <w:pPr>
      <w:pBdr>
        <w:left w:color="1f4e79" w:space="4" w:sz="18" w:val="single"/>
      </w:pBdr>
      <w:spacing w:after="0" w:before="80" w:line="280" w:lineRule="auto"/>
    </w:pPr>
    <w:rPr>
      <w:b w:val="1"/>
      <w:color w:val="5b9bd5"/>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20">
    <w:basedOn w:val="TableNormal"/>
    <w:pPr>
      <w:spacing w:after="120" w:before="120" w:line="240" w:lineRule="auto"/>
    </w:pPr>
    <w:tblPr>
      <w:tblStyleRowBandSize w:val="1"/>
      <w:tblStyleColBandSize w:val="1"/>
      <w:tblCellMar>
        <w:top w:w="0.0" w:type="dxa"/>
        <w:left w:w="144.0" w:type="dxa"/>
        <w:bottom w:w="0.0" w:type="dxa"/>
        <w:right w:w="144.0" w:type="dxa"/>
      </w:tblCellMar>
    </w:tblPr>
    <w:tblStylePr w:type="firstRow">
      <w:pPr>
        <w:keepNext w:val="1"/>
      </w:pPr>
      <w:rPr>
        <w:b w:val="1"/>
      </w:rPr>
      <w:tcPr>
        <w:shd w:fill="deebf6" w:val="clear"/>
        <w:vAlign w:val="bottom"/>
      </w:tcPr>
    </w:tblStylePr>
    <w:tblStylePr w:type="lastRow">
      <w:rPr>
        <w:b w:val="1"/>
        <w:color w:val="ffffff"/>
      </w:rPr>
      <w:tcPr>
        <w:shd w:fill="5b9bd5" w:val="clear"/>
      </w:tcPr>
    </w:tblStyle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0.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4UsL5tlb0ly9jSN4sNzNRHw59A==">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2022-04-04T15:37:00Z</dcterms:created>
  <dc:creator>Thibault baheux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0x010100B884B3339804FA498C22FA3C3D7AA5EE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