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rPr>
          <w:rFonts w:asciiTheme="minorHAnsi" w:eastAsiaTheme="minorHAnsi" w:hAnsiTheme="minorHAnsi" w:cstheme="minorBidi"/>
          <w:color w:val="auto"/>
          <w:sz w:val="22"/>
          <w:szCs w:val="22"/>
        </w:r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76D4FB06"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1973EADF" w:rsidR="00640A57" w:rsidRPr="00EC1853" w:rsidRDefault="00BC402E">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675A4">
                                        <w:rPr>
                                          <w:caps/>
                                          <w:color w:val="FFFFFF" w:themeColor="background1"/>
                                          <w:lang w:val="en-GB"/>
                                        </w:rPr>
                                        <w:t>MAC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0597F">
                                    <w:rPr>
                                      <w:caps/>
                                      <w:noProof/>
                                      <w:color w:val="FFFFFF" w:themeColor="background1"/>
                                      <w:lang w:val="de-CH"/>
                                    </w:rPr>
                                    <w:t>22.11.2021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8C554EE" w:rsidR="00640A57" w:rsidRPr="00CD7691" w:rsidRDefault="00BC402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B675A4" w:rsidRPr="00B675A4">
                                        <w:rPr>
                                          <w:rFonts w:asciiTheme="majorHAnsi" w:eastAsiaTheme="majorEastAsia" w:hAnsiTheme="majorHAnsi" w:cstheme="majorBidi"/>
                                          <w:color w:val="595959" w:themeColor="text1" w:themeTint="A6"/>
                                          <w:sz w:val="72"/>
                                          <w:szCs w:val="72"/>
                                        </w:rPr>
                                        <w:t>Indexing and Search with Apache LuceneProtocoles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4717CB09" w:rsidR="00640A57" w:rsidRDefault="00CD7691">
                                      <w:pPr>
                                        <w:pStyle w:val="Sansinterligne"/>
                                        <w:spacing w:before="240"/>
                                        <w:rPr>
                                          <w:caps/>
                                          <w:color w:val="505046" w:themeColor="text2"/>
                                          <w:sz w:val="36"/>
                                          <w:szCs w:val="36"/>
                                        </w:rPr>
                                      </w:pPr>
                                      <w:r>
                                        <w:rPr>
                                          <w:caps/>
                                          <w:color w:val="C00000"/>
                                          <w:sz w:val="36"/>
                                          <w:szCs w:val="36"/>
                                        </w:rPr>
                                        <w:t xml:space="preserve">Labo </w:t>
                                      </w:r>
                                      <w:r w:rsidR="00B675A4">
                                        <w:rPr>
                                          <w:caps/>
                                          <w:color w:val="C00000"/>
                                          <w:sz w:val="36"/>
                                          <w:szCs w:val="36"/>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76D4FB06"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1973EADF" w:rsidR="00640A57" w:rsidRPr="00EC1853" w:rsidRDefault="00BC402E">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675A4">
                                  <w:rPr>
                                    <w:caps/>
                                    <w:color w:val="FFFFFF" w:themeColor="background1"/>
                                    <w:lang w:val="en-GB"/>
                                  </w:rPr>
                                  <w:t>MAC</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80597F">
                              <w:rPr>
                                <w:caps/>
                                <w:noProof/>
                                <w:color w:val="FFFFFF" w:themeColor="background1"/>
                                <w:lang w:val="de-CH"/>
                              </w:rPr>
                              <w:t>22.11.2021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8C554EE" w:rsidR="00640A57" w:rsidRPr="00CD7691" w:rsidRDefault="00BC402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B675A4" w:rsidRPr="00B675A4">
                                  <w:rPr>
                                    <w:rFonts w:asciiTheme="majorHAnsi" w:eastAsiaTheme="majorEastAsia" w:hAnsiTheme="majorHAnsi" w:cstheme="majorBidi"/>
                                    <w:color w:val="595959" w:themeColor="text1" w:themeTint="A6"/>
                                    <w:sz w:val="72"/>
                                    <w:szCs w:val="72"/>
                                  </w:rPr>
                                  <w:t>Indexing and Search with Apache LuceneProtocoles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4717CB09" w:rsidR="00640A57" w:rsidRDefault="00CD7691">
                                <w:pPr>
                                  <w:pStyle w:val="Sansinterligne"/>
                                  <w:spacing w:before="240"/>
                                  <w:rPr>
                                    <w:caps/>
                                    <w:color w:val="505046" w:themeColor="text2"/>
                                    <w:sz w:val="36"/>
                                    <w:szCs w:val="36"/>
                                  </w:rPr>
                                </w:pPr>
                                <w:r>
                                  <w:rPr>
                                    <w:caps/>
                                    <w:color w:val="C00000"/>
                                    <w:sz w:val="36"/>
                                    <w:szCs w:val="36"/>
                                  </w:rPr>
                                  <w:t xml:space="preserve">Labo </w:t>
                                </w:r>
                                <w:r w:rsidR="00B675A4">
                                  <w:rPr>
                                    <w:caps/>
                                    <w:color w:val="C00000"/>
                                    <w:sz w:val="36"/>
                                    <w:szCs w:val="36"/>
                                  </w:rPr>
                                  <w:t>3</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43CD2C83" w14:textId="59005389" w:rsidR="0080597F"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88492277" w:history="1">
                <w:r w:rsidR="0080597F" w:rsidRPr="00C24086">
                  <w:rPr>
                    <w:rStyle w:val="Lienhypertexte"/>
                    <w:noProof/>
                  </w:rPr>
                  <w:t>Familiarisation avec Lucene</w:t>
                </w:r>
                <w:r w:rsidR="0080597F">
                  <w:rPr>
                    <w:noProof/>
                    <w:webHidden/>
                  </w:rPr>
                  <w:tab/>
                </w:r>
                <w:r w:rsidR="0080597F">
                  <w:rPr>
                    <w:noProof/>
                    <w:webHidden/>
                  </w:rPr>
                  <w:fldChar w:fldCharType="begin"/>
                </w:r>
                <w:r w:rsidR="0080597F">
                  <w:rPr>
                    <w:noProof/>
                    <w:webHidden/>
                  </w:rPr>
                  <w:instrText xml:space="preserve"> PAGEREF _Toc88492277 \h </w:instrText>
                </w:r>
                <w:r w:rsidR="0080597F">
                  <w:rPr>
                    <w:noProof/>
                    <w:webHidden/>
                  </w:rPr>
                </w:r>
                <w:r w:rsidR="0080597F">
                  <w:rPr>
                    <w:noProof/>
                    <w:webHidden/>
                  </w:rPr>
                  <w:fldChar w:fldCharType="separate"/>
                </w:r>
                <w:r w:rsidR="0080597F">
                  <w:rPr>
                    <w:noProof/>
                    <w:webHidden/>
                  </w:rPr>
                  <w:t>2</w:t>
                </w:r>
                <w:r w:rsidR="0080597F">
                  <w:rPr>
                    <w:noProof/>
                    <w:webHidden/>
                  </w:rPr>
                  <w:fldChar w:fldCharType="end"/>
                </w:r>
              </w:hyperlink>
            </w:p>
            <w:p w14:paraId="75222451" w14:textId="31317AE0"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372F6788" w14:textId="77777777" w:rsidR="00B675A4" w:rsidRDefault="00B675A4" w:rsidP="0012048F">
          <w:pPr>
            <w:pStyle w:val="Titre1"/>
            <w:jc w:val="both"/>
          </w:pPr>
          <w:bookmarkStart w:id="0" w:name="_Toc88492277"/>
          <w:r>
            <w:lastRenderedPageBreak/>
            <w:t>Familiarisation avec Lucene</w:t>
          </w:r>
          <w:bookmarkEnd w:id="0"/>
        </w:p>
        <w:p w14:paraId="0E2B3339" w14:textId="77777777" w:rsidR="00B675A4" w:rsidRDefault="00BC402E" w:rsidP="00B675A4"/>
      </w:sdtContent>
    </w:sdt>
    <w:p w14:paraId="73174854" w14:textId="3FCB6E48" w:rsidR="00CD7691" w:rsidRPr="00B675A4" w:rsidRDefault="00B675A4" w:rsidP="00B675A4">
      <w:pPr>
        <w:rPr>
          <w:b/>
          <w:bCs/>
          <w:u w:val="single"/>
        </w:rPr>
      </w:pPr>
      <w:r w:rsidRPr="00B675A4">
        <w:rPr>
          <w:b/>
          <w:bCs/>
          <w:u w:val="single"/>
        </w:rPr>
        <w:t xml:space="preserve">Quels sont les types des </w:t>
      </w:r>
      <w:r w:rsidRPr="00B675A4">
        <w:rPr>
          <w:b/>
          <w:bCs/>
          <w:i/>
          <w:iCs/>
          <w:u w:val="single"/>
        </w:rPr>
        <w:t>fields</w:t>
      </w:r>
      <w:r w:rsidRPr="00B675A4">
        <w:rPr>
          <w:b/>
          <w:bCs/>
          <w:u w:val="single"/>
        </w:rPr>
        <w:t xml:space="preserve"> dans l’index :</w:t>
      </w:r>
    </w:p>
    <w:p w14:paraId="7A529C77" w14:textId="1CCA6677" w:rsidR="00B675A4" w:rsidRDefault="00B675A4" w:rsidP="00B675A4">
      <w:pPr>
        <w:pStyle w:val="Paragraphedeliste"/>
        <w:numPr>
          <w:ilvl w:val="0"/>
          <w:numId w:val="11"/>
        </w:numPr>
      </w:pPr>
      <w:r>
        <w:t>StringField</w:t>
      </w:r>
    </w:p>
    <w:p w14:paraId="1BC99B21" w14:textId="03B32D42" w:rsidR="00B675A4" w:rsidRDefault="00B675A4" w:rsidP="00B675A4">
      <w:pPr>
        <w:pStyle w:val="Paragraphedeliste"/>
        <w:numPr>
          <w:ilvl w:val="0"/>
          <w:numId w:val="11"/>
        </w:numPr>
      </w:pPr>
      <w:r>
        <w:t>LongPoint</w:t>
      </w:r>
    </w:p>
    <w:p w14:paraId="0BDBEBE3" w14:textId="7A884447" w:rsidR="00B675A4" w:rsidRDefault="00B675A4" w:rsidP="00B675A4">
      <w:pPr>
        <w:pStyle w:val="Paragraphedeliste"/>
        <w:numPr>
          <w:ilvl w:val="0"/>
          <w:numId w:val="11"/>
        </w:numPr>
      </w:pPr>
      <w:r>
        <w:t>TextField</w:t>
      </w:r>
    </w:p>
    <w:p w14:paraId="58B049E8" w14:textId="6DB3FE0C" w:rsidR="00B675A4" w:rsidRPr="00B675A4" w:rsidRDefault="00B675A4" w:rsidP="00B675A4">
      <w:pPr>
        <w:rPr>
          <w:b/>
          <w:bCs/>
          <w:u w:val="single"/>
        </w:rPr>
      </w:pPr>
      <w:r w:rsidRPr="00B675A4">
        <w:rPr>
          <w:b/>
          <w:bCs/>
          <w:u w:val="single"/>
        </w:rPr>
        <w:t>Quels sont les caractéristiques des types précédents :</w:t>
      </w:r>
    </w:p>
    <w:tbl>
      <w:tblPr>
        <w:tblStyle w:val="TableauGrille2-Accentuation3"/>
        <w:tblW w:w="0" w:type="auto"/>
        <w:tblLook w:val="04A0" w:firstRow="1" w:lastRow="0" w:firstColumn="1" w:lastColumn="0" w:noHBand="0" w:noVBand="1"/>
      </w:tblPr>
      <w:tblGrid>
        <w:gridCol w:w="2265"/>
        <w:gridCol w:w="2265"/>
        <w:gridCol w:w="2266"/>
        <w:gridCol w:w="2266"/>
      </w:tblGrid>
      <w:tr w:rsidR="00B675A4" w14:paraId="1D0D4DD3" w14:textId="77777777" w:rsidTr="00B67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5C5AFC2" w14:textId="788153DA" w:rsidR="00B675A4" w:rsidRDefault="00B675A4" w:rsidP="00B675A4">
            <w:r>
              <w:t>Type</w:t>
            </w:r>
          </w:p>
        </w:tc>
        <w:tc>
          <w:tcPr>
            <w:tcW w:w="2265" w:type="dxa"/>
          </w:tcPr>
          <w:p w14:paraId="5BF4550E" w14:textId="194530AD" w:rsidR="00B675A4" w:rsidRDefault="00B675A4" w:rsidP="00B675A4">
            <w:pPr>
              <w:cnfStyle w:val="100000000000" w:firstRow="1" w:lastRow="0" w:firstColumn="0" w:lastColumn="0" w:oddVBand="0" w:evenVBand="0" w:oddHBand="0" w:evenHBand="0" w:firstRowFirstColumn="0" w:firstRowLastColumn="0" w:lastRowFirstColumn="0" w:lastRowLastColumn="0"/>
            </w:pPr>
            <w:r>
              <w:t>Indexing</w:t>
            </w:r>
          </w:p>
        </w:tc>
        <w:tc>
          <w:tcPr>
            <w:tcW w:w="2266" w:type="dxa"/>
          </w:tcPr>
          <w:p w14:paraId="476FE10A" w14:textId="2B83DEAD" w:rsidR="00B675A4" w:rsidRDefault="00B675A4" w:rsidP="00B675A4">
            <w:pPr>
              <w:cnfStyle w:val="100000000000" w:firstRow="1" w:lastRow="0" w:firstColumn="0" w:lastColumn="0" w:oddVBand="0" w:evenVBand="0" w:oddHBand="0" w:evenHBand="0" w:firstRowFirstColumn="0" w:firstRowLastColumn="0" w:lastRowFirstColumn="0" w:lastRowLastColumn="0"/>
            </w:pPr>
            <w:r>
              <w:t>Storage</w:t>
            </w:r>
          </w:p>
        </w:tc>
        <w:tc>
          <w:tcPr>
            <w:tcW w:w="2266" w:type="dxa"/>
          </w:tcPr>
          <w:p w14:paraId="2A190624" w14:textId="3DEEC404" w:rsidR="00B675A4" w:rsidRDefault="00B675A4" w:rsidP="00B675A4">
            <w:pPr>
              <w:cnfStyle w:val="100000000000" w:firstRow="1" w:lastRow="0" w:firstColumn="0" w:lastColumn="0" w:oddVBand="0" w:evenVBand="0" w:oddHBand="0" w:evenHBand="0" w:firstRowFirstColumn="0" w:firstRowLastColumn="0" w:lastRowFirstColumn="0" w:lastRowLastColumn="0"/>
            </w:pPr>
            <w:r>
              <w:t>tokenization</w:t>
            </w:r>
          </w:p>
        </w:tc>
      </w:tr>
      <w:tr w:rsidR="00B675A4" w14:paraId="73B9E863" w14:textId="77777777" w:rsidTr="00B6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26F5AB7" w14:textId="24DC3BBF" w:rsidR="00B675A4" w:rsidRDefault="00B675A4" w:rsidP="00B675A4">
            <w:r>
              <w:t>StringField</w:t>
            </w:r>
          </w:p>
        </w:tc>
        <w:tc>
          <w:tcPr>
            <w:tcW w:w="2265" w:type="dxa"/>
          </w:tcPr>
          <w:p w14:paraId="24F7E7C3" w14:textId="50D1D08B" w:rsidR="00B675A4" w:rsidRDefault="00662EF6"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5582F00A" w14:textId="64AD8482" w:rsidR="00B675A4" w:rsidRDefault="00662EF6"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1B3FA56C" w14:textId="67B07C1C" w:rsidR="00B675A4" w:rsidRDefault="00662EF6" w:rsidP="00B675A4">
            <w:pPr>
              <w:cnfStyle w:val="000000100000" w:firstRow="0" w:lastRow="0" w:firstColumn="0" w:lastColumn="0" w:oddVBand="0" w:evenVBand="0" w:oddHBand="1" w:evenHBand="0" w:firstRowFirstColumn="0" w:firstRowLastColumn="0" w:lastRowFirstColumn="0" w:lastRowLastColumn="0"/>
            </w:pPr>
            <w:r>
              <w:t>Non</w:t>
            </w:r>
          </w:p>
        </w:tc>
      </w:tr>
      <w:tr w:rsidR="00B675A4" w14:paraId="286B5F15" w14:textId="77777777" w:rsidTr="00B675A4">
        <w:tc>
          <w:tcPr>
            <w:cnfStyle w:val="001000000000" w:firstRow="0" w:lastRow="0" w:firstColumn="1" w:lastColumn="0" w:oddVBand="0" w:evenVBand="0" w:oddHBand="0" w:evenHBand="0" w:firstRowFirstColumn="0" w:firstRowLastColumn="0" w:lastRowFirstColumn="0" w:lastRowLastColumn="0"/>
            <w:tcW w:w="2265" w:type="dxa"/>
          </w:tcPr>
          <w:p w14:paraId="3E151B18" w14:textId="0B6BA109" w:rsidR="00B675A4" w:rsidRDefault="00B675A4" w:rsidP="00B675A4">
            <w:r>
              <w:t>LongPoint</w:t>
            </w:r>
          </w:p>
        </w:tc>
        <w:tc>
          <w:tcPr>
            <w:tcW w:w="2265" w:type="dxa"/>
          </w:tcPr>
          <w:p w14:paraId="4ABD4EBF" w14:textId="0FA4D0E9" w:rsidR="00B675A4" w:rsidRDefault="00662EF6" w:rsidP="00B675A4">
            <w:pPr>
              <w:cnfStyle w:val="000000000000" w:firstRow="0" w:lastRow="0" w:firstColumn="0" w:lastColumn="0" w:oddVBand="0" w:evenVBand="0" w:oddHBand="0" w:evenHBand="0" w:firstRowFirstColumn="0" w:firstRowLastColumn="0" w:lastRowFirstColumn="0" w:lastRowLastColumn="0"/>
            </w:pPr>
            <w:r>
              <w:t>Sous forme de long</w:t>
            </w:r>
          </w:p>
        </w:tc>
        <w:tc>
          <w:tcPr>
            <w:tcW w:w="2266" w:type="dxa"/>
          </w:tcPr>
          <w:p w14:paraId="5B82C5DC" w14:textId="6924FC5D" w:rsidR="00B675A4" w:rsidRDefault="00662EF6" w:rsidP="00B675A4">
            <w:pPr>
              <w:cnfStyle w:val="000000000000" w:firstRow="0" w:lastRow="0" w:firstColumn="0" w:lastColumn="0" w:oddVBand="0" w:evenVBand="0" w:oddHBand="0" w:evenHBand="0" w:firstRowFirstColumn="0" w:firstRowLastColumn="0" w:lastRowFirstColumn="0" w:lastRowLastColumn="0"/>
            </w:pPr>
            <w:r>
              <w:t>Non</w:t>
            </w:r>
          </w:p>
        </w:tc>
        <w:tc>
          <w:tcPr>
            <w:tcW w:w="2266" w:type="dxa"/>
          </w:tcPr>
          <w:p w14:paraId="42ED65E8" w14:textId="666B093C" w:rsidR="00B675A4" w:rsidRDefault="00662EF6" w:rsidP="00B675A4">
            <w:pPr>
              <w:cnfStyle w:val="000000000000" w:firstRow="0" w:lastRow="0" w:firstColumn="0" w:lastColumn="0" w:oddVBand="0" w:evenVBand="0" w:oddHBand="0" w:evenHBand="0" w:firstRowFirstColumn="0" w:firstRowLastColumn="0" w:lastRowFirstColumn="0" w:lastRowLastColumn="0"/>
            </w:pPr>
            <w:r>
              <w:t>Non</w:t>
            </w:r>
          </w:p>
        </w:tc>
      </w:tr>
      <w:tr w:rsidR="00B675A4" w14:paraId="79F6A3C6" w14:textId="77777777" w:rsidTr="00B6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A2B6E63" w14:textId="598CE40F" w:rsidR="00B675A4" w:rsidRDefault="00B675A4" w:rsidP="00B675A4">
            <w:r>
              <w:t>TextField</w:t>
            </w:r>
          </w:p>
        </w:tc>
        <w:tc>
          <w:tcPr>
            <w:tcW w:w="2265" w:type="dxa"/>
          </w:tcPr>
          <w:p w14:paraId="2F36A9ED" w14:textId="0D7F142E" w:rsidR="00B675A4" w:rsidRDefault="00E54624" w:rsidP="00B675A4">
            <w:pPr>
              <w:cnfStyle w:val="000000100000" w:firstRow="0" w:lastRow="0" w:firstColumn="0" w:lastColumn="0" w:oddVBand="0" w:evenVBand="0" w:oddHBand="1" w:evenHBand="0" w:firstRowFirstColumn="0" w:firstRowLastColumn="0" w:lastRowFirstColumn="0" w:lastRowLastColumn="0"/>
            </w:pPr>
            <w:r>
              <w:t>Oui</w:t>
            </w:r>
          </w:p>
        </w:tc>
        <w:tc>
          <w:tcPr>
            <w:tcW w:w="2266" w:type="dxa"/>
          </w:tcPr>
          <w:p w14:paraId="5F21BA65" w14:textId="018658AD" w:rsidR="00B675A4" w:rsidRDefault="00E54624" w:rsidP="00B675A4">
            <w:pPr>
              <w:cnfStyle w:val="000000100000" w:firstRow="0" w:lastRow="0" w:firstColumn="0" w:lastColumn="0" w:oddVBand="0" w:evenVBand="0" w:oddHBand="1" w:evenHBand="0" w:firstRowFirstColumn="0" w:firstRowLastColumn="0" w:lastRowFirstColumn="0" w:lastRowLastColumn="0"/>
            </w:pPr>
            <w:r>
              <w:t>Non</w:t>
            </w:r>
          </w:p>
        </w:tc>
        <w:tc>
          <w:tcPr>
            <w:tcW w:w="2266" w:type="dxa"/>
          </w:tcPr>
          <w:p w14:paraId="2BF8919B" w14:textId="221E57FB" w:rsidR="00B675A4" w:rsidRDefault="00E54624" w:rsidP="00B675A4">
            <w:pPr>
              <w:cnfStyle w:val="000000100000" w:firstRow="0" w:lastRow="0" w:firstColumn="0" w:lastColumn="0" w:oddVBand="0" w:evenVBand="0" w:oddHBand="1" w:evenHBand="0" w:firstRowFirstColumn="0" w:firstRowLastColumn="0" w:lastRowFirstColumn="0" w:lastRowLastColumn="0"/>
            </w:pPr>
            <w:r>
              <w:t>Oui</w:t>
            </w:r>
          </w:p>
        </w:tc>
      </w:tr>
    </w:tbl>
    <w:p w14:paraId="5220A43D" w14:textId="648C870A" w:rsidR="00B675A4" w:rsidRDefault="00B675A4" w:rsidP="00B675A4"/>
    <w:p w14:paraId="7E256EE2" w14:textId="5745D3C9" w:rsidR="00E54624" w:rsidRPr="008C78DC" w:rsidRDefault="00E54624" w:rsidP="00B675A4">
      <w:pPr>
        <w:rPr>
          <w:b/>
          <w:bCs/>
          <w:u w:val="single"/>
        </w:rPr>
      </w:pPr>
      <w:r w:rsidRPr="008C78DC">
        <w:rPr>
          <w:b/>
          <w:bCs/>
          <w:u w:val="single"/>
        </w:rPr>
        <w:t>Est-ce que la démo de la ligne de commande retire les stopwords :</w:t>
      </w:r>
    </w:p>
    <w:p w14:paraId="2CDA9AD7" w14:textId="596EE13E" w:rsidR="00E54624" w:rsidRDefault="00992012" w:rsidP="00B675A4">
      <w:r>
        <w:t>Non</w:t>
      </w:r>
      <w:r w:rsidR="00E54624">
        <w:t xml:space="preserve">, le queryParser est fait avec un StandardAnalyzer </w:t>
      </w:r>
      <w:r w:rsidR="00296E3A">
        <w:t>et son constructeur vide qui n’utilise aucun stop words.</w:t>
      </w:r>
    </w:p>
    <w:p w14:paraId="57F6973C" w14:textId="6C05CE9F" w:rsidR="00296E3A" w:rsidRDefault="00296E3A" w:rsidP="00B675A4">
      <w:r w:rsidRPr="00296E3A">
        <w:rPr>
          <w:noProof/>
        </w:rPr>
        <w:drawing>
          <wp:inline distT="0" distB="0" distL="0" distR="0" wp14:anchorId="7302591C" wp14:editId="3C217EAF">
            <wp:extent cx="3410426" cy="276264"/>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0426" cy="276264"/>
                    </a:xfrm>
                    <a:prstGeom prst="rect">
                      <a:avLst/>
                    </a:prstGeom>
                  </pic:spPr>
                </pic:pic>
              </a:graphicData>
            </a:graphic>
          </wp:inline>
        </w:drawing>
      </w:r>
    </w:p>
    <w:p w14:paraId="35D49BCE" w14:textId="562DCB2D" w:rsidR="00296E3A" w:rsidRDefault="00296E3A" w:rsidP="00B675A4">
      <w:r>
        <w:t>Pour les appliquer il aurait fallu les lui passer à la construction.</w:t>
      </w:r>
    </w:p>
    <w:p w14:paraId="2A31A5EA" w14:textId="3F1F1190" w:rsidR="006D5960" w:rsidRDefault="006D5960" w:rsidP="00B675A4">
      <w:pPr>
        <w:rPr>
          <w:b/>
          <w:bCs/>
          <w:u w:val="single"/>
        </w:rPr>
      </w:pPr>
      <w:r w:rsidRPr="006D5960">
        <w:rPr>
          <w:b/>
          <w:bCs/>
          <w:u w:val="single"/>
        </w:rPr>
        <w:t>Est-ce que la dém</w:t>
      </w:r>
      <w:r>
        <w:rPr>
          <w:b/>
          <w:bCs/>
          <w:u w:val="single"/>
        </w:rPr>
        <w:t>o</w:t>
      </w:r>
      <w:r w:rsidRPr="006D5960">
        <w:rPr>
          <w:b/>
          <w:bCs/>
          <w:u w:val="single"/>
        </w:rPr>
        <w:t xml:space="preserve"> de la ligne de commande utilise un filtre de stemming :</w:t>
      </w:r>
    </w:p>
    <w:p w14:paraId="46CE6947" w14:textId="0945A7F9" w:rsidR="006D5960" w:rsidRDefault="006D5960" w:rsidP="00B675A4">
      <w:r>
        <w:t xml:space="preserve">Non, le queryParser est fait avec un StandardAnalyzer qui n’utilise pas le filtre PorterStemFilter. </w:t>
      </w:r>
    </w:p>
    <w:p w14:paraId="50499F1F" w14:textId="155EFD55" w:rsidR="006D5960" w:rsidRDefault="006D5960" w:rsidP="00B675A4">
      <w:r>
        <w:t>Comme le prouve notre test, apples n’est pas transformé en apple. De plus, ils ne retourne</w:t>
      </w:r>
      <w:r w:rsidR="002A75A9">
        <w:t xml:space="preserve">nt </w:t>
      </w:r>
      <w:r>
        <w:t>pas les même documents.</w:t>
      </w:r>
    </w:p>
    <w:p w14:paraId="015F8FDC" w14:textId="25F8E320" w:rsidR="00296E3A" w:rsidRDefault="006D5960" w:rsidP="00B675A4">
      <w:r>
        <w:rPr>
          <w:noProof/>
        </w:rPr>
        <w:drawing>
          <wp:inline distT="0" distB="0" distL="0" distR="0" wp14:anchorId="3581D46F" wp14:editId="619AC35D">
            <wp:extent cx="5760720" cy="255397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53970"/>
                    </a:xfrm>
                    <a:prstGeom prst="rect">
                      <a:avLst/>
                    </a:prstGeom>
                    <a:noFill/>
                    <a:ln>
                      <a:noFill/>
                    </a:ln>
                  </pic:spPr>
                </pic:pic>
              </a:graphicData>
            </a:graphic>
          </wp:inline>
        </w:drawing>
      </w:r>
    </w:p>
    <w:p w14:paraId="582E0CCE" w14:textId="77777777" w:rsidR="00296E3A" w:rsidRDefault="00296E3A">
      <w:r>
        <w:br w:type="page"/>
      </w:r>
    </w:p>
    <w:p w14:paraId="478CFE7F" w14:textId="32B52359" w:rsidR="00296E3A" w:rsidRPr="00296E3A" w:rsidRDefault="00296E3A" w:rsidP="00B675A4">
      <w:pPr>
        <w:rPr>
          <w:b/>
          <w:bCs/>
          <w:u w:val="single"/>
        </w:rPr>
      </w:pPr>
      <w:r w:rsidRPr="00296E3A">
        <w:rPr>
          <w:b/>
          <w:bCs/>
          <w:u w:val="single"/>
        </w:rPr>
        <w:lastRenderedPageBreak/>
        <w:t>Est-ce que la démo de la ligne de commande est non sensible à la casse ?</w:t>
      </w:r>
    </w:p>
    <w:p w14:paraId="6A19C8D3" w14:textId="347D98BB" w:rsidR="00296E3A" w:rsidRDefault="00296E3A" w:rsidP="00B675A4">
      <w:r>
        <w:t>Oui car le StandardAnalyzer utilise un LowerCaseFilter.</w:t>
      </w:r>
    </w:p>
    <w:p w14:paraId="515913E0" w14:textId="0DC3DD9F" w:rsidR="00296E3A" w:rsidRDefault="00296E3A" w:rsidP="00B675A4">
      <w:r>
        <w:rPr>
          <w:noProof/>
        </w:rPr>
        <w:drawing>
          <wp:inline distT="0" distB="0" distL="0" distR="0" wp14:anchorId="6AA5EE3D" wp14:editId="3688810C">
            <wp:extent cx="5760720" cy="4225925"/>
            <wp:effectExtent l="0" t="0" r="0" b="317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225925"/>
                    </a:xfrm>
                    <a:prstGeom prst="rect">
                      <a:avLst/>
                    </a:prstGeom>
                    <a:noFill/>
                    <a:ln>
                      <a:noFill/>
                    </a:ln>
                  </pic:spPr>
                </pic:pic>
              </a:graphicData>
            </a:graphic>
          </wp:inline>
        </w:drawing>
      </w:r>
    </w:p>
    <w:p w14:paraId="2E19C4ED" w14:textId="7627E235" w:rsidR="00992012" w:rsidRDefault="00992012" w:rsidP="00B675A4">
      <w:r>
        <w:t>Comme nous pouvons le voir, les deux requêtes retournent les mêmes documents.</w:t>
      </w:r>
    </w:p>
    <w:p w14:paraId="61051CD1" w14:textId="3D6B86E5" w:rsidR="00AC3CEC" w:rsidRDefault="00AC3CEC" w:rsidP="00B675A4">
      <w:pPr>
        <w:rPr>
          <w:b/>
          <w:bCs/>
          <w:u w:val="single"/>
        </w:rPr>
      </w:pPr>
      <w:r w:rsidRPr="00AC3CEC">
        <w:rPr>
          <w:b/>
          <w:bCs/>
          <w:u w:val="single"/>
        </w:rPr>
        <w:t>Est-ce important de faire le stemming avant ou après le retrait des stopwords</w:t>
      </w:r>
      <w:r>
        <w:rPr>
          <w:b/>
          <w:bCs/>
          <w:u w:val="single"/>
        </w:rPr>
        <w:t> ?</w:t>
      </w:r>
    </w:p>
    <w:p w14:paraId="6122C89F" w14:textId="249DAC11" w:rsidR="00AC3CEC" w:rsidRPr="00AC3CEC" w:rsidRDefault="00AC3CEC" w:rsidP="00B675A4">
      <w:r>
        <w:t>D’une manière générale, nous estimons qu’il est plus sage de retirer les stopwords avant de stemmer. Dans le cas inverse, nous n’excluons pas qu’un mot stemmé deviennent un stopword et soit retiré de la requête.</w:t>
      </w:r>
    </w:p>
    <w:p w14:paraId="2DCC1C2D" w14:textId="77777777" w:rsidR="00296E3A" w:rsidRPr="006D5960" w:rsidRDefault="00296E3A" w:rsidP="00B675A4"/>
    <w:sectPr w:rsidR="00296E3A" w:rsidRPr="006D5960" w:rsidSect="00B84922">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ED1DA" w14:textId="77777777" w:rsidR="00BC402E" w:rsidRDefault="00BC402E" w:rsidP="00FE1E6D">
      <w:pPr>
        <w:spacing w:after="0" w:line="240" w:lineRule="auto"/>
      </w:pPr>
      <w:r>
        <w:separator/>
      </w:r>
    </w:p>
  </w:endnote>
  <w:endnote w:type="continuationSeparator" w:id="0">
    <w:p w14:paraId="1CC9B2F3" w14:textId="77777777" w:rsidR="00BC402E" w:rsidRDefault="00BC402E"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567D01C0" w:rsidR="00640A57" w:rsidRPr="00586B63" w:rsidRDefault="00C72C5A" w:rsidP="00E47F06">
    <w:pPr>
      <w:pStyle w:val="Pieddepage"/>
      <w:jc w:val="right"/>
      <w:rPr>
        <w:lang w:val="en-GB"/>
      </w:rPr>
    </w:pPr>
    <w:fldSimple w:instr=" DATE   \* MERGEFORMAT ">
      <w:r w:rsidR="0080597F">
        <w:rPr>
          <w:noProof/>
        </w:rPr>
        <w:t>22.11.2021</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675A4">
          <w:rPr>
            <w:sz w:val="20"/>
            <w:szCs w:val="20"/>
            <w:lang w:val="en-GB"/>
          </w:rPr>
          <w:t>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2E015" w14:textId="77777777" w:rsidR="00BC402E" w:rsidRDefault="00BC402E" w:rsidP="00FE1E6D">
      <w:pPr>
        <w:spacing w:after="0" w:line="240" w:lineRule="auto"/>
      </w:pPr>
      <w:r>
        <w:separator/>
      </w:r>
    </w:p>
  </w:footnote>
  <w:footnote w:type="continuationSeparator" w:id="0">
    <w:p w14:paraId="6DFC1645" w14:textId="77777777" w:rsidR="00BC402E" w:rsidRDefault="00BC402E"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4A94FB4D"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rsidR="00B675A4" w:rsidRPr="00B675A4">
      <w:t xml:space="preserve"> </w:t>
    </w:r>
    <w:r w:rsidR="00B675A4">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85C1B"/>
    <w:multiLevelType w:val="hybridMultilevel"/>
    <w:tmpl w:val="71183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5"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2"/>
  </w:num>
  <w:num w:numId="5">
    <w:abstractNumId w:val="3"/>
  </w:num>
  <w:num w:numId="6">
    <w:abstractNumId w:val="7"/>
  </w:num>
  <w:num w:numId="7">
    <w:abstractNumId w:val="1"/>
  </w:num>
  <w:num w:numId="8">
    <w:abstractNumId w:val="5"/>
  </w:num>
  <w:num w:numId="9">
    <w:abstractNumId w:val="10"/>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22C6"/>
    <w:rsid w:val="00026A37"/>
    <w:rsid w:val="00027913"/>
    <w:rsid w:val="0003418F"/>
    <w:rsid w:val="00041FB6"/>
    <w:rsid w:val="00053551"/>
    <w:rsid w:val="00054ADB"/>
    <w:rsid w:val="000643D9"/>
    <w:rsid w:val="00096A83"/>
    <w:rsid w:val="000A3CB9"/>
    <w:rsid w:val="000B2FB6"/>
    <w:rsid w:val="000B3FC4"/>
    <w:rsid w:val="000B6068"/>
    <w:rsid w:val="000C0594"/>
    <w:rsid w:val="000D270E"/>
    <w:rsid w:val="000D3761"/>
    <w:rsid w:val="000D5121"/>
    <w:rsid w:val="000D68AA"/>
    <w:rsid w:val="000E34BA"/>
    <w:rsid w:val="000E4D67"/>
    <w:rsid w:val="000F3662"/>
    <w:rsid w:val="00100D29"/>
    <w:rsid w:val="00103706"/>
    <w:rsid w:val="0010466E"/>
    <w:rsid w:val="00104F1D"/>
    <w:rsid w:val="00105E0C"/>
    <w:rsid w:val="00114415"/>
    <w:rsid w:val="0012048F"/>
    <w:rsid w:val="00130704"/>
    <w:rsid w:val="001342AF"/>
    <w:rsid w:val="00165D6E"/>
    <w:rsid w:val="00174AAE"/>
    <w:rsid w:val="00183589"/>
    <w:rsid w:val="00185803"/>
    <w:rsid w:val="00193692"/>
    <w:rsid w:val="001B3776"/>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41DF"/>
    <w:rsid w:val="00295381"/>
    <w:rsid w:val="00296289"/>
    <w:rsid w:val="00296B3A"/>
    <w:rsid w:val="00296E3A"/>
    <w:rsid w:val="00297D8B"/>
    <w:rsid w:val="002A73CC"/>
    <w:rsid w:val="002A75A9"/>
    <w:rsid w:val="002B0CDB"/>
    <w:rsid w:val="002B45D6"/>
    <w:rsid w:val="002B483A"/>
    <w:rsid w:val="002C0FF4"/>
    <w:rsid w:val="002C1437"/>
    <w:rsid w:val="002C1F76"/>
    <w:rsid w:val="002C2B15"/>
    <w:rsid w:val="002C4C76"/>
    <w:rsid w:val="002C673F"/>
    <w:rsid w:val="002D0EA4"/>
    <w:rsid w:val="002D4011"/>
    <w:rsid w:val="002E08D3"/>
    <w:rsid w:val="002F157B"/>
    <w:rsid w:val="00310D30"/>
    <w:rsid w:val="0031444D"/>
    <w:rsid w:val="00315CD6"/>
    <w:rsid w:val="00325F09"/>
    <w:rsid w:val="00331041"/>
    <w:rsid w:val="00334243"/>
    <w:rsid w:val="00342128"/>
    <w:rsid w:val="00356CD1"/>
    <w:rsid w:val="0036305F"/>
    <w:rsid w:val="0037437A"/>
    <w:rsid w:val="00391426"/>
    <w:rsid w:val="00396445"/>
    <w:rsid w:val="003A0927"/>
    <w:rsid w:val="003A53DC"/>
    <w:rsid w:val="003A6385"/>
    <w:rsid w:val="003B38FE"/>
    <w:rsid w:val="003B796B"/>
    <w:rsid w:val="003C7B3E"/>
    <w:rsid w:val="003F0F0D"/>
    <w:rsid w:val="003F4D2F"/>
    <w:rsid w:val="003F5121"/>
    <w:rsid w:val="003F5C24"/>
    <w:rsid w:val="003F6B6A"/>
    <w:rsid w:val="00406AB0"/>
    <w:rsid w:val="00416051"/>
    <w:rsid w:val="004168DE"/>
    <w:rsid w:val="00425FB8"/>
    <w:rsid w:val="004372E6"/>
    <w:rsid w:val="00444C67"/>
    <w:rsid w:val="0044762D"/>
    <w:rsid w:val="00455811"/>
    <w:rsid w:val="00462CE2"/>
    <w:rsid w:val="00463CBC"/>
    <w:rsid w:val="00466DF7"/>
    <w:rsid w:val="0046770A"/>
    <w:rsid w:val="0047140E"/>
    <w:rsid w:val="0047147B"/>
    <w:rsid w:val="004842A9"/>
    <w:rsid w:val="00485730"/>
    <w:rsid w:val="00494C06"/>
    <w:rsid w:val="00496A76"/>
    <w:rsid w:val="004D2775"/>
    <w:rsid w:val="004D4AD8"/>
    <w:rsid w:val="004E60D1"/>
    <w:rsid w:val="004F132A"/>
    <w:rsid w:val="004F2AF8"/>
    <w:rsid w:val="005018BF"/>
    <w:rsid w:val="0050196F"/>
    <w:rsid w:val="00505E9E"/>
    <w:rsid w:val="00506271"/>
    <w:rsid w:val="00507ABB"/>
    <w:rsid w:val="00521867"/>
    <w:rsid w:val="005414D1"/>
    <w:rsid w:val="005476C4"/>
    <w:rsid w:val="00554986"/>
    <w:rsid w:val="00556ABE"/>
    <w:rsid w:val="0056177B"/>
    <w:rsid w:val="00563158"/>
    <w:rsid w:val="00572C17"/>
    <w:rsid w:val="005754A4"/>
    <w:rsid w:val="00575D1E"/>
    <w:rsid w:val="00577B47"/>
    <w:rsid w:val="00583923"/>
    <w:rsid w:val="0058617E"/>
    <w:rsid w:val="00586B63"/>
    <w:rsid w:val="005A576B"/>
    <w:rsid w:val="005B145E"/>
    <w:rsid w:val="005C02A3"/>
    <w:rsid w:val="005C487E"/>
    <w:rsid w:val="005E3B66"/>
    <w:rsid w:val="005E5FDD"/>
    <w:rsid w:val="005F0C18"/>
    <w:rsid w:val="005F5BB1"/>
    <w:rsid w:val="005F6B5D"/>
    <w:rsid w:val="00605789"/>
    <w:rsid w:val="006116BB"/>
    <w:rsid w:val="00622A84"/>
    <w:rsid w:val="006342B5"/>
    <w:rsid w:val="00640A57"/>
    <w:rsid w:val="0064248A"/>
    <w:rsid w:val="00656253"/>
    <w:rsid w:val="00662EF6"/>
    <w:rsid w:val="00671E94"/>
    <w:rsid w:val="0069394B"/>
    <w:rsid w:val="006B1095"/>
    <w:rsid w:val="006C152E"/>
    <w:rsid w:val="006C51AB"/>
    <w:rsid w:val="006C68D9"/>
    <w:rsid w:val="006C6E5E"/>
    <w:rsid w:val="006D5960"/>
    <w:rsid w:val="0071409B"/>
    <w:rsid w:val="00727B3C"/>
    <w:rsid w:val="007300C1"/>
    <w:rsid w:val="00730542"/>
    <w:rsid w:val="007355A4"/>
    <w:rsid w:val="00741489"/>
    <w:rsid w:val="007471FA"/>
    <w:rsid w:val="007542A8"/>
    <w:rsid w:val="00754A9D"/>
    <w:rsid w:val="00755F88"/>
    <w:rsid w:val="00771D6E"/>
    <w:rsid w:val="0077560C"/>
    <w:rsid w:val="007764BF"/>
    <w:rsid w:val="00785BD1"/>
    <w:rsid w:val="00795994"/>
    <w:rsid w:val="007A25D5"/>
    <w:rsid w:val="007B57A8"/>
    <w:rsid w:val="007C1C10"/>
    <w:rsid w:val="007F7D70"/>
    <w:rsid w:val="00804243"/>
    <w:rsid w:val="00804861"/>
    <w:rsid w:val="00804E8A"/>
    <w:rsid w:val="0080597F"/>
    <w:rsid w:val="00816000"/>
    <w:rsid w:val="00820395"/>
    <w:rsid w:val="008205B0"/>
    <w:rsid w:val="00825927"/>
    <w:rsid w:val="008312BE"/>
    <w:rsid w:val="00840A45"/>
    <w:rsid w:val="00841ADB"/>
    <w:rsid w:val="008456F0"/>
    <w:rsid w:val="00857AF5"/>
    <w:rsid w:val="00867B10"/>
    <w:rsid w:val="0087044D"/>
    <w:rsid w:val="008720FB"/>
    <w:rsid w:val="008820B7"/>
    <w:rsid w:val="008A5F8F"/>
    <w:rsid w:val="008A6BAE"/>
    <w:rsid w:val="008B116A"/>
    <w:rsid w:val="008C6974"/>
    <w:rsid w:val="008C78DC"/>
    <w:rsid w:val="008D0CD1"/>
    <w:rsid w:val="008E4E3C"/>
    <w:rsid w:val="00901B20"/>
    <w:rsid w:val="00907052"/>
    <w:rsid w:val="009121A6"/>
    <w:rsid w:val="00941B08"/>
    <w:rsid w:val="00943654"/>
    <w:rsid w:val="00945D6C"/>
    <w:rsid w:val="00947069"/>
    <w:rsid w:val="00955E12"/>
    <w:rsid w:val="009573E4"/>
    <w:rsid w:val="00960BBB"/>
    <w:rsid w:val="00972839"/>
    <w:rsid w:val="00976EE7"/>
    <w:rsid w:val="00982194"/>
    <w:rsid w:val="00992012"/>
    <w:rsid w:val="0099629F"/>
    <w:rsid w:val="0099765C"/>
    <w:rsid w:val="009A6C38"/>
    <w:rsid w:val="009B00B2"/>
    <w:rsid w:val="009C3625"/>
    <w:rsid w:val="009C69FA"/>
    <w:rsid w:val="009E38B8"/>
    <w:rsid w:val="00A031D6"/>
    <w:rsid w:val="00A1138A"/>
    <w:rsid w:val="00A23A68"/>
    <w:rsid w:val="00A34D2D"/>
    <w:rsid w:val="00A639D6"/>
    <w:rsid w:val="00A71D38"/>
    <w:rsid w:val="00A82F0E"/>
    <w:rsid w:val="00A90452"/>
    <w:rsid w:val="00A93FF2"/>
    <w:rsid w:val="00AA02D5"/>
    <w:rsid w:val="00AA7F83"/>
    <w:rsid w:val="00AB18B6"/>
    <w:rsid w:val="00AB4748"/>
    <w:rsid w:val="00AC01B8"/>
    <w:rsid w:val="00AC3CEC"/>
    <w:rsid w:val="00AC751C"/>
    <w:rsid w:val="00AD2302"/>
    <w:rsid w:val="00AD29DA"/>
    <w:rsid w:val="00AE45F8"/>
    <w:rsid w:val="00B03765"/>
    <w:rsid w:val="00B20589"/>
    <w:rsid w:val="00B44B70"/>
    <w:rsid w:val="00B500A9"/>
    <w:rsid w:val="00B61B46"/>
    <w:rsid w:val="00B675A4"/>
    <w:rsid w:val="00B70AF4"/>
    <w:rsid w:val="00B75C4E"/>
    <w:rsid w:val="00B81D90"/>
    <w:rsid w:val="00B81FAF"/>
    <w:rsid w:val="00B84922"/>
    <w:rsid w:val="00B856E1"/>
    <w:rsid w:val="00BA1B89"/>
    <w:rsid w:val="00BB44A7"/>
    <w:rsid w:val="00BC218B"/>
    <w:rsid w:val="00BC402E"/>
    <w:rsid w:val="00BE1092"/>
    <w:rsid w:val="00BE1E0C"/>
    <w:rsid w:val="00BE6373"/>
    <w:rsid w:val="00BF5DD1"/>
    <w:rsid w:val="00BF704E"/>
    <w:rsid w:val="00C048F8"/>
    <w:rsid w:val="00C14088"/>
    <w:rsid w:val="00C20B50"/>
    <w:rsid w:val="00C3260B"/>
    <w:rsid w:val="00C53573"/>
    <w:rsid w:val="00C53C47"/>
    <w:rsid w:val="00C639BF"/>
    <w:rsid w:val="00C72C5A"/>
    <w:rsid w:val="00C80608"/>
    <w:rsid w:val="00CB57E7"/>
    <w:rsid w:val="00CB588A"/>
    <w:rsid w:val="00CB794D"/>
    <w:rsid w:val="00CC6564"/>
    <w:rsid w:val="00CD36C7"/>
    <w:rsid w:val="00CD61CB"/>
    <w:rsid w:val="00CD7691"/>
    <w:rsid w:val="00CE0E43"/>
    <w:rsid w:val="00CE47FF"/>
    <w:rsid w:val="00D03890"/>
    <w:rsid w:val="00D06D5E"/>
    <w:rsid w:val="00D23BE1"/>
    <w:rsid w:val="00D33133"/>
    <w:rsid w:val="00D372DE"/>
    <w:rsid w:val="00D40FF9"/>
    <w:rsid w:val="00D71F8E"/>
    <w:rsid w:val="00D91CEA"/>
    <w:rsid w:val="00D97CE3"/>
    <w:rsid w:val="00DD1756"/>
    <w:rsid w:val="00DF23D0"/>
    <w:rsid w:val="00DF30E7"/>
    <w:rsid w:val="00DF65BB"/>
    <w:rsid w:val="00E0414A"/>
    <w:rsid w:val="00E07783"/>
    <w:rsid w:val="00E153E2"/>
    <w:rsid w:val="00E33BCC"/>
    <w:rsid w:val="00E4362E"/>
    <w:rsid w:val="00E47F06"/>
    <w:rsid w:val="00E51302"/>
    <w:rsid w:val="00E52598"/>
    <w:rsid w:val="00E54624"/>
    <w:rsid w:val="00E70BEB"/>
    <w:rsid w:val="00E72076"/>
    <w:rsid w:val="00E722C7"/>
    <w:rsid w:val="00E761F6"/>
    <w:rsid w:val="00E812C4"/>
    <w:rsid w:val="00E84D66"/>
    <w:rsid w:val="00E95BDC"/>
    <w:rsid w:val="00EB276E"/>
    <w:rsid w:val="00EB328D"/>
    <w:rsid w:val="00EB414E"/>
    <w:rsid w:val="00EC0D61"/>
    <w:rsid w:val="00EC1853"/>
    <w:rsid w:val="00EC2F30"/>
    <w:rsid w:val="00ED4F99"/>
    <w:rsid w:val="00ED62EA"/>
    <w:rsid w:val="00ED6639"/>
    <w:rsid w:val="00EE3C7D"/>
    <w:rsid w:val="00EE6510"/>
    <w:rsid w:val="00EF6E18"/>
    <w:rsid w:val="00F0098A"/>
    <w:rsid w:val="00F07CE4"/>
    <w:rsid w:val="00F155AB"/>
    <w:rsid w:val="00F16437"/>
    <w:rsid w:val="00F16980"/>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A0F25"/>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B675A4"/>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41041E"/>
    <w:rsid w:val="00443774"/>
    <w:rsid w:val="004766D2"/>
    <w:rsid w:val="004A1AA4"/>
    <w:rsid w:val="00504ED4"/>
    <w:rsid w:val="005D6CDE"/>
    <w:rsid w:val="005E1E33"/>
    <w:rsid w:val="006B3BBF"/>
    <w:rsid w:val="00710232"/>
    <w:rsid w:val="007613AF"/>
    <w:rsid w:val="007634A8"/>
    <w:rsid w:val="00766D25"/>
    <w:rsid w:val="00792FEE"/>
    <w:rsid w:val="007C2BE7"/>
    <w:rsid w:val="008C048C"/>
    <w:rsid w:val="009172B3"/>
    <w:rsid w:val="00952C8D"/>
    <w:rsid w:val="009813DC"/>
    <w:rsid w:val="009D4A28"/>
    <w:rsid w:val="009D73E8"/>
    <w:rsid w:val="009E0EDF"/>
    <w:rsid w:val="009E4EA3"/>
    <w:rsid w:val="00B35D49"/>
    <w:rsid w:val="00BB3F2F"/>
    <w:rsid w:val="00C55F60"/>
    <w:rsid w:val="00C639BA"/>
    <w:rsid w:val="00D0249A"/>
    <w:rsid w:val="00D16454"/>
    <w:rsid w:val="00D95F62"/>
    <w:rsid w:val="00DC284C"/>
    <w:rsid w:val="00E15801"/>
    <w:rsid w:val="00E31883"/>
    <w:rsid w:val="00E333D3"/>
    <w:rsid w:val="00F403F7"/>
    <w:rsid w:val="00F44FCC"/>
    <w:rsid w:val="00F610E1"/>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610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4</Pages>
  <Words>228</Words>
  <Characters>1255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Indexing and Search with Apache LuceneProtocoles applicatifs</vt:lpstr>
    </vt:vector>
  </TitlesOfParts>
  <Company>Forestier Quentin - Herzig Melvyn</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Indexing and Search with Apache LuceneProtocoles applicatifs</dc:title>
  <dc:subject>Labo 3</dc:subject>
  <dc:creator>Forestier Quentin &amp; Herzig Melvyn</dc:creator>
  <cp:keywords/>
  <dc:description/>
  <cp:lastModifiedBy>Melvyn Herzig</cp:lastModifiedBy>
  <cp:revision>248</cp:revision>
  <cp:lastPrinted>2021-10-10T13:05:00Z</cp:lastPrinted>
  <dcterms:created xsi:type="dcterms:W3CDTF">2020-02-19T07:45:00Z</dcterms:created>
  <dcterms:modified xsi:type="dcterms:W3CDTF">2021-11-22T16:08:00Z</dcterms:modified>
  <cp:category>MAC</cp:category>
</cp:coreProperties>
</file>