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tblpY="675"/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940"/>
        <w:gridCol w:w="4000"/>
        <w:gridCol w:w="1220"/>
      </w:tblGrid>
      <w:tr w:rsidR="004141EF" w:rsidRPr="004141EF" w:rsidTr="008B06CC">
        <w:trPr>
          <w:trHeight w:val="315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b/>
                <w:bCs/>
                <w:color w:val="000000"/>
                <w:lang w:eastAsia="fr-FR"/>
              </w:rPr>
            </w:pPr>
            <w:bookmarkStart w:id="0" w:name="RANGE!A1:D15"/>
            <w:r w:rsidRPr="004141EF">
              <w:rPr>
                <w:rFonts w:ascii="Source Sans Pro Light" w:eastAsia="Times New Roman" w:hAnsi="Source Sans Pro Light" w:cs="Calibri"/>
                <w:b/>
                <w:bCs/>
                <w:color w:val="000000"/>
                <w:lang w:eastAsia="fr-FR"/>
              </w:rPr>
              <w:t>Champ</w:t>
            </w:r>
            <w:bookmarkEnd w:id="0"/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b/>
                <w:bCs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4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b/>
                <w:bCs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b/>
                <w:bCs/>
                <w:color w:val="000000"/>
                <w:lang w:eastAsia="fr-FR"/>
              </w:rPr>
              <w:t>Description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EF" w:rsidRPr="004141EF" w:rsidRDefault="004141EF" w:rsidP="008B0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41E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4141EF" w:rsidRPr="004141EF" w:rsidTr="008B06CC">
        <w:trPr>
          <w:trHeight w:val="24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wp</w:t>
            </w:r>
            <w:proofErr w:type="spellEnd"/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TEXT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nom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 xml:space="preserve"> du pays permettant de récupérer des informations depuis une page </w:t>
            </w:r>
            <w:proofErr w:type="spellStart"/>
            <w:r w:rsidRPr="004141EF">
              <w:rPr>
                <w:rFonts w:ascii="Source Sans Pro Light" w:eastAsia="Times New Roman" w:hAnsi="Source Sans Pro Light" w:cs="Calibri"/>
                <w:i/>
                <w:iCs/>
                <w:color w:val="000000"/>
                <w:lang w:eastAsia="fr-FR"/>
              </w:rPr>
              <w:t>wikipédia</w:t>
            </w:r>
            <w:proofErr w:type="spellEnd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 xml:space="preserve">, ou, comme pour ce projet, depuis le fichier </w:t>
            </w:r>
            <w:r w:rsidRPr="004141EF">
              <w:rPr>
                <w:rFonts w:ascii="Source Sans Pro Light" w:eastAsia="Times New Roman" w:hAnsi="Source Sans Pro Light" w:cs="Calibri"/>
                <w:i/>
                <w:iCs/>
                <w:color w:val="000000"/>
                <w:lang w:eastAsia="fr-FR"/>
              </w:rPr>
              <w:t>.zip</w:t>
            </w: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 xml:space="preserve"> fourni. Quelques ajustements ont été réalisés dans un simple but d'affichage (pour les pays contenant un espace, les caractères "_" ont été remplacés par un espace).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  <w:t>Non-</w:t>
            </w:r>
            <w:proofErr w:type="spellStart"/>
            <w:r w:rsidRPr="004141EF">
              <w:rPr>
                <w:rFonts w:ascii="Source Sans Pro Light" w:eastAsia="Times New Roman" w:hAnsi="Source Sans Pro Light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  <w:t>Null</w:t>
            </w:r>
            <w:proofErr w:type="spellEnd"/>
            <w:r w:rsidRPr="004141EF">
              <w:rPr>
                <w:rFonts w:ascii="Source Sans Pro Light" w:eastAsia="Times New Roman" w:hAnsi="Source Sans Pro Light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  <w:t xml:space="preserve">                                                  Clé primaire                                              Unique</w:t>
            </w:r>
          </w:p>
        </w:tc>
      </w:tr>
      <w:tr w:rsidR="004141EF" w:rsidRPr="004141EF" w:rsidTr="008B06CC">
        <w:trPr>
          <w:trHeight w:val="6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name</w:t>
            </w:r>
            <w:proofErr w:type="spellEnd"/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TEXT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nom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 xml:space="preserve"> officielle du pays en version longue et selon les conventions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EF" w:rsidRPr="004141EF" w:rsidRDefault="004141EF" w:rsidP="008B0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41E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4141EF" w:rsidRPr="004141EF" w:rsidTr="008B06CC">
        <w:trPr>
          <w:trHeight w:val="31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capital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TEXT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nom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 xml:space="preserve"> de la capitale du pays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EF" w:rsidRPr="004141EF" w:rsidRDefault="004141EF" w:rsidP="008B0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41E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4141EF" w:rsidRPr="004141EF" w:rsidTr="008B06CC">
        <w:trPr>
          <w:trHeight w:val="31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latitude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REAL</w:t>
            </w:r>
          </w:p>
        </w:tc>
        <w:tc>
          <w:tcPr>
            <w:tcW w:w="40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coordonnées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 xml:space="preserve"> géographiques de la capitale converties en degrés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EF" w:rsidRPr="004141EF" w:rsidRDefault="004141EF" w:rsidP="008B0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41E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4141EF" w:rsidRPr="004141EF" w:rsidTr="008B06CC">
        <w:trPr>
          <w:trHeight w:val="31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longitude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REAL</w:t>
            </w:r>
          </w:p>
        </w:tc>
        <w:tc>
          <w:tcPr>
            <w:tcW w:w="40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EF" w:rsidRPr="004141EF" w:rsidRDefault="004141EF" w:rsidP="008B0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41E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4141EF" w:rsidRPr="004141EF" w:rsidTr="008B06CC">
        <w:trPr>
          <w:trHeight w:val="31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continent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TEXT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continent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 xml:space="preserve"> (</w:t>
            </w:r>
            <w:r w:rsidRPr="004141EF">
              <w:rPr>
                <w:rFonts w:ascii="Source Sans Pro Light" w:eastAsia="Times New Roman" w:hAnsi="Source Sans Pro Light" w:cs="Calibri"/>
                <w:b/>
                <w:bCs/>
                <w:i/>
                <w:iCs/>
                <w:color w:val="000000"/>
                <w:lang w:eastAsia="fr-FR"/>
              </w:rPr>
              <w:t>Europe</w:t>
            </w: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 xml:space="preserve"> pour notre groupe)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EF" w:rsidRPr="004141EF" w:rsidRDefault="004141EF" w:rsidP="008B0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41E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4141EF" w:rsidRPr="004141EF" w:rsidTr="008B06CC">
        <w:trPr>
          <w:trHeight w:val="31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leader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_title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TEXT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titre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 xml:space="preserve"> du principal dirigeant du pays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EF" w:rsidRPr="004141EF" w:rsidRDefault="004141EF" w:rsidP="008B0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41E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4141EF" w:rsidRPr="004141EF" w:rsidTr="008B06CC">
        <w:trPr>
          <w:trHeight w:val="31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leader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_name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TEXT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nom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 xml:space="preserve"> du principal dirigeant du pays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EF" w:rsidRPr="004141EF" w:rsidRDefault="004141EF" w:rsidP="008B0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41E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4141EF" w:rsidRPr="004141EF" w:rsidTr="008B06CC">
        <w:trPr>
          <w:trHeight w:val="33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area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_km2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REAL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superficie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 xml:space="preserve"> totale du pays (en km</w:t>
            </w:r>
            <w:r w:rsidRPr="004141EF">
              <w:rPr>
                <w:rFonts w:ascii="Source Sans Pro Light" w:eastAsia="Times New Roman" w:hAnsi="Source Sans Pro Light" w:cs="Calibri"/>
                <w:color w:val="000000"/>
                <w:vertAlign w:val="superscript"/>
                <w:lang w:eastAsia="fr-FR"/>
              </w:rPr>
              <w:t>2</w:t>
            </w: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EF" w:rsidRPr="004141EF" w:rsidRDefault="004141EF" w:rsidP="008B0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41E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4141EF" w:rsidRPr="004141EF" w:rsidTr="008B06CC">
        <w:trPr>
          <w:trHeight w:val="31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percent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_water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REAL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superficie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 xml:space="preserve"> en eau du pays (en %)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EF" w:rsidRPr="004141EF" w:rsidRDefault="004141EF" w:rsidP="008B0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41E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4141EF" w:rsidRPr="004141EF" w:rsidTr="008B06CC">
        <w:trPr>
          <w:trHeight w:val="18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anthem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TEXT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adresse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 xml:space="preserve"> url associée à la page </w:t>
            </w:r>
            <w:proofErr w:type="spellStart"/>
            <w:r w:rsidRPr="004141EF">
              <w:rPr>
                <w:rFonts w:ascii="Source Sans Pro Light" w:eastAsia="Times New Roman" w:hAnsi="Source Sans Pro Light" w:cs="Calibri"/>
                <w:i/>
                <w:iCs/>
                <w:color w:val="000000"/>
                <w:lang w:eastAsia="fr-FR"/>
              </w:rPr>
              <w:t>wikipédia</w:t>
            </w:r>
            <w:proofErr w:type="spellEnd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 xml:space="preserve"> du pays. Elle correspond à la page où est disponible le fichier audio de l'hymne du pays. Ces données ont été rentrées manuellement, faute de données suffisantes au niveau des fichiers fournis.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EF" w:rsidRPr="004141EF" w:rsidRDefault="004141EF" w:rsidP="008B0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41E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4141EF" w:rsidRPr="004141EF" w:rsidTr="008B06CC">
        <w:trPr>
          <w:trHeight w:val="9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population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_estimate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INTEGER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estimation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 xml:space="preserve"> de la population totale du pays (au jour de l'enregistrement des fichiers fournis dans le répertoire </w:t>
            </w:r>
            <w:r w:rsidRPr="004141EF">
              <w:rPr>
                <w:rFonts w:ascii="Source Sans Pro Light" w:eastAsia="Times New Roman" w:hAnsi="Source Sans Pro Light" w:cs="Calibri"/>
                <w:i/>
                <w:iCs/>
                <w:color w:val="000000"/>
                <w:lang w:eastAsia="fr-FR"/>
              </w:rPr>
              <w:t>.zip</w:t>
            </w: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EF" w:rsidRPr="004141EF" w:rsidRDefault="004141EF" w:rsidP="008B0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41E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4141EF" w:rsidRPr="004141EF" w:rsidTr="008B06CC">
        <w:trPr>
          <w:trHeight w:val="18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GDP_PPP_per_capita</w:t>
            </w:r>
            <w:proofErr w:type="spellEnd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 xml:space="preserve"> (*)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REAL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P</w:t>
            </w:r>
            <w:bookmarkStart w:id="1" w:name="_GoBack"/>
            <w:bookmarkEnd w:id="1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roduit Intérieur Brut (PPA : Parité de Pouvoir d'Achat) par habitant en dollars. Cette méthode de calcul du PIB permet d'établir plus efficacement une comparaison entre pays du pouvoir d'achat des devises nationales.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sz w:val="20"/>
                <w:szCs w:val="2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141EF" w:rsidRPr="004141EF" w:rsidTr="008B06CC">
        <w:trPr>
          <w:trHeight w:val="33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sz w:val="24"/>
                <w:szCs w:val="24"/>
                <w:lang w:eastAsia="fr-FR"/>
              </w:rPr>
              <w:t>currency</w:t>
            </w:r>
            <w:proofErr w:type="spellEnd"/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TEXT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</w:pP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>monnaie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lang w:eastAsia="fr-FR"/>
              </w:rPr>
              <w:t xml:space="preserve"> principale du pays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EF" w:rsidRPr="004141EF" w:rsidRDefault="004141EF" w:rsidP="008B0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41E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4141EF" w:rsidRPr="004141EF" w:rsidTr="008B06CC">
        <w:trPr>
          <w:trHeight w:val="300"/>
        </w:trPr>
        <w:tc>
          <w:tcPr>
            <w:tcW w:w="7480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141EF" w:rsidRPr="004141EF" w:rsidRDefault="004141EF" w:rsidP="008B06CC">
            <w:pPr>
              <w:spacing w:after="0" w:line="240" w:lineRule="auto"/>
              <w:jc w:val="center"/>
              <w:rPr>
                <w:rFonts w:ascii="Source Sans Pro Light" w:eastAsia="Times New Roman" w:hAnsi="Source Sans Pro Light" w:cs="Calibri"/>
                <w:color w:val="000000"/>
                <w:sz w:val="20"/>
                <w:szCs w:val="20"/>
                <w:lang w:eastAsia="fr-FR"/>
              </w:rPr>
            </w:pPr>
            <w:r w:rsidRPr="004141EF">
              <w:rPr>
                <w:rFonts w:ascii="Source Sans Pro Light" w:eastAsia="Times New Roman" w:hAnsi="Source Sans Pro Light" w:cs="Calibri"/>
                <w:color w:val="000000"/>
                <w:sz w:val="20"/>
                <w:szCs w:val="20"/>
                <w:lang w:eastAsia="fr-FR"/>
              </w:rPr>
              <w:t xml:space="preserve">(*) Plus de </w:t>
            </w:r>
            <w:proofErr w:type="gramStart"/>
            <w:r w:rsidRPr="004141EF">
              <w:rPr>
                <w:rFonts w:ascii="Source Sans Pro Light" w:eastAsia="Times New Roman" w:hAnsi="Source Sans Pro Light" w:cs="Calibri"/>
                <w:color w:val="000000"/>
                <w:sz w:val="20"/>
                <w:szCs w:val="20"/>
                <w:lang w:eastAsia="fr-FR"/>
              </w:rPr>
              <w:t>détails sur</w:t>
            </w:r>
            <w:proofErr w:type="gramEnd"/>
            <w:r w:rsidRPr="004141EF">
              <w:rPr>
                <w:rFonts w:ascii="Source Sans Pro Light" w:eastAsia="Times New Roman" w:hAnsi="Source Sans Pro Light" w:cs="Calibri"/>
                <w:color w:val="000000"/>
                <w:sz w:val="20"/>
                <w:szCs w:val="20"/>
                <w:lang w:eastAsia="fr-FR"/>
              </w:rPr>
              <w:t xml:space="preserve"> : </w:t>
            </w:r>
            <w:r w:rsidRPr="004141EF">
              <w:rPr>
                <w:rFonts w:ascii="Source Sans Pro Light" w:eastAsia="Times New Roman" w:hAnsi="Source Sans Pro Light" w:cs="Calibri"/>
                <w:i/>
                <w:iCs/>
                <w:color w:val="0070C0"/>
                <w:sz w:val="20"/>
                <w:szCs w:val="20"/>
                <w:lang w:eastAsia="fr-FR"/>
              </w:rPr>
              <w:t>https://fr.wikipedia.org/wiki/Parit%C3%A9_de_pouvoir_d%27achat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EF" w:rsidRPr="004141EF" w:rsidRDefault="004141EF" w:rsidP="008B0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141E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FC49A7" w:rsidRPr="008B06CC" w:rsidRDefault="008B06CC" w:rsidP="004141EF">
      <w:pPr>
        <w:jc w:val="center"/>
        <w:rPr>
          <w:rFonts w:ascii="Source Sans Pro Light" w:hAnsi="Source Sans Pro Light"/>
          <w:sz w:val="28"/>
          <w:szCs w:val="28"/>
        </w:rPr>
      </w:pPr>
      <w:r w:rsidRPr="008B06CC">
        <w:rPr>
          <w:rFonts w:ascii="Source Sans Pro Light" w:hAnsi="Source Sans Pro Light"/>
          <w:sz w:val="28"/>
          <w:szCs w:val="28"/>
          <w:u w:val="single"/>
        </w:rPr>
        <w:t>Guide de la base de données (Europe)</w:t>
      </w:r>
      <w:r w:rsidRPr="008B06CC">
        <w:rPr>
          <w:rFonts w:ascii="Source Sans Pro Light" w:hAnsi="Source Sans Pro Light"/>
          <w:sz w:val="28"/>
          <w:szCs w:val="28"/>
        </w:rPr>
        <w:t xml:space="preserve"> : Table </w:t>
      </w:r>
      <w:r w:rsidRPr="008B06CC">
        <w:rPr>
          <w:rFonts w:ascii="Source Sans Pro Light" w:hAnsi="Source Sans Pro Light"/>
          <w:b/>
          <w:bCs/>
          <w:i/>
          <w:iCs/>
          <w:sz w:val="28"/>
          <w:szCs w:val="28"/>
        </w:rPr>
        <w:t>countries</w:t>
      </w:r>
    </w:p>
    <w:sectPr w:rsidR="00FC49A7" w:rsidRPr="008B0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altName w:val="Source Sans Pro Light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EF"/>
    <w:rsid w:val="004141EF"/>
    <w:rsid w:val="008B06CC"/>
    <w:rsid w:val="00FC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996F"/>
  <w15:chartTrackingRefBased/>
  <w15:docId w15:val="{99ECCADA-0EEB-48F5-84EB-E1301DEE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7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FUSTIER</dc:creator>
  <cp:keywords/>
  <dc:description/>
  <cp:lastModifiedBy>Julie FUSTIER</cp:lastModifiedBy>
  <cp:revision>2</cp:revision>
  <dcterms:created xsi:type="dcterms:W3CDTF">2020-06-26T10:12:00Z</dcterms:created>
  <dcterms:modified xsi:type="dcterms:W3CDTF">2020-06-26T10:28:00Z</dcterms:modified>
</cp:coreProperties>
</file>