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F85B" w14:textId="77777777" w:rsidR="00617E71" w:rsidRDefault="00F93093" w:rsidP="00617E71">
      <w:pPr>
        <w:pStyle w:val="Titre"/>
      </w:pPr>
      <w:bookmarkStart w:id="0" w:name="_GoBack"/>
      <w:bookmarkEnd w:id="0"/>
      <w:r>
        <w:t>Fabrication d’un câble Ethernet</w:t>
      </w:r>
    </w:p>
    <w:p w14:paraId="001297AD" w14:textId="77777777" w:rsidR="00A36BE5" w:rsidRDefault="00A36BE5" w:rsidP="00617E71">
      <w:pPr>
        <w:rPr>
          <w:rFonts w:asciiTheme="majorHAnsi" w:eastAsiaTheme="majorEastAsia" w:hAnsiTheme="majorHAnsi" w:cstheme="majorBidi"/>
          <w:spacing w:val="-10"/>
          <w:kern w:val="28"/>
          <w:sz w:val="72"/>
          <w:szCs w:val="56"/>
        </w:rPr>
        <w:sectPr w:rsidR="00A36BE5" w:rsidSect="00617E71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0"/>
          <w:cols w:space="708"/>
          <w:vAlign w:val="center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516871" w14:textId="77777777" w:rsidR="00A36BE5" w:rsidRPr="00B670B5" w:rsidRDefault="00A36BE5" w:rsidP="00A36BE5">
          <w:pPr>
            <w:pStyle w:val="En-ttedetabledesmatires"/>
            <w:numPr>
              <w:ilvl w:val="0"/>
              <w:numId w:val="0"/>
            </w:numPr>
            <w:rPr>
              <w:rStyle w:val="Sous-titreCar"/>
            </w:rPr>
          </w:pPr>
          <w:r w:rsidRPr="00B670B5">
            <w:rPr>
              <w:rStyle w:val="Sous-titreCar"/>
            </w:rPr>
            <w:t>Table des matières</w:t>
          </w:r>
        </w:p>
        <w:p w14:paraId="2220916B" w14:textId="25FDE284" w:rsidR="00A36BE5" w:rsidRDefault="00A36BE5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120003" w:history="1">
            <w:r w:rsidRPr="009B116D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B116D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A7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7793B" w14:textId="5BC7E3F0" w:rsidR="00A36BE5" w:rsidRDefault="001A73A9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4" w:history="1">
            <w:r w:rsidR="00A36BE5" w:rsidRPr="009B116D">
              <w:rPr>
                <w:rStyle w:val="Lienhypertexte"/>
                <w:noProof/>
              </w:rPr>
              <w:t>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Usages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_Toc1120004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072B196" w14:textId="3B663A0F" w:rsidR="00A36BE5" w:rsidRDefault="001A73A9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5" w:history="1">
            <w:r w:rsidR="00A36BE5" w:rsidRPr="009B116D">
              <w:rPr>
                <w:rStyle w:val="Lienhypertexte"/>
                <w:noProof/>
              </w:rPr>
              <w:t>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Câblage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_Toc1120005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B13A994" w14:textId="0EBE8ECD" w:rsidR="00A36BE5" w:rsidRDefault="001A73A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6" w:history="1">
            <w:r w:rsidR="00A36BE5" w:rsidRPr="009B116D">
              <w:rPr>
                <w:rStyle w:val="Lienhypertexte"/>
                <w:noProof/>
              </w:rPr>
              <w:t>3.1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Catégories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_Toc1120006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C5D3D54" w14:textId="205258B1" w:rsidR="00A36BE5" w:rsidRDefault="001A73A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7" w:history="1">
            <w:r w:rsidR="00A36BE5" w:rsidRPr="009B116D">
              <w:rPr>
                <w:rStyle w:val="Lienhypertexte"/>
                <w:noProof/>
              </w:rPr>
              <w:t>3.2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Blindage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_Toc1120007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70067995" w14:textId="22F1BDC1" w:rsidR="00A36BE5" w:rsidRDefault="001A73A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8" w:history="1">
            <w:r w:rsidR="00A36BE5" w:rsidRPr="009B116D">
              <w:rPr>
                <w:rStyle w:val="Lienhypertexte"/>
                <w:noProof/>
              </w:rPr>
              <w:t>3.3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Connectiques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_Toc1120008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43734091" w14:textId="14C7BCC9" w:rsidR="00A36BE5" w:rsidRDefault="001A73A9">
          <w:pPr>
            <w:pStyle w:val="TM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09" w:history="1">
            <w:r w:rsidR="00A36BE5" w:rsidRPr="009B116D">
              <w:rPr>
                <w:rStyle w:val="Lienhypertexte"/>
                <w:noProof/>
              </w:rPr>
              <w:t>3.4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Normes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_Toc1120009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3780C2D5" w14:textId="6116AD2F" w:rsidR="00A36BE5" w:rsidRDefault="001A73A9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0" w:history="1">
            <w:r w:rsidR="00A36BE5" w:rsidRPr="009B116D">
              <w:rPr>
                <w:rStyle w:val="Lienhypertexte"/>
                <w:noProof/>
              </w:rPr>
              <w:t>4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Fabrication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_Toc1120010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61BF3C25" w14:textId="73C52947" w:rsidR="00A36BE5" w:rsidRDefault="001A73A9">
          <w:pPr>
            <w:pStyle w:val="TM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1120011" w:history="1">
            <w:r w:rsidR="00A36BE5" w:rsidRPr="009B116D">
              <w:rPr>
                <w:rStyle w:val="Lienhypertexte"/>
                <w:noProof/>
              </w:rPr>
              <w:t>5</w:t>
            </w:r>
            <w:r w:rsidR="00A36BE5">
              <w:rPr>
                <w:rFonts w:eastAsiaTheme="minorEastAsia"/>
                <w:noProof/>
                <w:lang w:eastAsia="fr-CH"/>
              </w:rPr>
              <w:tab/>
            </w:r>
            <w:r w:rsidR="00A36BE5" w:rsidRPr="009B116D">
              <w:rPr>
                <w:rStyle w:val="Lienhypertexte"/>
                <w:noProof/>
              </w:rPr>
              <w:t>Questionnaire</w:t>
            </w:r>
            <w:r w:rsidR="00A36BE5">
              <w:rPr>
                <w:noProof/>
                <w:webHidden/>
              </w:rPr>
              <w:tab/>
            </w:r>
            <w:r w:rsidR="00A36BE5">
              <w:rPr>
                <w:noProof/>
                <w:webHidden/>
              </w:rPr>
              <w:fldChar w:fldCharType="begin"/>
            </w:r>
            <w:r w:rsidR="00A36BE5">
              <w:rPr>
                <w:noProof/>
                <w:webHidden/>
              </w:rPr>
              <w:instrText xml:space="preserve"> PAGEREF _Toc1120011 \h </w:instrText>
            </w:r>
            <w:r w:rsidR="00A36BE5">
              <w:rPr>
                <w:noProof/>
                <w:webHidden/>
              </w:rPr>
            </w:r>
            <w:r w:rsidR="00A36BE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36BE5">
              <w:rPr>
                <w:noProof/>
                <w:webHidden/>
              </w:rPr>
              <w:fldChar w:fldCharType="end"/>
            </w:r>
          </w:hyperlink>
        </w:p>
        <w:p w14:paraId="00733E52" w14:textId="77777777" w:rsidR="00A36BE5" w:rsidRDefault="00A36BE5">
          <w:r>
            <w:rPr>
              <w:b/>
              <w:bCs/>
              <w:lang w:val="fr-FR"/>
            </w:rPr>
            <w:fldChar w:fldCharType="end"/>
          </w:r>
        </w:p>
      </w:sdtContent>
    </w:sdt>
    <w:p w14:paraId="602A9253" w14:textId="77777777" w:rsidR="00A36BE5" w:rsidRDefault="00A36BE5" w:rsidP="00A36BE5">
      <w:pPr>
        <w:pStyle w:val="Titre1"/>
        <w:pageBreakBefore/>
        <w:numPr>
          <w:ilvl w:val="0"/>
          <w:numId w:val="0"/>
        </w:numPr>
        <w:ind w:left="432" w:hanging="432"/>
        <w:sectPr w:rsidR="00A36BE5" w:rsidSect="00621906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C3C5F61" w14:textId="77777777" w:rsidR="00B6256E" w:rsidRDefault="00B6256E" w:rsidP="00A36BE5">
      <w:pPr>
        <w:pStyle w:val="Titre1"/>
        <w:pageBreakBefore/>
        <w:ind w:left="431" w:hanging="431"/>
      </w:pPr>
      <w:bookmarkStart w:id="1" w:name="_Toc1120003"/>
      <w:r>
        <w:lastRenderedPageBreak/>
        <w:t>Introduction</w:t>
      </w:r>
      <w:bookmarkEnd w:id="1"/>
    </w:p>
    <w:p w14:paraId="132400C1" w14:textId="77777777" w:rsidR="00BD0E1D" w:rsidRPr="00A07EB5" w:rsidRDefault="00BD0E1D" w:rsidP="00BD0E1D">
      <w:pPr>
        <w:ind w:left="426"/>
        <w:jc w:val="both"/>
      </w:pPr>
      <w:r>
        <w:t xml:space="preserve">L’Ethernet (ISO/IEC 802-3) est une norme de communication internationale. Elle est fréquemment utilisée pour interconnecter des périphériques en réseaux local à l’aide de câbles paires torsadées.  </w:t>
      </w:r>
    </w:p>
    <w:p w14:paraId="673DB0E5" w14:textId="77777777" w:rsidR="00BD0E1D" w:rsidRPr="00BD0E1D" w:rsidRDefault="00BD0E1D" w:rsidP="00BD0E1D">
      <w:pPr>
        <w:ind w:left="426"/>
      </w:pPr>
    </w:p>
    <w:p w14:paraId="44B837A7" w14:textId="77777777" w:rsidR="00B6256E" w:rsidRDefault="00B6256E" w:rsidP="00B6256E">
      <w:pPr>
        <w:pStyle w:val="Titre1"/>
      </w:pPr>
      <w:bookmarkStart w:id="2" w:name="_Toc1120004"/>
      <w:r>
        <w:t>Usages</w:t>
      </w:r>
      <w:bookmarkEnd w:id="2"/>
    </w:p>
    <w:p w14:paraId="6A3BE22C" w14:textId="77777777" w:rsidR="00621906" w:rsidRPr="00621906" w:rsidRDefault="00621906" w:rsidP="00621906">
      <w:pPr>
        <w:ind w:left="426"/>
      </w:pPr>
    </w:p>
    <w:p w14:paraId="1660B064" w14:textId="77777777" w:rsidR="00B6256E" w:rsidRDefault="00B6256E" w:rsidP="00B6256E">
      <w:pPr>
        <w:pStyle w:val="Titre1"/>
      </w:pPr>
      <w:bookmarkStart w:id="3" w:name="_Toc1120005"/>
      <w:r>
        <w:t>Câblage</w:t>
      </w:r>
      <w:bookmarkEnd w:id="3"/>
    </w:p>
    <w:p w14:paraId="165BB037" w14:textId="77777777" w:rsidR="00B6256E" w:rsidRDefault="00B6256E" w:rsidP="00C67327">
      <w:pPr>
        <w:pStyle w:val="Titre2"/>
        <w:ind w:left="851"/>
      </w:pPr>
      <w:bookmarkStart w:id="4" w:name="_Toc1120006"/>
      <w:r>
        <w:t>Catégories</w:t>
      </w:r>
      <w:bookmarkEnd w:id="4"/>
    </w:p>
    <w:p w14:paraId="5683F72F" w14:textId="77777777" w:rsidR="00B6256E" w:rsidRDefault="00B6256E" w:rsidP="00C67327">
      <w:pPr>
        <w:pStyle w:val="Titre2"/>
        <w:ind w:left="851"/>
      </w:pPr>
      <w:bookmarkStart w:id="5" w:name="_Toc1120007"/>
      <w:r>
        <w:t>Blindage</w:t>
      </w:r>
      <w:bookmarkEnd w:id="5"/>
    </w:p>
    <w:p w14:paraId="1FAEB1AC" w14:textId="77777777" w:rsidR="00B6256E" w:rsidRDefault="00B6256E" w:rsidP="00C67327">
      <w:pPr>
        <w:pStyle w:val="Titre2"/>
        <w:ind w:left="851"/>
      </w:pPr>
      <w:bookmarkStart w:id="6" w:name="_Toc1120008"/>
      <w:r>
        <w:t>Connectiques</w:t>
      </w:r>
      <w:bookmarkEnd w:id="6"/>
    </w:p>
    <w:p w14:paraId="0BE2E708" w14:textId="77777777" w:rsidR="00B6256E" w:rsidRDefault="00B6256E" w:rsidP="00C67327">
      <w:pPr>
        <w:pStyle w:val="Titre2"/>
        <w:ind w:left="851"/>
      </w:pPr>
      <w:bookmarkStart w:id="7" w:name="_Toc1120009"/>
      <w:r>
        <w:t>Normes</w:t>
      </w:r>
      <w:bookmarkEnd w:id="7"/>
    </w:p>
    <w:p w14:paraId="1AC5E5B1" w14:textId="77777777" w:rsidR="00B6256E" w:rsidRDefault="00B6256E" w:rsidP="00B6256E">
      <w:pPr>
        <w:pStyle w:val="Titre1"/>
      </w:pPr>
      <w:bookmarkStart w:id="8" w:name="_Toc1120010"/>
      <w:r>
        <w:t>Fabrication</w:t>
      </w:r>
      <w:bookmarkEnd w:id="8"/>
    </w:p>
    <w:p w14:paraId="35096B3A" w14:textId="77777777" w:rsidR="00B6256E" w:rsidRPr="00B6256E" w:rsidRDefault="00B6256E" w:rsidP="00B6256E">
      <w:pPr>
        <w:pStyle w:val="Titre1"/>
      </w:pPr>
      <w:bookmarkStart w:id="9" w:name="_Toc1120011"/>
      <w:r>
        <w:t>Questionnaire</w:t>
      </w:r>
      <w:bookmarkEnd w:id="9"/>
    </w:p>
    <w:sectPr w:rsidR="00B6256E" w:rsidRPr="00B6256E" w:rsidSect="00617E71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72A6F" w14:textId="77777777" w:rsidR="00EC2FBD" w:rsidRDefault="00EC2FBD" w:rsidP="007E6294">
      <w:pPr>
        <w:spacing w:after="0" w:line="240" w:lineRule="auto"/>
      </w:pPr>
      <w:r>
        <w:separator/>
      </w:r>
    </w:p>
    <w:p w14:paraId="7CC3E546" w14:textId="77777777" w:rsidR="00031940" w:rsidRDefault="00031940"/>
  </w:endnote>
  <w:endnote w:type="continuationSeparator" w:id="0">
    <w:p w14:paraId="5DD6A8B8" w14:textId="77777777" w:rsidR="00EC2FBD" w:rsidRDefault="00EC2FBD" w:rsidP="007E6294">
      <w:pPr>
        <w:spacing w:after="0" w:line="240" w:lineRule="auto"/>
      </w:pPr>
      <w:r>
        <w:continuationSeparator/>
      </w:r>
    </w:p>
    <w:p w14:paraId="0F139608" w14:textId="77777777" w:rsidR="00031940" w:rsidRDefault="00031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C7C8F" w14:textId="40A4362E" w:rsidR="00D75B04" w:rsidRDefault="00DF1C26" w:rsidP="00A67543">
    <w:pPr>
      <w:pStyle w:val="Pieddepage"/>
      <w:pBdr>
        <w:top w:val="single" w:sz="8" w:space="1" w:color="auto"/>
      </w:pBdr>
    </w:pPr>
    <w:r>
      <w:t>Membre de groupe</w:t>
    </w:r>
    <w:r w:rsidR="00D75B04">
      <w:tab/>
      <w:t xml:space="preserve">Page </w:t>
    </w:r>
    <w:r w:rsidR="00D75B04">
      <w:fldChar w:fldCharType="begin"/>
    </w:r>
    <w:r w:rsidR="00D75B04">
      <w:instrText xml:space="preserve"> PAGE   \* MERGEFORMAT </w:instrText>
    </w:r>
    <w:r w:rsidR="00D75B04">
      <w:fldChar w:fldCharType="separate"/>
    </w:r>
    <w:r w:rsidR="00F93093">
      <w:rPr>
        <w:noProof/>
      </w:rPr>
      <w:t>3</w:t>
    </w:r>
    <w:r w:rsidR="00D75B04">
      <w:fldChar w:fldCharType="end"/>
    </w:r>
    <w:r w:rsidR="00D75B04">
      <w:t xml:space="preserve"> / </w:t>
    </w:r>
    <w:r w:rsidR="00EC2FBD">
      <w:rPr>
        <w:noProof/>
      </w:rPr>
      <w:fldChar w:fldCharType="begin"/>
    </w:r>
    <w:r w:rsidR="00EC2FBD">
      <w:rPr>
        <w:noProof/>
      </w:rPr>
      <w:instrText xml:space="preserve"> NUMPAGES   \* MERGEFORMAT </w:instrText>
    </w:r>
    <w:r w:rsidR="00EC2FBD">
      <w:rPr>
        <w:noProof/>
      </w:rPr>
      <w:fldChar w:fldCharType="separate"/>
    </w:r>
    <w:r w:rsidR="00F93093">
      <w:rPr>
        <w:noProof/>
      </w:rPr>
      <w:t>3</w:t>
    </w:r>
    <w:r w:rsidR="00EC2FBD">
      <w:rPr>
        <w:noProof/>
      </w:rPr>
      <w:fldChar w:fldCharType="end"/>
    </w:r>
    <w:r w:rsidR="00D75B04"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1A73A9">
      <w:rPr>
        <w:noProof/>
      </w:rPr>
      <w:t>18 février 2019</w:t>
    </w:r>
    <w:r w:rsidR="004412A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6AAB5" w14:textId="77777777" w:rsidR="00EC2FBD" w:rsidRDefault="00EC2FBD" w:rsidP="007E6294">
      <w:pPr>
        <w:spacing w:after="0" w:line="240" w:lineRule="auto"/>
      </w:pPr>
      <w:r>
        <w:separator/>
      </w:r>
    </w:p>
    <w:p w14:paraId="431F9860" w14:textId="77777777" w:rsidR="00031940" w:rsidRDefault="00031940"/>
  </w:footnote>
  <w:footnote w:type="continuationSeparator" w:id="0">
    <w:p w14:paraId="705FA69A" w14:textId="77777777" w:rsidR="00EC2FBD" w:rsidRDefault="00EC2FBD" w:rsidP="007E6294">
      <w:pPr>
        <w:spacing w:after="0" w:line="240" w:lineRule="auto"/>
      </w:pPr>
      <w:r>
        <w:continuationSeparator/>
      </w:r>
    </w:p>
    <w:p w14:paraId="20876645" w14:textId="77777777" w:rsidR="00031940" w:rsidRDefault="000319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9E6EB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 xml:space="preserve">Fabrication </w:t>
    </w:r>
    <w:r w:rsidR="00BD0E1D">
      <w:t>de câble</w:t>
    </w:r>
    <w:r w:rsidR="00621906">
      <w:t xml:space="preserve"> Ethernet</w:t>
    </w:r>
    <w:r>
      <w:tab/>
    </w:r>
    <w:r>
      <w:tab/>
      <w:t>Module 214</w:t>
    </w:r>
  </w:p>
  <w:p w14:paraId="2F0CA1C2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17CB0"/>
    <w:multiLevelType w:val="multilevel"/>
    <w:tmpl w:val="D082AF5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75B"/>
    <w:rsid w:val="00031940"/>
    <w:rsid w:val="000D240D"/>
    <w:rsid w:val="001A73A9"/>
    <w:rsid w:val="004412A5"/>
    <w:rsid w:val="00617E71"/>
    <w:rsid w:val="00621906"/>
    <w:rsid w:val="0069675B"/>
    <w:rsid w:val="007E6294"/>
    <w:rsid w:val="009A1996"/>
    <w:rsid w:val="009A3018"/>
    <w:rsid w:val="00A07EB5"/>
    <w:rsid w:val="00A36BE5"/>
    <w:rsid w:val="00A67543"/>
    <w:rsid w:val="00AE5386"/>
    <w:rsid w:val="00B6256E"/>
    <w:rsid w:val="00B670B5"/>
    <w:rsid w:val="00BD0E1D"/>
    <w:rsid w:val="00C67327"/>
    <w:rsid w:val="00D6279F"/>
    <w:rsid w:val="00D75B04"/>
    <w:rsid w:val="00DF1C26"/>
    <w:rsid w:val="00EC2FBD"/>
    <w:rsid w:val="00F9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1D39F9C6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56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256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6256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6256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pPr>
      <w:numPr>
        <w:numId w:val="0"/>
      </w:numPr>
    </w:pPr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046C-656D-4D52-89FF-C1498B6F5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Loterie Romande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Krenger Quentin</dc:creator>
  <cp:keywords/>
  <dc:description/>
  <cp:lastModifiedBy>Dylan Guiducci</cp:lastModifiedBy>
  <cp:revision>17</cp:revision>
  <cp:lastPrinted>2019-02-18T10:11:00Z</cp:lastPrinted>
  <dcterms:created xsi:type="dcterms:W3CDTF">2019-02-15T09:29:00Z</dcterms:created>
  <dcterms:modified xsi:type="dcterms:W3CDTF">2019-02-18T10:11:00Z</dcterms:modified>
</cp:coreProperties>
</file>