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71" w:rsidRDefault="00F93093" w:rsidP="00617E71">
      <w:pPr>
        <w:pStyle w:val="Titre"/>
      </w:pPr>
      <w:r>
        <w:t>Fabrication d’un câble E</w:t>
      </w:r>
      <w:bookmarkStart w:id="0" w:name="_GoBack"/>
      <w:bookmarkEnd w:id="0"/>
      <w:r>
        <w:t>thernet</w:t>
      </w:r>
    </w:p>
    <w:p w:rsidR="00A36BE5" w:rsidRDefault="00A36BE5" w:rsidP="00617E71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sectPr w:rsidR="00A36BE5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BE5" w:rsidRPr="00B670B5" w:rsidRDefault="00A36BE5" w:rsidP="00A36BE5">
          <w:pPr>
            <w:pStyle w:val="En-ttedetabledesmatires"/>
            <w:numPr>
              <w:ilvl w:val="0"/>
              <w:numId w:val="0"/>
            </w:numPr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:rsidR="00A36BE5" w:rsidRDefault="00A36BE5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003" w:history="1">
            <w:r w:rsidRPr="009B116D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EC2FBD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4" w:history="1">
            <w:r w:rsidR="00A36BE5" w:rsidRPr="009B116D">
              <w:rPr>
                <w:rStyle w:val="Lienhypertexte"/>
                <w:noProof/>
              </w:rPr>
              <w:t>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Usages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_Toc1120004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A36BE5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:rsidR="00A36BE5" w:rsidRDefault="00EC2FBD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5" w:history="1">
            <w:r w:rsidR="00A36BE5" w:rsidRPr="009B116D">
              <w:rPr>
                <w:rStyle w:val="Lienhypertexte"/>
                <w:noProof/>
              </w:rPr>
              <w:t>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Câblage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_Toc1120005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A36BE5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:rsidR="00A36BE5" w:rsidRDefault="00EC2FBD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6" w:history="1">
            <w:r w:rsidR="00A36BE5" w:rsidRPr="009B116D">
              <w:rPr>
                <w:rStyle w:val="Lienhypertexte"/>
                <w:noProof/>
              </w:rPr>
              <w:t>3.1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Catégories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_Toc1120006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A36BE5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:rsidR="00A36BE5" w:rsidRDefault="00EC2FBD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7" w:history="1">
            <w:r w:rsidR="00A36BE5" w:rsidRPr="009B116D">
              <w:rPr>
                <w:rStyle w:val="Lienhypertexte"/>
                <w:noProof/>
              </w:rPr>
              <w:t>3.2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Blindage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_Toc1120007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A36BE5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:rsidR="00A36BE5" w:rsidRDefault="00EC2FBD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8" w:history="1">
            <w:r w:rsidR="00A36BE5" w:rsidRPr="009B116D">
              <w:rPr>
                <w:rStyle w:val="Lienhypertexte"/>
                <w:noProof/>
              </w:rPr>
              <w:t>3.3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Connectiques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_Toc1120008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A36BE5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:rsidR="00A36BE5" w:rsidRDefault="00EC2FBD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9" w:history="1">
            <w:r w:rsidR="00A36BE5" w:rsidRPr="009B116D">
              <w:rPr>
                <w:rStyle w:val="Lienhypertexte"/>
                <w:noProof/>
              </w:rPr>
              <w:t>3.4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Normes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_Toc1120009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A36BE5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:rsidR="00A36BE5" w:rsidRDefault="00EC2FBD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0" w:history="1">
            <w:r w:rsidR="00A36BE5" w:rsidRPr="009B116D">
              <w:rPr>
                <w:rStyle w:val="Lienhypertexte"/>
                <w:noProof/>
              </w:rPr>
              <w:t>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Fabrication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_Toc1120010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A36BE5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:rsidR="00A36BE5" w:rsidRDefault="00EC2FBD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1" w:history="1">
            <w:r w:rsidR="00A36BE5" w:rsidRPr="009B116D">
              <w:rPr>
                <w:rStyle w:val="Lienhypertexte"/>
                <w:noProof/>
              </w:rPr>
              <w:t>5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Questionnaire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_Toc1120011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A36BE5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r>
            <w:rPr>
              <w:b/>
              <w:bCs/>
              <w:lang w:val="fr-FR"/>
            </w:rPr>
            <w:fldChar w:fldCharType="end"/>
          </w:r>
        </w:p>
      </w:sdtContent>
    </w:sdt>
    <w:p w:rsidR="00A36BE5" w:rsidRDefault="00A36BE5" w:rsidP="00A36BE5">
      <w:pPr>
        <w:pStyle w:val="Titre1"/>
        <w:pageBreakBefore/>
        <w:numPr>
          <w:ilvl w:val="0"/>
          <w:numId w:val="0"/>
        </w:numPr>
        <w:ind w:left="432" w:hanging="432"/>
        <w:sectPr w:rsidR="00A36BE5" w:rsidSect="00617E7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B6256E" w:rsidRDefault="00B6256E" w:rsidP="00A36BE5">
      <w:pPr>
        <w:pStyle w:val="Titre1"/>
        <w:pageBreakBefore/>
        <w:ind w:left="431" w:hanging="431"/>
      </w:pPr>
      <w:bookmarkStart w:id="1" w:name="_Toc1120003"/>
      <w:r>
        <w:lastRenderedPageBreak/>
        <w:t>Introduction</w:t>
      </w:r>
      <w:bookmarkEnd w:id="1"/>
    </w:p>
    <w:p w:rsidR="00B6256E" w:rsidRDefault="00B6256E" w:rsidP="00B6256E">
      <w:pPr>
        <w:pStyle w:val="Titre1"/>
      </w:pPr>
      <w:bookmarkStart w:id="2" w:name="_Toc1120004"/>
      <w:r>
        <w:t>Usages</w:t>
      </w:r>
      <w:bookmarkEnd w:id="2"/>
    </w:p>
    <w:p w:rsidR="00B6256E" w:rsidRDefault="00B6256E" w:rsidP="00B6256E">
      <w:pPr>
        <w:pStyle w:val="Titre1"/>
      </w:pPr>
      <w:bookmarkStart w:id="3" w:name="_Toc1120005"/>
      <w:r>
        <w:t>Câblage</w:t>
      </w:r>
      <w:bookmarkEnd w:id="3"/>
    </w:p>
    <w:p w:rsidR="00B6256E" w:rsidRDefault="00B6256E" w:rsidP="00B6256E">
      <w:pPr>
        <w:pStyle w:val="Titre2"/>
      </w:pPr>
      <w:bookmarkStart w:id="4" w:name="_Toc1120006"/>
      <w:r>
        <w:t>Catégories</w:t>
      </w:r>
      <w:bookmarkEnd w:id="4"/>
    </w:p>
    <w:p w:rsidR="00B6256E" w:rsidRDefault="00B6256E" w:rsidP="00B6256E">
      <w:pPr>
        <w:pStyle w:val="Titre2"/>
      </w:pPr>
      <w:bookmarkStart w:id="5" w:name="_Toc1120007"/>
      <w:r>
        <w:t>Blindage</w:t>
      </w:r>
      <w:bookmarkEnd w:id="5"/>
    </w:p>
    <w:p w:rsidR="00B6256E" w:rsidRDefault="00B6256E" w:rsidP="00B6256E">
      <w:pPr>
        <w:pStyle w:val="Titre2"/>
      </w:pPr>
      <w:bookmarkStart w:id="6" w:name="_Toc1120008"/>
      <w:r>
        <w:t>Connectiques</w:t>
      </w:r>
      <w:bookmarkEnd w:id="6"/>
    </w:p>
    <w:p w:rsidR="00B6256E" w:rsidRDefault="00B6256E" w:rsidP="00B6256E">
      <w:pPr>
        <w:pStyle w:val="Titre2"/>
      </w:pPr>
      <w:bookmarkStart w:id="7" w:name="_Toc1120009"/>
      <w:r>
        <w:t>Normes</w:t>
      </w:r>
      <w:bookmarkEnd w:id="7"/>
    </w:p>
    <w:p w:rsidR="00B6256E" w:rsidRDefault="00B6256E" w:rsidP="00B6256E">
      <w:pPr>
        <w:pStyle w:val="Titre1"/>
      </w:pPr>
      <w:bookmarkStart w:id="8" w:name="_Toc1120010"/>
      <w:r>
        <w:t>Fabrication</w:t>
      </w:r>
      <w:bookmarkEnd w:id="8"/>
    </w:p>
    <w:p w:rsidR="00B6256E" w:rsidRPr="00B6256E" w:rsidRDefault="00B6256E" w:rsidP="00B6256E">
      <w:pPr>
        <w:pStyle w:val="Titre1"/>
      </w:pPr>
      <w:bookmarkStart w:id="9" w:name="_Toc1120011"/>
      <w:r>
        <w:t>Questionnaire</w:t>
      </w:r>
      <w:bookmarkEnd w:id="9"/>
    </w:p>
    <w:sectPr w:rsidR="00B6256E" w:rsidRPr="00B6256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FBD" w:rsidRDefault="00EC2FBD" w:rsidP="007E6294">
      <w:pPr>
        <w:spacing w:after="0" w:line="240" w:lineRule="auto"/>
      </w:pPr>
      <w:r>
        <w:separator/>
      </w:r>
    </w:p>
  </w:endnote>
  <w:endnote w:type="continuationSeparator" w:id="0">
    <w:p w:rsidR="00EC2FBD" w:rsidRDefault="00EC2FBD" w:rsidP="007E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3093">
      <w:rPr>
        <w:noProof/>
      </w:rPr>
      <w:t>3</w:t>
    </w:r>
    <w:r>
      <w:fldChar w:fldCharType="end"/>
    </w:r>
    <w:r>
      <w:t xml:space="preserve"> / </w:t>
    </w:r>
    <w:r w:rsidR="00EC2FBD">
      <w:rPr>
        <w:noProof/>
      </w:rPr>
      <w:fldChar w:fldCharType="begin"/>
    </w:r>
    <w:r w:rsidR="00EC2FBD">
      <w:rPr>
        <w:noProof/>
      </w:rPr>
      <w:instrText xml:space="preserve"> NUMPAGES   \* MERGEFORMAT </w:instrText>
    </w:r>
    <w:r w:rsidR="00EC2FBD">
      <w:rPr>
        <w:noProof/>
      </w:rPr>
      <w:fldChar w:fldCharType="separate"/>
    </w:r>
    <w:r w:rsidR="00F93093">
      <w:rPr>
        <w:noProof/>
      </w:rPr>
      <w:t>3</w:t>
    </w:r>
    <w:r w:rsidR="00EC2FBD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F93093">
      <w:rPr>
        <w:noProof/>
      </w:rPr>
      <w:t>18 février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FBD" w:rsidRDefault="00EC2FBD" w:rsidP="007E6294">
      <w:pPr>
        <w:spacing w:after="0" w:line="240" w:lineRule="auto"/>
      </w:pPr>
      <w:r>
        <w:separator/>
      </w:r>
    </w:p>
  </w:footnote>
  <w:footnote w:type="continuationSeparator" w:id="0">
    <w:p w:rsidR="00EC2FBD" w:rsidRDefault="00EC2FBD" w:rsidP="007E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CB0"/>
    <w:multiLevelType w:val="multilevel"/>
    <w:tmpl w:val="D082AF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D240D"/>
    <w:rsid w:val="004412A5"/>
    <w:rsid w:val="00617E71"/>
    <w:rsid w:val="0069675B"/>
    <w:rsid w:val="007E6294"/>
    <w:rsid w:val="009A1996"/>
    <w:rsid w:val="009A3018"/>
    <w:rsid w:val="00A36BE5"/>
    <w:rsid w:val="00A67543"/>
    <w:rsid w:val="00AE5386"/>
    <w:rsid w:val="00B6256E"/>
    <w:rsid w:val="00B670B5"/>
    <w:rsid w:val="00D6279F"/>
    <w:rsid w:val="00D75B04"/>
    <w:rsid w:val="00EC2FBD"/>
    <w:rsid w:val="00F9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C872EC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5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25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625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B6256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pPr>
      <w:numPr>
        <w:numId w:val="0"/>
      </w:numPr>
    </w:pPr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CD0BC-5DF2-4B7A-8340-916ECCC7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130</Words>
  <Characters>715</Characters>
  <Application>Microsoft Office Word</Application>
  <DocSecurity>0</DocSecurity>
  <Lines>5</Lines>
  <Paragraphs>1</Paragraphs>
  <ScaleCrop>false</ScaleCrop>
  <Company>Loterie Romande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Krenger Quentin</cp:lastModifiedBy>
  <cp:revision>13</cp:revision>
  <dcterms:created xsi:type="dcterms:W3CDTF">2019-02-15T09:29:00Z</dcterms:created>
  <dcterms:modified xsi:type="dcterms:W3CDTF">2019-02-18T08:56:00Z</dcterms:modified>
</cp:coreProperties>
</file>