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2E" w:rsidRDefault="001A0A4A" w:rsidP="001A0A4A">
      <w:pPr>
        <w:pStyle w:val="Titre3"/>
      </w:pPr>
      <w:r>
        <w:t>Norme IEEE 802.3</w:t>
      </w:r>
    </w:p>
    <w:p w:rsidR="001A0A4A" w:rsidRDefault="001A0A4A"/>
    <w:p w:rsidR="001A0A4A" w:rsidRDefault="001A0A4A" w:rsidP="001A0A4A">
      <w:pPr>
        <w:pStyle w:val="Titre3"/>
      </w:pPr>
      <w:r>
        <w:t xml:space="preserve">Norme </w:t>
      </w:r>
      <w:r w:rsidRPr="001A0A4A">
        <w:t>TIA/EIA-568</w:t>
      </w:r>
    </w:p>
    <w:p w:rsidR="001A0A4A" w:rsidRPr="001A0A4A" w:rsidRDefault="001A0A4A" w:rsidP="001A0A4A">
      <w:pPr>
        <w:ind w:left="567"/>
        <w:jc w:val="both"/>
      </w:pPr>
      <w:r>
        <w:t xml:space="preserve">Il existe deux normes la T568A et la T568B. Ces deux normes sont complémentaires lorsque nous connectons deux périphériques du même niveau entre eux (Routeur -&gt; Routeur / PC -&gt; PC). Pour que cela fonctionne on va utiliser </w:t>
      </w:r>
      <w:r w:rsidR="00F72E84">
        <w:t xml:space="preserve">un câble </w:t>
      </w:r>
      <w:r w:rsidR="00F72E84">
        <w:rPr>
          <w:i/>
        </w:rPr>
        <w:t>croisé</w:t>
      </w:r>
      <w:r w:rsidR="00F72E84">
        <w:t xml:space="preserve"> donc aux chaque extrémités, il y aura un embout avec la norme T568A et l’autre sera une norme T568B. Car si nous utilisons sur un câble les deux normes le câble sera croisé.</w:t>
      </w:r>
      <w:bookmarkStart w:id="0" w:name="_GoBack"/>
      <w:bookmarkEnd w:id="0"/>
    </w:p>
    <w:sectPr w:rsidR="001A0A4A" w:rsidRPr="001A0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4A"/>
    <w:rsid w:val="00104693"/>
    <w:rsid w:val="001A0A4A"/>
    <w:rsid w:val="00427B15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278B"/>
  <w15:chartTrackingRefBased/>
  <w15:docId w15:val="{CF24A00F-12EF-425D-B55C-2A23F388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0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0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1</cp:revision>
  <dcterms:created xsi:type="dcterms:W3CDTF">2019-03-19T14:49:00Z</dcterms:created>
  <dcterms:modified xsi:type="dcterms:W3CDTF">2019-03-19T15:04:00Z</dcterms:modified>
</cp:coreProperties>
</file>