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B13" w:rsidRDefault="00893B13" w:rsidP="000D3CA0"/>
    <w:p w:rsidR="007962F5" w:rsidRDefault="007962F5" w:rsidP="007962F5">
      <w:pPr>
        <w:pStyle w:val="Heading3"/>
      </w:pPr>
      <w:r>
        <w:t>C’est quoi ?</w:t>
      </w:r>
    </w:p>
    <w:p w:rsidR="000D3CA0" w:rsidRDefault="000D3CA0" w:rsidP="007962F5">
      <w:r w:rsidRPr="000D3CA0">
        <w:t>Ethernet est la technologie traditionnelle pour la connexion de réseaux locaux câblés, permettant aux périphériques de communiquer entre eux via un protocole - un ensemble de règles ou un langage réseau commun.</w:t>
      </w:r>
    </w:p>
    <w:p w:rsidR="000D3CA0" w:rsidRDefault="000D3CA0" w:rsidP="000D3CA0"/>
    <w:p w:rsidR="007962F5" w:rsidRDefault="007962F5" w:rsidP="007962F5">
      <w:pPr>
        <w:pStyle w:val="Heading3"/>
      </w:pPr>
      <w:r>
        <w:t xml:space="preserve">Plus d’utilisations : </w:t>
      </w:r>
    </w:p>
    <w:p w:rsidR="000D3CA0" w:rsidRDefault="000D3CA0" w:rsidP="000D3CA0">
      <w:r>
        <w:t xml:space="preserve">Le Câble Ethernet est utilisé aussi dans la communication mais aussi dans l’alimentation de </w:t>
      </w:r>
      <w:r w:rsidR="007962F5">
        <w:t>certains</w:t>
      </w:r>
      <w:r>
        <w:t xml:space="preserve"> périphériques comme les caméras de surveillance ou le câble Ethernet fera le rôle du câble de la communication et l’alimentation. </w:t>
      </w:r>
    </w:p>
    <w:p w:rsidR="000D3CA0" w:rsidRDefault="000D3CA0" w:rsidP="000D3CA0"/>
    <w:p w:rsidR="007962F5" w:rsidRDefault="007962F5" w:rsidP="007962F5">
      <w:pPr>
        <w:pStyle w:val="Heading2"/>
      </w:pPr>
      <w:r>
        <w:t xml:space="preserve">Les diffèrent câble Ethernet : </w:t>
      </w:r>
    </w:p>
    <w:p w:rsidR="007962F5" w:rsidRDefault="007962F5" w:rsidP="007962F5">
      <w:pPr>
        <w:pStyle w:val="ListParagraph"/>
        <w:numPr>
          <w:ilvl w:val="0"/>
          <w:numId w:val="1"/>
        </w:numPr>
      </w:pPr>
      <w:r w:rsidRPr="006320C9">
        <w:rPr>
          <w:b/>
          <w:bCs/>
        </w:rPr>
        <w:t>Le câble Monobrin :</w:t>
      </w:r>
      <w:r>
        <w:t xml:space="preserve"> Ce type de câble est utilisé pour les panneaux de brassage RJ45 et les prises murales. </w:t>
      </w:r>
    </w:p>
    <w:p w:rsidR="007962F5" w:rsidRDefault="007962F5" w:rsidP="007962F5">
      <w:pPr>
        <w:pStyle w:val="ListParagraph"/>
        <w:numPr>
          <w:ilvl w:val="0"/>
          <w:numId w:val="1"/>
        </w:numPr>
      </w:pPr>
      <w:r>
        <w:rPr>
          <w:b/>
          <w:bCs/>
        </w:rPr>
        <w:t>Le câble Multibrin :</w:t>
      </w:r>
      <w:r>
        <w:t xml:space="preserve"> Ce type est celle qu’on utilise pour connecter notre Ordinateur ou notre périphérique à notre routeur. </w:t>
      </w:r>
    </w:p>
    <w:p w:rsidR="007962F5" w:rsidRDefault="007962F5" w:rsidP="007962F5">
      <w:pPr>
        <w:pStyle w:val="ListParagraph"/>
        <w:numPr>
          <w:ilvl w:val="0"/>
          <w:numId w:val="1"/>
        </w:numPr>
      </w:pPr>
      <w:r>
        <w:rPr>
          <w:noProof/>
          <w:lang w:eastAsia="fr-CH"/>
        </w:rPr>
        <w:drawing>
          <wp:anchor distT="0" distB="0" distL="114300" distR="114300" simplePos="0" relativeHeight="251658240" behindDoc="0" locked="0" layoutInCell="1" allowOverlap="1">
            <wp:simplePos x="0" y="0"/>
            <wp:positionH relativeFrom="column">
              <wp:posOffset>944410</wp:posOffset>
            </wp:positionH>
            <wp:positionV relativeFrom="paragraph">
              <wp:posOffset>294640</wp:posOffset>
            </wp:positionV>
            <wp:extent cx="4610946" cy="3293533"/>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10946" cy="3293533"/>
                    </a:xfrm>
                    <a:prstGeom prst="rect">
                      <a:avLst/>
                    </a:prstGeom>
                  </pic:spPr>
                </pic:pic>
              </a:graphicData>
            </a:graphic>
          </wp:anchor>
        </w:drawing>
      </w:r>
      <w:r>
        <w:rPr>
          <w:b/>
          <w:bCs/>
        </w:rPr>
        <w:t>Le câble croisé :</w:t>
      </w:r>
      <w:r>
        <w:t xml:space="preserve"> Il permet de relire 2 hôtes qui sont identique entre eux comme 2 PC</w:t>
      </w:r>
    </w:p>
    <w:p w:rsidR="000D3CA0" w:rsidRDefault="000D3CA0" w:rsidP="007962F5">
      <w:pPr>
        <w:jc w:val="center"/>
      </w:pPr>
    </w:p>
    <w:p w:rsidR="000D3CA0" w:rsidRDefault="000D3CA0" w:rsidP="000D3CA0"/>
    <w:p w:rsidR="003F59D9" w:rsidRDefault="003F59D9" w:rsidP="000D3CA0"/>
    <w:p w:rsidR="003F59D9" w:rsidRDefault="003F59D9" w:rsidP="000D3CA0"/>
    <w:p w:rsidR="003F59D9" w:rsidRDefault="003F59D9" w:rsidP="000D3CA0"/>
    <w:p w:rsidR="003F59D9" w:rsidRDefault="003F59D9" w:rsidP="000D3CA0"/>
    <w:p w:rsidR="003F59D9" w:rsidRDefault="003F59D9" w:rsidP="000D3CA0"/>
    <w:p w:rsidR="003F59D9" w:rsidRDefault="003F59D9" w:rsidP="000D3CA0"/>
    <w:p w:rsidR="003F59D9" w:rsidRDefault="003F59D9" w:rsidP="000D3CA0"/>
    <w:p w:rsidR="003F59D9" w:rsidRDefault="003F59D9" w:rsidP="000D3CA0"/>
    <w:p w:rsidR="003F59D9" w:rsidRDefault="003F59D9" w:rsidP="000D3CA0"/>
    <w:p w:rsidR="003F59D9" w:rsidRDefault="003F59D9" w:rsidP="000D3CA0"/>
    <w:p w:rsidR="003F59D9" w:rsidRDefault="003F59D9" w:rsidP="000D3CA0"/>
    <w:p w:rsidR="003F59D9" w:rsidRPr="003F59D9" w:rsidRDefault="003F59D9" w:rsidP="003F59D9">
      <w:pPr>
        <w:pStyle w:val="Heading2"/>
        <w:rPr>
          <w:b/>
          <w:bCs/>
        </w:rPr>
      </w:pPr>
      <w:r w:rsidRPr="003F59D9">
        <w:rPr>
          <w:b/>
          <w:bCs/>
        </w:rPr>
        <w:t xml:space="preserve">Sources : </w:t>
      </w:r>
    </w:p>
    <w:p w:rsidR="003F59D9" w:rsidRDefault="00293BFD" w:rsidP="003F59D9">
      <w:pPr>
        <w:pStyle w:val="ListParagraph"/>
        <w:numPr>
          <w:ilvl w:val="0"/>
          <w:numId w:val="2"/>
        </w:numPr>
        <w:rPr>
          <w:sz w:val="20"/>
          <w:szCs w:val="20"/>
        </w:rPr>
      </w:pPr>
      <w:hyperlink r:id="rId8" w:history="1">
        <w:r w:rsidR="003F59D9" w:rsidRPr="00F97711">
          <w:rPr>
            <w:rStyle w:val="Hyperlink"/>
            <w:sz w:val="20"/>
            <w:szCs w:val="20"/>
          </w:rPr>
          <w:t>https://www.abix.fr/cable-ethernet</w:t>
        </w:r>
      </w:hyperlink>
      <w:r w:rsidR="003F59D9" w:rsidRPr="00F97711">
        <w:rPr>
          <w:sz w:val="20"/>
          <w:szCs w:val="20"/>
        </w:rPr>
        <w:t xml:space="preserve"> </w:t>
      </w:r>
    </w:p>
    <w:p w:rsidR="00F97711" w:rsidRDefault="00F97711" w:rsidP="00F97711">
      <w:pPr>
        <w:rPr>
          <w:sz w:val="20"/>
          <w:szCs w:val="20"/>
        </w:rPr>
      </w:pPr>
    </w:p>
    <w:p w:rsidR="00F97711" w:rsidRDefault="00F97711" w:rsidP="00F97711">
      <w:pPr>
        <w:rPr>
          <w:sz w:val="20"/>
          <w:szCs w:val="20"/>
        </w:rPr>
      </w:pPr>
    </w:p>
    <w:p w:rsidR="00F97711" w:rsidRDefault="00F97711" w:rsidP="00F97711">
      <w:pPr>
        <w:rPr>
          <w:sz w:val="20"/>
          <w:szCs w:val="20"/>
        </w:rPr>
      </w:pPr>
    </w:p>
    <w:p w:rsidR="00F97711" w:rsidRDefault="00F97711" w:rsidP="00F97711">
      <w:pPr>
        <w:pStyle w:val="Heading2"/>
      </w:pPr>
    </w:p>
    <w:p w:rsidR="00F97711" w:rsidRDefault="00F97711" w:rsidP="00F97711">
      <w:pPr>
        <w:pStyle w:val="Heading2"/>
      </w:pPr>
      <w:r>
        <w:t xml:space="preserve">Les types des catégories des câbles Ethernet : </w:t>
      </w:r>
    </w:p>
    <w:p w:rsidR="00F97711" w:rsidRPr="00F97711" w:rsidRDefault="00F97711" w:rsidP="00F97711"/>
    <w:p w:rsidR="00F97711" w:rsidRDefault="00F97711" w:rsidP="002C76A3">
      <w:pPr>
        <w:pStyle w:val="Heading3"/>
      </w:pPr>
      <w:r>
        <w:t xml:space="preserve">Catégorie 5 : </w:t>
      </w:r>
    </w:p>
    <w:p w:rsidR="00F97711" w:rsidRDefault="00F97711" w:rsidP="00F97711">
      <w:pPr>
        <w:pStyle w:val="ListParagraph"/>
      </w:pPr>
      <w:r>
        <w:t>C’était</w:t>
      </w:r>
      <w:r w:rsidRPr="00F97711">
        <w:t xml:space="preserve"> le principal type de câble Ethernet qui était considéré comme le plus fiable en termes d'efficacité et de fonctionnalité avant </w:t>
      </w:r>
      <w:r>
        <w:t>que la nouvelle catégorie 5</w:t>
      </w:r>
      <w:r w:rsidRPr="00F97711">
        <w:rPr>
          <w:vertAlign w:val="superscript"/>
        </w:rPr>
        <w:t>e</w:t>
      </w:r>
      <w:r>
        <w:t xml:space="preserve"> vienne.</w:t>
      </w:r>
    </w:p>
    <w:p w:rsidR="00F97711" w:rsidRDefault="00F97711" w:rsidP="00F97711">
      <w:pPr>
        <w:pStyle w:val="ListParagraph"/>
      </w:pPr>
    </w:p>
    <w:p w:rsidR="00F97711" w:rsidRDefault="00F97711" w:rsidP="002C76A3">
      <w:pPr>
        <w:pStyle w:val="Heading3"/>
      </w:pPr>
      <w:r>
        <w:t>Catégorie 5</w:t>
      </w:r>
      <w:r>
        <w:rPr>
          <w:vertAlign w:val="superscript"/>
        </w:rPr>
        <w:t>E </w:t>
      </w:r>
      <w:r>
        <w:t>:</w:t>
      </w:r>
    </w:p>
    <w:p w:rsidR="00F97711" w:rsidRPr="00F97711" w:rsidRDefault="00F97711" w:rsidP="00F97711">
      <w:pPr>
        <w:pStyle w:val="ListParagraph"/>
      </w:pPr>
      <w:r>
        <w:t xml:space="preserve">C’est la </w:t>
      </w:r>
      <w:r w:rsidRPr="00F97711">
        <w:t xml:space="preserve">version améliorée des </w:t>
      </w:r>
      <w:r>
        <w:t xml:space="preserve">de la catégorie 5. La catégorie </w:t>
      </w:r>
      <w:r w:rsidRPr="00F97711">
        <w:t>Cat5e a dépassé l'efficacité de 5. Très probablement, les deux sont similaires, c'est juste que Cat5e offre une meilleure vitesse et il est testé avec précision contre les interférences électriques potentielles.</w:t>
      </w:r>
    </w:p>
    <w:p w:rsidR="00F97711" w:rsidRPr="00F97711" w:rsidRDefault="00F97711" w:rsidP="00F97711">
      <w:pPr>
        <w:pStyle w:val="ListParagraph"/>
      </w:pPr>
    </w:p>
    <w:p w:rsidR="00F97711" w:rsidRDefault="00F97711" w:rsidP="002C76A3">
      <w:pPr>
        <w:pStyle w:val="Heading3"/>
      </w:pPr>
      <w:r>
        <w:t>Catégorie 6 :</w:t>
      </w:r>
    </w:p>
    <w:p w:rsidR="00F97711" w:rsidRDefault="00F97711" w:rsidP="00727DE1">
      <w:pPr>
        <w:pStyle w:val="ListParagraph"/>
      </w:pPr>
      <w:r>
        <w:t xml:space="preserve">Les </w:t>
      </w:r>
      <w:r w:rsidR="00727DE1">
        <w:t>câbles</w:t>
      </w:r>
      <w:r>
        <w:t xml:space="preserve"> de </w:t>
      </w:r>
      <w:r w:rsidR="00727DE1">
        <w:t>cette</w:t>
      </w:r>
      <w:r>
        <w:t xml:space="preserve"> catégories sont utilisé pour le transfert des donnés </w:t>
      </w:r>
      <w:r w:rsidR="00727DE1">
        <w:t>volumineux</w:t>
      </w:r>
      <w:r>
        <w:t xml:space="preserve"> </w:t>
      </w:r>
      <w:r w:rsidR="00727DE1">
        <w:t>et de communiquer avec un LAN.</w:t>
      </w:r>
    </w:p>
    <w:p w:rsidR="00727DE1" w:rsidRDefault="00727DE1" w:rsidP="00727DE1">
      <w:pPr>
        <w:pStyle w:val="ListParagraph"/>
      </w:pPr>
    </w:p>
    <w:p w:rsidR="00F97711" w:rsidRDefault="00F97711" w:rsidP="002C76A3">
      <w:pPr>
        <w:pStyle w:val="Heading3"/>
      </w:pPr>
      <w:r>
        <w:t>Catégorie 6a :</w:t>
      </w:r>
    </w:p>
    <w:p w:rsidR="00727DE1" w:rsidRDefault="00727DE1" w:rsidP="00727DE1">
      <w:pPr>
        <w:pStyle w:val="ListParagraph"/>
      </w:pPr>
      <w:r>
        <w:t xml:space="preserve">La signification de « A » veut dire que c’est augmenté. Cette catégorie est l’augmentation de la catégorie 6. Cette catégorie permet d’envoyer des donnés jusqu’à 10GB/secondes dans un câble de 100 Mètres. </w:t>
      </w:r>
    </w:p>
    <w:p w:rsidR="00727DE1" w:rsidRDefault="00727DE1" w:rsidP="00727DE1">
      <w:pPr>
        <w:pStyle w:val="ListParagraph"/>
      </w:pPr>
    </w:p>
    <w:p w:rsidR="00F97711" w:rsidRDefault="00F97711" w:rsidP="002C76A3">
      <w:pPr>
        <w:pStyle w:val="Heading3"/>
      </w:pPr>
      <w:r>
        <w:t>Catégorie 7 :</w:t>
      </w:r>
      <w:r w:rsidR="00727DE1">
        <w:t xml:space="preserve"> </w:t>
      </w:r>
    </w:p>
    <w:p w:rsidR="00F97711" w:rsidRDefault="00727DE1" w:rsidP="00721C9C">
      <w:pPr>
        <w:pStyle w:val="ListParagraph"/>
      </w:pPr>
      <w:r>
        <w:t xml:space="preserve">C’est la catégorie le plus avancé dans tous les types des câbles Ethernet. </w:t>
      </w:r>
      <w:r w:rsidRPr="00727DE1">
        <w:t>Il s'agit de la version améliorée de tous les types de câbles. Il supportera une plus grande vitesse pour une plus grande longueur de câble. Cat7 n'est pas encore sur le marché, mais en e</w:t>
      </w:r>
      <w:r w:rsidR="00721C9C">
        <w:t xml:space="preserve">st au stade de la planification. </w:t>
      </w:r>
    </w:p>
    <w:p w:rsidR="00721C9C" w:rsidRDefault="00721C9C" w:rsidP="00721C9C">
      <w:pPr>
        <w:pStyle w:val="ListParagraph"/>
        <w:ind w:left="0"/>
      </w:pPr>
    </w:p>
    <w:p w:rsidR="00721C9C" w:rsidRDefault="00721C9C" w:rsidP="00721C9C">
      <w:pPr>
        <w:pStyle w:val="Heading3"/>
      </w:pPr>
      <w:r>
        <w:t>C’est quoi un blindage </w:t>
      </w:r>
      <w:r w:rsidR="004300F1">
        <w:t>et à quoi sert ?</w:t>
      </w:r>
    </w:p>
    <w:p w:rsidR="00721C9C" w:rsidRDefault="00721C9C" w:rsidP="004300F1">
      <w:r>
        <w:t xml:space="preserve">Le blindage sert </w:t>
      </w:r>
      <w:r w:rsidR="004300F1">
        <w:t>à</w:t>
      </w:r>
      <w:r>
        <w:t xml:space="preserve"> </w:t>
      </w:r>
      <w:r w:rsidR="004300F1">
        <w:t>protéger</w:t>
      </w:r>
      <w:r>
        <w:t xml:space="preserve"> </w:t>
      </w:r>
      <w:r w:rsidR="004300F1">
        <w:t xml:space="preserve">et réduire la perturbation électronmniatique du </w:t>
      </w:r>
      <w:r>
        <w:t xml:space="preserve">le </w:t>
      </w:r>
      <w:r w:rsidR="004300F1">
        <w:t>câble Ethernet.</w:t>
      </w:r>
    </w:p>
    <w:p w:rsidR="00721C9C" w:rsidRDefault="00721C9C" w:rsidP="00721C9C">
      <w:r>
        <w:t xml:space="preserve">Les blindages sont mentionnés par 4 lettres : </w:t>
      </w:r>
    </w:p>
    <w:p w:rsidR="00721C9C" w:rsidRDefault="00721C9C" w:rsidP="00721C9C">
      <w:pPr>
        <w:pStyle w:val="ListParagraph"/>
        <w:numPr>
          <w:ilvl w:val="0"/>
          <w:numId w:val="3"/>
        </w:numPr>
      </w:pPr>
      <w:r w:rsidRPr="00721C9C">
        <w:rPr>
          <w:b/>
          <w:bCs/>
        </w:rPr>
        <w:t>U</w:t>
      </w:r>
      <w:r>
        <w:t xml:space="preserve"> qui veut dire </w:t>
      </w:r>
      <w:proofErr w:type="spellStart"/>
      <w:r>
        <w:t>Unfoiled</w:t>
      </w:r>
      <w:proofErr w:type="spellEnd"/>
      <w:r>
        <w:t xml:space="preserve"> – Non blindé </w:t>
      </w:r>
    </w:p>
    <w:p w:rsidR="00721C9C" w:rsidRDefault="00721C9C" w:rsidP="00721C9C">
      <w:pPr>
        <w:pStyle w:val="ListParagraph"/>
        <w:numPr>
          <w:ilvl w:val="0"/>
          <w:numId w:val="3"/>
        </w:numPr>
      </w:pPr>
      <w:r w:rsidRPr="00721C9C">
        <w:rPr>
          <w:b/>
          <w:bCs/>
        </w:rPr>
        <w:t>F</w:t>
      </w:r>
      <w:r>
        <w:t xml:space="preserve"> qui veut dire </w:t>
      </w:r>
      <w:proofErr w:type="spellStart"/>
      <w:r>
        <w:t>Foiled</w:t>
      </w:r>
      <w:proofErr w:type="spellEnd"/>
      <w:r>
        <w:t xml:space="preserve"> – blindé par feuillard d’aluminium </w:t>
      </w:r>
    </w:p>
    <w:p w:rsidR="00721C9C" w:rsidRDefault="00721C9C" w:rsidP="00721C9C">
      <w:pPr>
        <w:pStyle w:val="ListParagraph"/>
        <w:numPr>
          <w:ilvl w:val="0"/>
          <w:numId w:val="3"/>
        </w:numPr>
      </w:pPr>
      <w:r w:rsidRPr="00721C9C">
        <w:rPr>
          <w:b/>
          <w:bCs/>
        </w:rPr>
        <w:t>S</w:t>
      </w:r>
      <w:r>
        <w:t xml:space="preserve"> qui veut dire </w:t>
      </w:r>
      <w:proofErr w:type="spellStart"/>
      <w:r>
        <w:t>Shielded</w:t>
      </w:r>
      <w:proofErr w:type="spellEnd"/>
      <w:r>
        <w:t xml:space="preserve"> – blindage par tresse d’</w:t>
      </w:r>
      <w:proofErr w:type="spellStart"/>
      <w:r>
        <w:t>alimimieum</w:t>
      </w:r>
      <w:proofErr w:type="spellEnd"/>
      <w:r>
        <w:t xml:space="preserve"> </w:t>
      </w:r>
    </w:p>
    <w:p w:rsidR="00721C9C" w:rsidRDefault="00721C9C" w:rsidP="00721C9C">
      <w:pPr>
        <w:pStyle w:val="ListParagraph"/>
        <w:numPr>
          <w:ilvl w:val="0"/>
          <w:numId w:val="3"/>
        </w:numPr>
      </w:pPr>
      <w:r w:rsidRPr="00721C9C">
        <w:rPr>
          <w:b/>
          <w:bCs/>
        </w:rPr>
        <w:t>TP</w:t>
      </w:r>
      <w:r>
        <w:t xml:space="preserve"> qui veut dire </w:t>
      </w:r>
      <w:proofErr w:type="spellStart"/>
      <w:r>
        <w:t>Twisted</w:t>
      </w:r>
      <w:proofErr w:type="spellEnd"/>
      <w:r>
        <w:t xml:space="preserve"> Pairs – blindage par paires torsadés </w:t>
      </w:r>
    </w:p>
    <w:p w:rsidR="00721C9C" w:rsidRDefault="004300F1" w:rsidP="004300F1">
      <w:pPr>
        <w:pStyle w:val="Heading3"/>
      </w:pPr>
      <w:r>
        <w:t>Les types des blindages :</w:t>
      </w:r>
    </w:p>
    <w:p w:rsidR="004300F1" w:rsidRDefault="004300F1" w:rsidP="004300F1">
      <w:pPr>
        <w:pStyle w:val="ListParagraph"/>
        <w:numPr>
          <w:ilvl w:val="0"/>
          <w:numId w:val="2"/>
        </w:numPr>
      </w:pPr>
      <w:r w:rsidRPr="004300F1">
        <w:rPr>
          <w:b/>
          <w:bCs/>
        </w:rPr>
        <w:t>U/UTP :</w:t>
      </w:r>
      <w:r>
        <w:t xml:space="preserve"> Câble paire torsadé non blindés</w:t>
      </w:r>
    </w:p>
    <w:p w:rsidR="004300F1" w:rsidRDefault="004300F1" w:rsidP="004300F1">
      <w:pPr>
        <w:pStyle w:val="ListParagraph"/>
        <w:numPr>
          <w:ilvl w:val="0"/>
          <w:numId w:val="2"/>
        </w:numPr>
      </w:pPr>
      <w:r w:rsidRPr="004300F1">
        <w:rPr>
          <w:b/>
          <w:bCs/>
        </w:rPr>
        <w:t>F/UTP :</w:t>
      </w:r>
      <w:r>
        <w:t xml:space="preserve"> Le câble est blindé globalement sous la gaine </w:t>
      </w:r>
    </w:p>
    <w:p w:rsidR="004300F1" w:rsidRDefault="004300F1" w:rsidP="004300F1">
      <w:pPr>
        <w:pStyle w:val="ListParagraph"/>
        <w:numPr>
          <w:ilvl w:val="0"/>
          <w:numId w:val="2"/>
        </w:numPr>
      </w:pPr>
      <w:r w:rsidRPr="004300F1">
        <w:rPr>
          <w:b/>
          <w:bCs/>
        </w:rPr>
        <w:t>U/FTP :</w:t>
      </w:r>
      <w:r>
        <w:t xml:space="preserve"> blindés par paire, les câbles conducteurs sont blindés et isolés </w:t>
      </w:r>
    </w:p>
    <w:p w:rsidR="004300F1" w:rsidRDefault="004300F1" w:rsidP="004300F1">
      <w:pPr>
        <w:pStyle w:val="ListParagraph"/>
        <w:numPr>
          <w:ilvl w:val="0"/>
          <w:numId w:val="2"/>
        </w:numPr>
      </w:pPr>
      <w:r w:rsidRPr="004300F1">
        <w:rPr>
          <w:b/>
          <w:bCs/>
        </w:rPr>
        <w:t>F/FTP</w:t>
      </w:r>
      <w:r>
        <w:t xml:space="preserve"> : Blindage général et blindage sur chaque paire. </w:t>
      </w:r>
    </w:p>
    <w:p w:rsidR="0004331C" w:rsidRDefault="004300F1" w:rsidP="0004331C">
      <w:pPr>
        <w:pStyle w:val="ListParagraph"/>
        <w:numPr>
          <w:ilvl w:val="0"/>
          <w:numId w:val="2"/>
        </w:numPr>
      </w:pPr>
      <w:r w:rsidRPr="004300F1">
        <w:rPr>
          <w:b/>
          <w:bCs/>
        </w:rPr>
        <w:t>S/FTP :</w:t>
      </w:r>
      <w:r>
        <w:t xml:space="preserve"> </w:t>
      </w:r>
      <w:r w:rsidRPr="004300F1">
        <w:t>Blindage général en tresse de cuivre étamé et un blindage sur chaque paire</w:t>
      </w:r>
      <w:r>
        <w:t xml:space="preserve"> </w:t>
      </w:r>
    </w:p>
    <w:p w:rsidR="0004331C" w:rsidRDefault="0004331C" w:rsidP="0004331C">
      <w:pPr>
        <w:pStyle w:val="ListParagraph"/>
        <w:rPr>
          <w:b/>
          <w:bCs/>
        </w:rPr>
      </w:pPr>
    </w:p>
    <w:p w:rsidR="0004331C" w:rsidRDefault="0004331C" w:rsidP="0004331C">
      <w:pPr>
        <w:pStyle w:val="ListParagraph"/>
        <w:rPr>
          <w:b/>
          <w:bCs/>
        </w:rPr>
      </w:pPr>
    </w:p>
    <w:p w:rsidR="004F59F5" w:rsidRDefault="0004331C" w:rsidP="004F59F5">
      <w:pPr>
        <w:pStyle w:val="Heading3"/>
      </w:pPr>
      <w:r>
        <w:lastRenderedPageBreak/>
        <w:t xml:space="preserve">Les types des connecteurs des câbles Ethernet : </w:t>
      </w:r>
    </w:p>
    <w:p w:rsidR="004F59F5" w:rsidRDefault="004F59F5" w:rsidP="004F59F5">
      <w:pPr>
        <w:pStyle w:val="Heading3"/>
      </w:pPr>
    </w:p>
    <w:p w:rsidR="004F59F5" w:rsidRDefault="0004331C" w:rsidP="004F59F5">
      <w:r w:rsidRPr="004F59F5">
        <w:rPr>
          <w:b/>
          <w:bCs/>
        </w:rPr>
        <w:t>RJ45 </w:t>
      </w:r>
      <w:r>
        <w:t>: Ce type de connecteur est utilisé pour des c</w:t>
      </w:r>
      <w:r w:rsidR="004F59F5">
        <w:t xml:space="preserve">onnexions informatiques et pour les connexions téléphoniques numériques. </w:t>
      </w:r>
    </w:p>
    <w:p w:rsidR="004F59F5" w:rsidRPr="004F59F5" w:rsidRDefault="004F59F5" w:rsidP="004F59F5">
      <w:r w:rsidRPr="004F59F5">
        <w:rPr>
          <w:b/>
          <w:bCs/>
        </w:rPr>
        <w:t xml:space="preserve">RJ11 : </w:t>
      </w:r>
      <w:r>
        <w:t xml:space="preserve">Ce type de connecteur est utilisé pour des connexions téléphoniques analogiques et des fax. </w:t>
      </w:r>
    </w:p>
    <w:p w:rsidR="0004331C" w:rsidRDefault="0004331C" w:rsidP="0004331C">
      <w:pPr>
        <w:pStyle w:val="ListParagraph"/>
        <w:ind w:left="0"/>
      </w:pPr>
    </w:p>
    <w:p w:rsidR="004F59F5" w:rsidRDefault="004F59F5" w:rsidP="004F59F5">
      <w:pPr>
        <w:pStyle w:val="ListParagraph"/>
        <w:ind w:left="0"/>
        <w:jc w:val="center"/>
      </w:pPr>
      <w:r>
        <w:rPr>
          <w:noProof/>
          <w:lang w:eastAsia="fr-CH"/>
        </w:rPr>
        <w:drawing>
          <wp:inline distT="0" distB="0" distL="0" distR="0">
            <wp:extent cx="2346612" cy="13579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ble-rj11-rj45-male-male-3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7444" cy="1364262"/>
                    </a:xfrm>
                    <a:prstGeom prst="rect">
                      <a:avLst/>
                    </a:prstGeom>
                  </pic:spPr>
                </pic:pic>
              </a:graphicData>
            </a:graphic>
          </wp:inline>
        </w:drawing>
      </w:r>
    </w:p>
    <w:p w:rsidR="0004331C" w:rsidRDefault="0004331C" w:rsidP="00AD5972">
      <w:pPr>
        <w:pStyle w:val="Heading3"/>
      </w:pPr>
    </w:p>
    <w:p w:rsidR="0004331C" w:rsidRDefault="0004331C" w:rsidP="00AD5972">
      <w:pPr>
        <w:pStyle w:val="Heading3"/>
      </w:pPr>
    </w:p>
    <w:p w:rsidR="0004331C" w:rsidRDefault="000224A4" w:rsidP="004E11A2">
      <w:pPr>
        <w:pStyle w:val="Heading2"/>
      </w:pPr>
      <w:r>
        <w:t xml:space="preserve">Les normes des câbles Ethernet : </w:t>
      </w:r>
    </w:p>
    <w:p w:rsidR="00361E17" w:rsidRDefault="000224A4" w:rsidP="00361E17">
      <w:r>
        <w:t xml:space="preserve">Il existe 2 </w:t>
      </w:r>
      <w:r w:rsidR="00361E17">
        <w:t xml:space="preserve">normes de connecteur RRJ45. </w:t>
      </w:r>
      <w:r w:rsidR="00361E17" w:rsidRPr="00361E17">
        <w:t>T568A</w:t>
      </w:r>
      <w:r w:rsidR="00361E17">
        <w:t xml:space="preserve"> et </w:t>
      </w:r>
      <w:r w:rsidR="00361E17" w:rsidRPr="00361E17">
        <w:t>T568A</w:t>
      </w:r>
      <w:r w:rsidR="00361E17">
        <w:t xml:space="preserve">. </w:t>
      </w:r>
    </w:p>
    <w:p w:rsidR="00361E17" w:rsidRDefault="00361E17" w:rsidP="00361E17">
      <w:pPr>
        <w:ind w:left="708" w:hanging="708"/>
      </w:pPr>
      <w:r>
        <w:t xml:space="preserve">La différence entre ses normes est la disposition des câbles et leurs utilisations. </w:t>
      </w:r>
    </w:p>
    <w:p w:rsidR="004E11A2" w:rsidRDefault="00361E17" w:rsidP="004E11A2">
      <w:pPr>
        <w:pStyle w:val="Heading3"/>
      </w:pPr>
      <w:r>
        <w:t xml:space="preserve">La norme </w:t>
      </w:r>
      <w:r w:rsidRPr="00361E17">
        <w:t>T568A</w:t>
      </w:r>
      <w:r w:rsidR="004E11A2">
        <w:t> :</w:t>
      </w:r>
    </w:p>
    <w:p w:rsidR="00361E17" w:rsidRDefault="004E11A2" w:rsidP="00361E17">
      <w:r>
        <w:t>Cette norme</w:t>
      </w:r>
      <w:r w:rsidR="00361E17">
        <w:t xml:space="preserve"> utilisée le plus souvent dans les installations résidences et sa disputions des couleurs est : </w:t>
      </w:r>
    </w:p>
    <w:p w:rsidR="00361E17" w:rsidRDefault="00361E17" w:rsidP="00361E17">
      <w:pPr>
        <w:pStyle w:val="ListParagraph"/>
        <w:numPr>
          <w:ilvl w:val="0"/>
          <w:numId w:val="6"/>
        </w:numPr>
      </w:pPr>
      <w:r>
        <w:t>Blanc – vert</w:t>
      </w:r>
    </w:p>
    <w:p w:rsidR="00361E17" w:rsidRDefault="00361E17" w:rsidP="00361E17">
      <w:pPr>
        <w:pStyle w:val="ListParagraph"/>
        <w:numPr>
          <w:ilvl w:val="0"/>
          <w:numId w:val="6"/>
        </w:numPr>
      </w:pPr>
      <w:r>
        <w:t>Vert</w:t>
      </w:r>
    </w:p>
    <w:p w:rsidR="00361E17" w:rsidRDefault="00361E17" w:rsidP="00361E17">
      <w:pPr>
        <w:pStyle w:val="ListParagraph"/>
        <w:numPr>
          <w:ilvl w:val="0"/>
          <w:numId w:val="6"/>
        </w:numPr>
      </w:pPr>
      <w:r>
        <w:t>Blanc – Orange</w:t>
      </w:r>
    </w:p>
    <w:p w:rsidR="00361E17" w:rsidRDefault="00361E17" w:rsidP="00361E17">
      <w:pPr>
        <w:pStyle w:val="ListParagraph"/>
        <w:numPr>
          <w:ilvl w:val="0"/>
          <w:numId w:val="6"/>
        </w:numPr>
      </w:pPr>
      <w:r>
        <w:t>Bleu</w:t>
      </w:r>
    </w:p>
    <w:p w:rsidR="00361E17" w:rsidRDefault="00361E17" w:rsidP="00361E17">
      <w:pPr>
        <w:pStyle w:val="ListParagraph"/>
        <w:numPr>
          <w:ilvl w:val="0"/>
          <w:numId w:val="6"/>
        </w:numPr>
      </w:pPr>
      <w:r>
        <w:t>Blanc – Bleu</w:t>
      </w:r>
    </w:p>
    <w:p w:rsidR="00361E17" w:rsidRDefault="00361E17" w:rsidP="00361E17">
      <w:pPr>
        <w:pStyle w:val="ListParagraph"/>
        <w:numPr>
          <w:ilvl w:val="0"/>
          <w:numId w:val="6"/>
        </w:numPr>
      </w:pPr>
      <w:r>
        <w:t xml:space="preserve">Orange </w:t>
      </w:r>
    </w:p>
    <w:p w:rsidR="00361E17" w:rsidRDefault="00361E17" w:rsidP="00361E17">
      <w:pPr>
        <w:pStyle w:val="ListParagraph"/>
        <w:numPr>
          <w:ilvl w:val="0"/>
          <w:numId w:val="6"/>
        </w:numPr>
      </w:pPr>
      <w:r>
        <w:t xml:space="preserve">Blanc – marron </w:t>
      </w:r>
    </w:p>
    <w:p w:rsidR="00361E17" w:rsidRDefault="00361E17" w:rsidP="00361E17">
      <w:pPr>
        <w:pStyle w:val="ListParagraph"/>
        <w:numPr>
          <w:ilvl w:val="0"/>
          <w:numId w:val="6"/>
        </w:numPr>
      </w:pPr>
      <w:r>
        <w:t xml:space="preserve">Marron </w:t>
      </w:r>
    </w:p>
    <w:p w:rsidR="004E11A2" w:rsidRDefault="004E11A2" w:rsidP="001E56EC">
      <w:pPr>
        <w:pStyle w:val="Heading3"/>
      </w:pPr>
      <w:r>
        <w:t>La norme T568B :</w:t>
      </w:r>
    </w:p>
    <w:p w:rsidR="004E11A2" w:rsidRDefault="004E11A2" w:rsidP="004E11A2">
      <w:r>
        <w:t>Cette norme est utilisée le plus souvent dans les commerciales et sa disposition des couleurs est :</w:t>
      </w:r>
    </w:p>
    <w:p w:rsidR="004E11A2" w:rsidRDefault="004E11A2" w:rsidP="004E11A2">
      <w:pPr>
        <w:pStyle w:val="ListParagraph"/>
        <w:numPr>
          <w:ilvl w:val="0"/>
          <w:numId w:val="7"/>
        </w:numPr>
      </w:pPr>
      <w:r>
        <w:t xml:space="preserve">Blanc – </w:t>
      </w:r>
      <w:r>
        <w:t>Orange</w:t>
      </w:r>
    </w:p>
    <w:p w:rsidR="004E11A2" w:rsidRDefault="004E11A2" w:rsidP="004E11A2">
      <w:pPr>
        <w:pStyle w:val="ListParagraph"/>
        <w:numPr>
          <w:ilvl w:val="0"/>
          <w:numId w:val="7"/>
        </w:numPr>
      </w:pPr>
      <w:r>
        <w:t>Orange</w:t>
      </w:r>
    </w:p>
    <w:p w:rsidR="004E11A2" w:rsidRDefault="004E11A2" w:rsidP="004E11A2">
      <w:pPr>
        <w:pStyle w:val="ListParagraph"/>
        <w:numPr>
          <w:ilvl w:val="0"/>
          <w:numId w:val="7"/>
        </w:numPr>
      </w:pPr>
      <w:r>
        <w:t xml:space="preserve">Blanc – </w:t>
      </w:r>
      <w:r>
        <w:t>Vert</w:t>
      </w:r>
    </w:p>
    <w:p w:rsidR="004E11A2" w:rsidRDefault="004E11A2" w:rsidP="004E11A2">
      <w:pPr>
        <w:pStyle w:val="ListParagraph"/>
        <w:numPr>
          <w:ilvl w:val="0"/>
          <w:numId w:val="7"/>
        </w:numPr>
      </w:pPr>
      <w:r>
        <w:t>Bleu</w:t>
      </w:r>
    </w:p>
    <w:p w:rsidR="004E11A2" w:rsidRDefault="004E11A2" w:rsidP="004E11A2">
      <w:pPr>
        <w:pStyle w:val="ListParagraph"/>
        <w:numPr>
          <w:ilvl w:val="0"/>
          <w:numId w:val="7"/>
        </w:numPr>
      </w:pPr>
      <w:r>
        <w:t>Blanc – Bleu</w:t>
      </w:r>
    </w:p>
    <w:p w:rsidR="004E11A2" w:rsidRDefault="004E11A2" w:rsidP="004E11A2">
      <w:pPr>
        <w:pStyle w:val="ListParagraph"/>
        <w:numPr>
          <w:ilvl w:val="0"/>
          <w:numId w:val="7"/>
        </w:numPr>
      </w:pPr>
      <w:r>
        <w:t>Vert</w:t>
      </w:r>
    </w:p>
    <w:p w:rsidR="004E11A2" w:rsidRDefault="004E11A2" w:rsidP="004E11A2">
      <w:pPr>
        <w:pStyle w:val="ListParagraph"/>
        <w:numPr>
          <w:ilvl w:val="0"/>
          <w:numId w:val="7"/>
        </w:numPr>
      </w:pPr>
      <w:r>
        <w:t xml:space="preserve">Blanc – marron </w:t>
      </w:r>
    </w:p>
    <w:p w:rsidR="004E11A2" w:rsidRDefault="004E11A2" w:rsidP="004E11A2">
      <w:pPr>
        <w:pStyle w:val="ListParagraph"/>
        <w:numPr>
          <w:ilvl w:val="0"/>
          <w:numId w:val="7"/>
        </w:numPr>
      </w:pPr>
      <w:r>
        <w:t xml:space="preserve">Marron </w:t>
      </w:r>
    </w:p>
    <w:p w:rsidR="004E11A2" w:rsidRDefault="004E11A2" w:rsidP="004E11A2"/>
    <w:p w:rsidR="00361E17" w:rsidRDefault="00C14DCA" w:rsidP="00C14DCA">
      <w:r>
        <w:t xml:space="preserve">Note : Il est obligatoire </w:t>
      </w:r>
      <w:proofErr w:type="gramStart"/>
      <w:r>
        <w:t>de installer</w:t>
      </w:r>
      <w:proofErr w:type="gramEnd"/>
      <w:r>
        <w:t xml:space="preserve"> la même norme partout dans l’installation des câbles Réseaux. </w:t>
      </w:r>
    </w:p>
    <w:p w:rsidR="00361E17" w:rsidRPr="000224A4" w:rsidRDefault="00361E17" w:rsidP="00361E17"/>
    <w:p w:rsidR="000224A4" w:rsidRPr="000224A4" w:rsidRDefault="000224A4" w:rsidP="000224A4"/>
    <w:p w:rsidR="0004331C" w:rsidRDefault="0004331C" w:rsidP="00AD5972">
      <w:pPr>
        <w:pStyle w:val="Heading3"/>
      </w:pPr>
    </w:p>
    <w:p w:rsidR="00AD5972" w:rsidRPr="00AD5972" w:rsidRDefault="00AD5972" w:rsidP="00AD5972">
      <w:pPr>
        <w:pStyle w:val="Heading3"/>
      </w:pPr>
      <w:r>
        <w:t>Sources :</w:t>
      </w:r>
    </w:p>
    <w:p w:rsidR="00AD5972" w:rsidRPr="00AD5972" w:rsidRDefault="00AD5972" w:rsidP="00AD5972">
      <w:pPr>
        <w:pStyle w:val="ListParagraph"/>
        <w:numPr>
          <w:ilvl w:val="0"/>
          <w:numId w:val="4"/>
        </w:numPr>
      </w:pPr>
      <w:r w:rsidRPr="00AD5972">
        <w:t xml:space="preserve">Les blindages </w:t>
      </w:r>
    </w:p>
    <w:p w:rsidR="00AD5972" w:rsidRDefault="00293BFD" w:rsidP="00AD5972">
      <w:pPr>
        <w:pStyle w:val="ListParagraph"/>
      </w:pPr>
      <w:hyperlink r:id="rId10" w:history="1">
        <w:r w:rsidR="00AD5972" w:rsidRPr="00B02F03">
          <w:rPr>
            <w:rStyle w:val="Hyperlink"/>
          </w:rPr>
          <w:t>https://www.conecticplus.com/guide/cable-ethernet/definition/blindage.html</w:t>
        </w:r>
      </w:hyperlink>
    </w:p>
    <w:p w:rsidR="00AD5972" w:rsidRDefault="00AD5972" w:rsidP="00AD5972">
      <w:pPr>
        <w:pStyle w:val="ListParagraph"/>
      </w:pPr>
    </w:p>
    <w:p w:rsidR="00AD5972" w:rsidRDefault="00AD5972" w:rsidP="00AD5972">
      <w:pPr>
        <w:pStyle w:val="ListParagraph"/>
        <w:numPr>
          <w:ilvl w:val="0"/>
          <w:numId w:val="4"/>
        </w:numPr>
      </w:pPr>
      <w:r>
        <w:t>Les types des câbles</w:t>
      </w:r>
    </w:p>
    <w:p w:rsidR="0004331C" w:rsidRDefault="00293BFD" w:rsidP="0004331C">
      <w:pPr>
        <w:pStyle w:val="ListParagraph"/>
      </w:pPr>
      <w:hyperlink r:id="rId11" w:history="1">
        <w:r w:rsidR="00AD5972" w:rsidRPr="00B02F03">
          <w:rPr>
            <w:rStyle w:val="Hyperlink"/>
          </w:rPr>
          <w:t>https://www.valuewalk.com/2018/05/ethernet-cables-types/</w:t>
        </w:r>
      </w:hyperlink>
      <w:r w:rsidR="00AD5972">
        <w:t xml:space="preserve"> </w:t>
      </w:r>
    </w:p>
    <w:p w:rsidR="00C14DCA" w:rsidRDefault="00C14DCA" w:rsidP="0004331C">
      <w:pPr>
        <w:pStyle w:val="ListParagraph"/>
      </w:pPr>
    </w:p>
    <w:p w:rsidR="00C14DCA" w:rsidRDefault="00C14DCA" w:rsidP="00C14DCA">
      <w:pPr>
        <w:pStyle w:val="ListParagraph"/>
        <w:numPr>
          <w:ilvl w:val="0"/>
          <w:numId w:val="4"/>
        </w:numPr>
      </w:pPr>
      <w:r>
        <w:t>Les normes des câbles</w:t>
      </w:r>
    </w:p>
    <w:p w:rsidR="00C14DCA" w:rsidRDefault="00C14DCA" w:rsidP="00C14DCA">
      <w:pPr>
        <w:pStyle w:val="ListParagraph"/>
      </w:pPr>
      <w:hyperlink r:id="rId12" w:history="1">
        <w:r w:rsidRPr="00BA168F">
          <w:rPr>
            <w:rStyle w:val="Hyperlink"/>
          </w:rPr>
          <w:t>http://cableorganizer.fr/learning-center/article/quelle-est-la-difference-entre-t568a-and-t568b.html</w:t>
        </w:r>
      </w:hyperlink>
    </w:p>
    <w:p w:rsidR="00C14DCA" w:rsidRDefault="00C14DCA" w:rsidP="00C14DCA">
      <w:pPr>
        <w:pStyle w:val="ListParagraph"/>
      </w:pPr>
      <w:bookmarkStart w:id="0" w:name="_GoBack"/>
      <w:bookmarkEnd w:id="0"/>
    </w:p>
    <w:p w:rsidR="00AD5972" w:rsidRDefault="00AD5972" w:rsidP="00AD5972">
      <w:pPr>
        <w:pStyle w:val="ListParagraph"/>
      </w:pPr>
    </w:p>
    <w:p w:rsidR="00AD5972" w:rsidRPr="00721C9C" w:rsidRDefault="00AD5972" w:rsidP="00AD5972">
      <w:pPr>
        <w:pStyle w:val="ListParagraph"/>
        <w:ind w:left="0"/>
      </w:pPr>
    </w:p>
    <w:sectPr w:rsidR="00AD5972" w:rsidRPr="00721C9C">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BFD" w:rsidRDefault="00293BFD" w:rsidP="000D3CA0">
      <w:pPr>
        <w:spacing w:after="0" w:line="240" w:lineRule="auto"/>
      </w:pPr>
      <w:r>
        <w:separator/>
      </w:r>
    </w:p>
  </w:endnote>
  <w:endnote w:type="continuationSeparator" w:id="0">
    <w:p w:rsidR="00293BFD" w:rsidRDefault="00293BFD" w:rsidP="000D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BFD" w:rsidRDefault="00293BFD" w:rsidP="000D3CA0">
      <w:pPr>
        <w:spacing w:after="0" w:line="240" w:lineRule="auto"/>
      </w:pPr>
      <w:r>
        <w:separator/>
      </w:r>
    </w:p>
  </w:footnote>
  <w:footnote w:type="continuationSeparator" w:id="0">
    <w:p w:rsidR="00293BFD" w:rsidRDefault="00293BFD" w:rsidP="000D3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CA0" w:rsidRDefault="000D3CA0" w:rsidP="000D3CA0">
    <w:r>
      <w:t xml:space="preserve">Usage du câble Ethernet </w:t>
    </w:r>
  </w:p>
  <w:p w:rsidR="000D3CA0" w:rsidRDefault="000D3C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D24E9"/>
    <w:multiLevelType w:val="hybridMultilevel"/>
    <w:tmpl w:val="63A4F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B9746A"/>
    <w:multiLevelType w:val="hybridMultilevel"/>
    <w:tmpl w:val="8A08CA4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AB7589C"/>
    <w:multiLevelType w:val="hybridMultilevel"/>
    <w:tmpl w:val="4FC22C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AE84E32"/>
    <w:multiLevelType w:val="hybridMultilevel"/>
    <w:tmpl w:val="4FC22C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8911626"/>
    <w:multiLevelType w:val="hybridMultilevel"/>
    <w:tmpl w:val="D8DAD0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36D63C5"/>
    <w:multiLevelType w:val="hybridMultilevel"/>
    <w:tmpl w:val="EBF6BA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B0C609A"/>
    <w:multiLevelType w:val="hybridMultilevel"/>
    <w:tmpl w:val="717C30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0FF"/>
    <w:rsid w:val="000224A4"/>
    <w:rsid w:val="0004331C"/>
    <w:rsid w:val="000D3CA0"/>
    <w:rsid w:val="00197112"/>
    <w:rsid w:val="001E56EC"/>
    <w:rsid w:val="00293BFD"/>
    <w:rsid w:val="002B0609"/>
    <w:rsid w:val="002C76A3"/>
    <w:rsid w:val="00361E17"/>
    <w:rsid w:val="003F59D9"/>
    <w:rsid w:val="004300F1"/>
    <w:rsid w:val="004E11A2"/>
    <w:rsid w:val="004F59F5"/>
    <w:rsid w:val="005A07E8"/>
    <w:rsid w:val="00721C9C"/>
    <w:rsid w:val="00727DE1"/>
    <w:rsid w:val="007962F5"/>
    <w:rsid w:val="00893B13"/>
    <w:rsid w:val="00AD5972"/>
    <w:rsid w:val="00B818DD"/>
    <w:rsid w:val="00BC10FF"/>
    <w:rsid w:val="00C14DCA"/>
    <w:rsid w:val="00D968A0"/>
    <w:rsid w:val="00EC12F1"/>
    <w:rsid w:val="00F97711"/>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CFCE9-0208-4FEE-AC47-30A046F0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96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62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C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3CA0"/>
  </w:style>
  <w:style w:type="paragraph" w:styleId="Footer">
    <w:name w:val="footer"/>
    <w:basedOn w:val="Normal"/>
    <w:link w:val="FooterChar"/>
    <w:uiPriority w:val="99"/>
    <w:unhideWhenUsed/>
    <w:rsid w:val="000D3C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3CA0"/>
  </w:style>
  <w:style w:type="character" w:customStyle="1" w:styleId="Heading2Char">
    <w:name w:val="Heading 2 Char"/>
    <w:basedOn w:val="DefaultParagraphFont"/>
    <w:link w:val="Heading2"/>
    <w:uiPriority w:val="9"/>
    <w:rsid w:val="007962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62F5"/>
    <w:pPr>
      <w:ind w:left="720"/>
      <w:contextualSpacing/>
    </w:pPr>
  </w:style>
  <w:style w:type="character" w:customStyle="1" w:styleId="Heading3Char">
    <w:name w:val="Heading 3 Char"/>
    <w:basedOn w:val="DefaultParagraphFont"/>
    <w:link w:val="Heading3"/>
    <w:uiPriority w:val="9"/>
    <w:rsid w:val="007962F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F59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ix.fr/cable-etherne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ableorganizer.fr/learning-center/article/quelle-est-la-difference-entre-t568a-and-t568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luewalk.com/2018/05/ethernet-cables-typ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onecticplus.com/guide/cable-ethernet/definition/blindage.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4</Pages>
  <Words>682</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FRHI Hotels &amp; Resorts</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Shalhoub, Osama (RMP)</dc:creator>
  <cp:keywords/>
  <dc:description/>
  <cp:lastModifiedBy>Shalhoub, Osama (RMP)</cp:lastModifiedBy>
  <cp:revision>14</cp:revision>
  <dcterms:created xsi:type="dcterms:W3CDTF">2019-02-18T09:11:00Z</dcterms:created>
  <dcterms:modified xsi:type="dcterms:W3CDTF">2019-03-11T06:25:00Z</dcterms:modified>
</cp:coreProperties>
</file>