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921F" w14:textId="2BB2BC85" w:rsidR="00470FCF" w:rsidRPr="00470FCF" w:rsidRDefault="00470FCF" w:rsidP="00470FCF">
      <w:pPr>
        <w:rPr>
          <w:sz w:val="36"/>
          <w:szCs w:val="36"/>
        </w:rPr>
      </w:pPr>
      <w:r w:rsidRPr="00470FCF">
        <w:rPr>
          <w:sz w:val="36"/>
          <w:szCs w:val="36"/>
        </w:rPr>
        <w:t xml:space="preserve">Question partie 1 </w:t>
      </w:r>
    </w:p>
    <w:p w14:paraId="753987EF" w14:textId="77777777" w:rsidR="00470FCF" w:rsidRPr="00470FCF" w:rsidRDefault="00470FCF" w:rsidP="00470FCF">
      <w:r w:rsidRPr="00470FCF">
        <w:t>1. Quelle est la différence entre une image et un conteneur ?</w:t>
      </w:r>
    </w:p>
    <w:p w14:paraId="3B20CAB8" w14:textId="77777777" w:rsidR="00470FCF" w:rsidRPr="00470FCF" w:rsidRDefault="00470FCF" w:rsidP="00470FCF">
      <w:r w:rsidRPr="00470FCF">
        <w:t>La meilleure analogie est celle d'une </w:t>
      </w:r>
      <w:r w:rsidRPr="00470FCF">
        <w:rPr>
          <w:b/>
          <w:bCs/>
        </w:rPr>
        <w:t>recette de cuisine</w:t>
      </w:r>
      <w:r w:rsidRPr="00470FCF">
        <w:t> et du </w:t>
      </w:r>
      <w:r w:rsidRPr="00470FCF">
        <w:rPr>
          <w:b/>
          <w:bCs/>
        </w:rPr>
        <w:t>gâteau</w:t>
      </w:r>
      <w:r w:rsidRPr="00470FCF">
        <w:t> :</w:t>
      </w:r>
    </w:p>
    <w:p w14:paraId="740DC816" w14:textId="77777777" w:rsidR="00470FCF" w:rsidRPr="00470FCF" w:rsidRDefault="00470FCF" w:rsidP="00470FCF">
      <w:pPr>
        <w:numPr>
          <w:ilvl w:val="0"/>
          <w:numId w:val="1"/>
        </w:numPr>
      </w:pPr>
      <w:r w:rsidRPr="00470FCF">
        <w:rPr>
          <w:b/>
          <w:bCs/>
        </w:rPr>
        <w:t>L'image (la recette)</w:t>
      </w:r>
      <w:r w:rsidRPr="00470FCF">
        <w:t> : C'est un modèle statique et inaltérable. Elle contient le code source, les bibliothèques, les dépendances et la configuration nécessaires pour faire tourner une application. Elle ne s'exécute pas.</w:t>
      </w:r>
    </w:p>
    <w:p w14:paraId="4FC1ECA0" w14:textId="77777777" w:rsidR="00470FCF" w:rsidRPr="00470FCF" w:rsidRDefault="00470FCF" w:rsidP="00470FCF">
      <w:pPr>
        <w:numPr>
          <w:ilvl w:val="0"/>
          <w:numId w:val="1"/>
        </w:numPr>
      </w:pPr>
      <w:r w:rsidRPr="00470FCF">
        <w:rPr>
          <w:b/>
          <w:bCs/>
        </w:rPr>
        <w:t>Le conteneur (le gâteau)</w:t>
      </w:r>
      <w:r w:rsidRPr="00470FCF">
        <w:t> : C'est une instance en cours d'exécution de l'image. Tu peux créer autant de conteneurs (gâteaux) que tu le souhaites à partir d'une seule image (recette). Le conteneur possède un état, il vit, traite des requêtes et peut être démarré, arrêté ou supprimé.</w:t>
      </w:r>
    </w:p>
    <w:p w14:paraId="5D9FA0E5" w14:textId="77777777" w:rsidR="00470FCF" w:rsidRPr="00470FCF" w:rsidRDefault="00470FCF" w:rsidP="00470FCF">
      <w:r w:rsidRPr="00470FCF">
        <w:t>2. Pourquoi faut-il séparer frontend, backend et base de données ?</w:t>
      </w:r>
    </w:p>
    <w:p w14:paraId="4FEC6B2D" w14:textId="77777777" w:rsidR="00470FCF" w:rsidRPr="00470FCF" w:rsidRDefault="00470FCF" w:rsidP="00470FCF">
      <w:r w:rsidRPr="00470FCF">
        <w:t>C'est le principe de l'architecture </w:t>
      </w:r>
      <w:proofErr w:type="spellStart"/>
      <w:r w:rsidRPr="00470FCF">
        <w:rPr>
          <w:b/>
          <w:bCs/>
        </w:rPr>
        <w:t>Microservices</w:t>
      </w:r>
      <w:proofErr w:type="spellEnd"/>
      <w:r w:rsidRPr="00470FCF">
        <w:t> (ou architecture N-Tiers). Cela apporte plusieurs avantages majeurs :</w:t>
      </w:r>
    </w:p>
    <w:p w14:paraId="3BD86C19" w14:textId="77777777" w:rsidR="00470FCF" w:rsidRPr="00470FCF" w:rsidRDefault="00470FCF" w:rsidP="00470FCF">
      <w:pPr>
        <w:numPr>
          <w:ilvl w:val="0"/>
          <w:numId w:val="2"/>
        </w:numPr>
      </w:pPr>
      <w:r w:rsidRPr="00470FCF">
        <w:rPr>
          <w:b/>
          <w:bCs/>
        </w:rPr>
        <w:t>Scalabilité indépendante</w:t>
      </w:r>
      <w:r w:rsidRPr="00470FCF">
        <w:t> : Si ton frontend a beaucoup de trafic, tu peux lancer 3 conteneurs frontend, tout en gardant 1 seul backend et 1 base de données.</w:t>
      </w:r>
    </w:p>
    <w:p w14:paraId="78B7D13F" w14:textId="77777777" w:rsidR="00470FCF" w:rsidRPr="00470FCF" w:rsidRDefault="00470FCF" w:rsidP="00470FCF">
      <w:pPr>
        <w:numPr>
          <w:ilvl w:val="0"/>
          <w:numId w:val="2"/>
        </w:numPr>
      </w:pPr>
      <w:r w:rsidRPr="00470FCF">
        <w:rPr>
          <w:b/>
          <w:bCs/>
        </w:rPr>
        <w:t>Résilience</w:t>
      </w:r>
      <w:r w:rsidRPr="00470FCF">
        <w:t> : Si le backend plante, ton interface web (frontend) peut toujours s'afficher et montrer un message d'erreur propre, au lieu que toute l'application soit hors ligne.</w:t>
      </w:r>
    </w:p>
    <w:p w14:paraId="3EE359BE" w14:textId="77777777" w:rsidR="00470FCF" w:rsidRPr="00470FCF" w:rsidRDefault="00470FCF" w:rsidP="00470FCF">
      <w:pPr>
        <w:numPr>
          <w:ilvl w:val="0"/>
          <w:numId w:val="2"/>
        </w:numPr>
      </w:pPr>
      <w:r w:rsidRPr="00470FCF">
        <w:rPr>
          <w:b/>
          <w:bCs/>
        </w:rPr>
        <w:t>Sécurité</w:t>
      </w:r>
      <w:r w:rsidRPr="00470FCF">
        <w:t> : Ta base de données n'a pas besoin d'être exposée à internet. Seul le backend a l'autorisation de communiquer avec elle, ce qui réduit considérablement les risques de piratage.</w:t>
      </w:r>
    </w:p>
    <w:p w14:paraId="32F6B19B" w14:textId="77777777" w:rsidR="00470FCF" w:rsidRPr="00470FCF" w:rsidRDefault="00470FCF" w:rsidP="00470FCF">
      <w:pPr>
        <w:numPr>
          <w:ilvl w:val="0"/>
          <w:numId w:val="2"/>
        </w:numPr>
      </w:pPr>
      <w:r w:rsidRPr="00470FCF">
        <w:rPr>
          <w:b/>
          <w:bCs/>
        </w:rPr>
        <w:t>Évolutivité des équipes</w:t>
      </w:r>
      <w:r w:rsidRPr="00470FCF">
        <w:t xml:space="preserve"> : Des développeurs peuvent travailler sur le </w:t>
      </w:r>
      <w:proofErr w:type="spellStart"/>
      <w:r w:rsidRPr="00470FCF">
        <w:t>React</w:t>
      </w:r>
      <w:proofErr w:type="spellEnd"/>
      <w:r w:rsidRPr="00470FCF">
        <w:t xml:space="preserve"> (Frontend) pendant que d'autres mettent à jour le Node.js (Backend) sans risquer de casser le travail des autres.</w:t>
      </w:r>
    </w:p>
    <w:p w14:paraId="3D084A25" w14:textId="77777777" w:rsidR="00470FCF" w:rsidRPr="00470FCF" w:rsidRDefault="00470FCF" w:rsidP="00470FCF">
      <w:r w:rsidRPr="00470FCF">
        <w:t>3. Pourquoi éviter d’exécuter un conteneur en root ?</w:t>
      </w:r>
    </w:p>
    <w:p w14:paraId="0211482F" w14:textId="77777777" w:rsidR="00470FCF" w:rsidRPr="00470FCF" w:rsidRDefault="00470FCF" w:rsidP="00470FCF">
      <w:r w:rsidRPr="00470FCF">
        <w:t>C'est une question de </w:t>
      </w:r>
      <w:r w:rsidRPr="00470FCF">
        <w:rPr>
          <w:b/>
          <w:bCs/>
        </w:rPr>
        <w:t>sécurité pure (principe du moindre privilège)</w:t>
      </w:r>
      <w:r w:rsidRPr="00470FCF">
        <w:t> :</w:t>
      </w:r>
    </w:p>
    <w:p w14:paraId="6C0AE546" w14:textId="77777777" w:rsidR="00470FCF" w:rsidRPr="00470FCF" w:rsidRDefault="00470FCF" w:rsidP="00470FCF">
      <w:pPr>
        <w:numPr>
          <w:ilvl w:val="0"/>
          <w:numId w:val="3"/>
        </w:numPr>
      </w:pPr>
      <w:r w:rsidRPr="00470FCF">
        <w:t>Même si un conteneur est isolé, il partage le noyau (kernel) du système d'exploitation hôte (ton Mac ou ton serveur).</w:t>
      </w:r>
    </w:p>
    <w:p w14:paraId="790AA318" w14:textId="31046C59" w:rsidR="00470FCF" w:rsidRPr="00470FCF" w:rsidRDefault="00470FCF" w:rsidP="00470FCF">
      <w:pPr>
        <w:numPr>
          <w:ilvl w:val="0"/>
          <w:numId w:val="3"/>
        </w:numPr>
      </w:pPr>
      <w:r w:rsidRPr="00470FCF">
        <w:t xml:space="preserve">Si ton application a une faille de sécurité et qu'un pirate réussit à prendre le contrôle du conteneur, le fait d'être "root" à l'intérieur du conteneur lui facilite grandement la tâche pour exploiter une faille du noyau et "s'échapper" du conteneur (Container </w:t>
      </w:r>
      <w:proofErr w:type="spellStart"/>
      <w:r w:rsidRPr="00470FCF">
        <w:t>Breakout</w:t>
      </w:r>
      <w:proofErr w:type="spellEnd"/>
      <w:r w:rsidRPr="00470FCF">
        <w:t>).</w:t>
      </w:r>
    </w:p>
    <w:p w14:paraId="281FB972" w14:textId="77777777" w:rsidR="00470FCF" w:rsidRPr="00470FCF" w:rsidRDefault="00470FCF" w:rsidP="00470FCF">
      <w:pPr>
        <w:numPr>
          <w:ilvl w:val="0"/>
          <w:numId w:val="3"/>
        </w:numPr>
      </w:pPr>
      <w:r w:rsidRPr="00470FCF">
        <w:lastRenderedPageBreak/>
        <w:t xml:space="preserve">S'il s'échappe en étant root, il devient l'administrateur suprême du serveur entier sur lequel tourne Docker. En utilisant un utilisateur non privilégié (USER </w:t>
      </w:r>
      <w:proofErr w:type="spellStart"/>
      <w:r w:rsidRPr="00470FCF">
        <w:t>node</w:t>
      </w:r>
      <w:proofErr w:type="spellEnd"/>
      <w:r w:rsidRPr="00470FCF">
        <w:t> par exemple), on bloque ce type d'attaque.</w:t>
      </w:r>
    </w:p>
    <w:p w14:paraId="641A0947" w14:textId="77777777" w:rsidR="00470FCF" w:rsidRPr="00470FCF" w:rsidRDefault="00470FCF" w:rsidP="00470FCF">
      <w:r w:rsidRPr="00470FCF">
        <w:t>4. Pourquoi optimiser la taille des images Docker ?</w:t>
      </w:r>
    </w:p>
    <w:p w14:paraId="55E2D1D7" w14:textId="77777777" w:rsidR="00470FCF" w:rsidRPr="00470FCF" w:rsidRDefault="00470FCF" w:rsidP="00470FCF">
      <w:r w:rsidRPr="00470FCF">
        <w:t>Il y a 3 raisons principales :</w:t>
      </w:r>
    </w:p>
    <w:p w14:paraId="79991844" w14:textId="77777777" w:rsidR="00470FCF" w:rsidRPr="00470FCF" w:rsidRDefault="00470FCF" w:rsidP="00470FCF">
      <w:pPr>
        <w:numPr>
          <w:ilvl w:val="0"/>
          <w:numId w:val="4"/>
        </w:numPr>
      </w:pPr>
      <w:r w:rsidRPr="00470FCF">
        <w:rPr>
          <w:b/>
          <w:bCs/>
        </w:rPr>
        <w:t>Vitesse de déploiement</w:t>
      </w:r>
      <w:r w:rsidRPr="00470FCF">
        <w:t> : Une image de 50 Mo se télécharge et démarre beaucoup plus vite qu'une image de 1,5 Go. En production, lors d'une mise à jour ou d'un pic de charge, chaque seconde compte pour lancer un nouveau conteneur.</w:t>
      </w:r>
    </w:p>
    <w:p w14:paraId="0144EFE1" w14:textId="77777777" w:rsidR="00470FCF" w:rsidRPr="00470FCF" w:rsidRDefault="00470FCF" w:rsidP="00470FCF">
      <w:pPr>
        <w:numPr>
          <w:ilvl w:val="0"/>
          <w:numId w:val="4"/>
        </w:numPr>
      </w:pPr>
      <w:r w:rsidRPr="00470FCF">
        <w:rPr>
          <w:b/>
          <w:bCs/>
        </w:rPr>
        <w:t>Coûts et Stockage</w:t>
      </w:r>
      <w:r w:rsidRPr="00470FCF">
        <w:t> : Moins d'espace disque consommé sur les serveurs et moins de bande passante utilisée = des factures d'hébergement plus faibles.</w:t>
      </w:r>
    </w:p>
    <w:p w14:paraId="4CB331ED" w14:textId="77777777" w:rsidR="00470FCF" w:rsidRPr="00470FCF" w:rsidRDefault="00470FCF" w:rsidP="00470FCF">
      <w:pPr>
        <w:numPr>
          <w:ilvl w:val="0"/>
          <w:numId w:val="4"/>
        </w:numPr>
      </w:pPr>
      <w:r w:rsidRPr="00470FCF">
        <w:rPr>
          <w:b/>
          <w:bCs/>
        </w:rPr>
        <w:t>Sécurité (Surface d'attaque)</w:t>
      </w:r>
      <w:r w:rsidRPr="00470FCF">
        <w:t xml:space="preserve"> : Plus une image est petite (comme Alpine Linux), moins elle contient de logiciels superflus (pas d'outils de </w:t>
      </w:r>
      <w:proofErr w:type="spellStart"/>
      <w:r w:rsidRPr="00470FCF">
        <w:t>debug</w:t>
      </w:r>
      <w:proofErr w:type="spellEnd"/>
      <w:r w:rsidRPr="00470FCF">
        <w:t xml:space="preserve">, pas de </w:t>
      </w:r>
      <w:proofErr w:type="spellStart"/>
      <w:r w:rsidRPr="00470FCF">
        <w:t>shell</w:t>
      </w:r>
      <w:proofErr w:type="spellEnd"/>
      <w:r w:rsidRPr="00470FCF">
        <w:t xml:space="preserve"> complexes). S'il y a moins de logiciels, il y a mathématiquement moins de vulnérabilités (failles de sécurité) potentielles exploitables par un attaquant.</w:t>
      </w:r>
    </w:p>
    <w:p w14:paraId="65E73C1E" w14:textId="77777777" w:rsidR="00470FCF" w:rsidRDefault="00470FCF" w:rsidP="00470FCF">
      <w:pPr>
        <w:rPr>
          <w:sz w:val="36"/>
          <w:szCs w:val="36"/>
        </w:rPr>
      </w:pPr>
    </w:p>
    <w:p w14:paraId="0812D538" w14:textId="70EC64ED" w:rsidR="00470FCF" w:rsidRPr="00470FCF" w:rsidRDefault="00470FCF" w:rsidP="00470FCF">
      <w:pPr>
        <w:rPr>
          <w:sz w:val="36"/>
          <w:szCs w:val="36"/>
        </w:rPr>
      </w:pPr>
      <w:r w:rsidRPr="00470FCF">
        <w:rPr>
          <w:sz w:val="36"/>
          <w:szCs w:val="36"/>
        </w:rPr>
        <w:t xml:space="preserve">Question partie </w:t>
      </w:r>
      <w:r>
        <w:rPr>
          <w:sz w:val="36"/>
          <w:szCs w:val="36"/>
        </w:rPr>
        <w:t>2</w:t>
      </w:r>
    </w:p>
    <w:p w14:paraId="601B081B" w14:textId="77777777" w:rsidR="00470FCF" w:rsidRDefault="00470FCF" w:rsidP="00470FCF"/>
    <w:p w14:paraId="2BE3C4C3" w14:textId="62AE9F1D" w:rsidR="00470FCF" w:rsidRPr="00470FCF" w:rsidRDefault="00470FCF" w:rsidP="00470FCF">
      <w:r w:rsidRPr="00470FCF">
        <w:rPr>
          <w:b/>
          <w:bCs/>
        </w:rPr>
        <w:t>1. Pourquoi utiliser Docker Compose ?</w:t>
      </w:r>
      <w:r w:rsidRPr="00470FCF">
        <w:t> Docker Compose sert à </w:t>
      </w:r>
      <w:r w:rsidRPr="00470FCF">
        <w:rPr>
          <w:b/>
          <w:bCs/>
        </w:rPr>
        <w:t>orchestrer plusieurs conteneurs</w:t>
      </w:r>
      <w:r w:rsidRPr="00470FCF">
        <w:t> qui doivent fonctionner ensemble (comme ici : une base de données, un backend et un frontend). Au lieu de taper trois longues commandes docker run à la main et de les lier manuellement, on définit toute l'infrastructure (services, réseaux, volumes, variables d'environnement) dans un seul fichier lisible (docker-</w:t>
      </w:r>
      <w:proofErr w:type="spellStart"/>
      <w:r w:rsidRPr="00470FCF">
        <w:t>compose.yml</w:t>
      </w:r>
      <w:proofErr w:type="spellEnd"/>
      <w:r w:rsidRPr="00470FCF">
        <w:t>) et on lance tout en une seule commande (docker compose up -d).</w:t>
      </w:r>
    </w:p>
    <w:p w14:paraId="5C00445B" w14:textId="77777777" w:rsidR="00470FCF" w:rsidRPr="00470FCF" w:rsidRDefault="00470FCF" w:rsidP="00470FCF">
      <w:r w:rsidRPr="00470FCF">
        <w:rPr>
          <w:b/>
          <w:bCs/>
        </w:rPr>
        <w:t>2. À quoi sert un volume Docker ?</w:t>
      </w:r>
      <w:r w:rsidRPr="00470FCF">
        <w:t> Un volume sert à </w:t>
      </w:r>
      <w:r w:rsidRPr="00470FCF">
        <w:rPr>
          <w:b/>
          <w:bCs/>
        </w:rPr>
        <w:t>sauvegarder (persister) les données</w:t>
      </w:r>
      <w:r w:rsidRPr="00470FCF">
        <w:t> en dehors du cycle de vie du conteneur. Par défaut, si tu supprimes un conteneur (par exemple ton conteneur MongoDB pour le mettre à jour), toutes les données qu'il contient sont détruites. Grâce au volume </w:t>
      </w:r>
      <w:proofErr w:type="spellStart"/>
      <w:r w:rsidRPr="00470FCF">
        <w:t>mongo_data</w:t>
      </w:r>
      <w:proofErr w:type="spellEnd"/>
      <w:r w:rsidRPr="00470FCF">
        <w:t>, les données (tes produits, utilisateurs, commandes) sont stockées en sécurité sur ton Mac et sont réinjectées au prochain démarrage du conteneur.</w:t>
      </w:r>
    </w:p>
    <w:p w14:paraId="114B36E5" w14:textId="77777777" w:rsidR="00470FCF" w:rsidRPr="00470FCF" w:rsidRDefault="00470FCF" w:rsidP="00470FCF">
      <w:r w:rsidRPr="00470FCF">
        <w:rPr>
          <w:b/>
          <w:bCs/>
        </w:rPr>
        <w:t>3. Pourquoi créer un réseau Docker dédié ?</w:t>
      </w:r>
    </w:p>
    <w:p w14:paraId="0D85AEE2" w14:textId="77777777" w:rsidR="00470FCF" w:rsidRPr="00470FCF" w:rsidRDefault="00470FCF" w:rsidP="00470FCF">
      <w:pPr>
        <w:numPr>
          <w:ilvl w:val="0"/>
          <w:numId w:val="5"/>
        </w:numPr>
      </w:pPr>
      <w:r w:rsidRPr="00470FCF">
        <w:rPr>
          <w:b/>
          <w:bCs/>
        </w:rPr>
        <w:t>Isolation et Sécurité</w:t>
      </w:r>
      <w:r w:rsidRPr="00470FCF">
        <w:t> : Les conteneurs de ton projet sont isolés du reste de ton ordinateur et des autres conteneurs potentiellement présents.</w:t>
      </w:r>
    </w:p>
    <w:p w14:paraId="5C92D6B6" w14:textId="77777777" w:rsidR="00470FCF" w:rsidRPr="00470FCF" w:rsidRDefault="00470FCF" w:rsidP="00470FCF">
      <w:pPr>
        <w:numPr>
          <w:ilvl w:val="0"/>
          <w:numId w:val="5"/>
        </w:numPr>
      </w:pPr>
      <w:r w:rsidRPr="00470FCF">
        <w:rPr>
          <w:b/>
          <w:bCs/>
        </w:rPr>
        <w:lastRenderedPageBreak/>
        <w:t>Résolution DNS automatique</w:t>
      </w:r>
      <w:r w:rsidRPr="00470FCF">
        <w:t> : Dans un réseau dédié (comme </w:t>
      </w:r>
      <w:proofErr w:type="spellStart"/>
      <w:r w:rsidRPr="00470FCF">
        <w:t>proshop</w:t>
      </w:r>
      <w:proofErr w:type="spellEnd"/>
      <w:r w:rsidRPr="00470FCF">
        <w:t>-network), Docker active un DNS interne. C'est grâce à cela que ton backend peut se connecter à la base de données simplement en utilisant le nom du service mongo (dans MONGO_URI=mongodb://mongo:27017/proshop) sans avoir besoin de connaître son adresse IP exacte.</w:t>
      </w:r>
    </w:p>
    <w:p w14:paraId="0843F051" w14:textId="77777777" w:rsidR="00470FCF" w:rsidRPr="00470FCF" w:rsidRDefault="00470FCF" w:rsidP="00470FCF">
      <w:r w:rsidRPr="00470FCF">
        <w:rPr>
          <w:b/>
          <w:bCs/>
        </w:rPr>
        <w:t>4. Quels problèmes apparaissent si tous les services sont dans un seul conteneur ?</w:t>
      </w:r>
      <w:r w:rsidRPr="00470FCF">
        <w:t> Mettre la base de données, le backend et le frontend dans la même "boîte" pose de gros problèmes :</w:t>
      </w:r>
    </w:p>
    <w:p w14:paraId="316711FE" w14:textId="77777777" w:rsidR="00470FCF" w:rsidRPr="00470FCF" w:rsidRDefault="00470FCF" w:rsidP="00470FCF">
      <w:pPr>
        <w:numPr>
          <w:ilvl w:val="0"/>
          <w:numId w:val="6"/>
        </w:numPr>
      </w:pPr>
      <w:r w:rsidRPr="00470FCF">
        <w:rPr>
          <w:b/>
          <w:bCs/>
        </w:rPr>
        <w:t>Scalabilité impossible</w:t>
      </w:r>
      <w:r w:rsidRPr="00470FCF">
        <w:t> : Si ton interface web a besoin de plus de puissance, tu seras obligé de dupliquer aussi la base de données (ce qui va corrompre les données) au lieu de juste multiplier les conteneurs Frontend.</w:t>
      </w:r>
    </w:p>
    <w:p w14:paraId="5A2A0A73" w14:textId="77777777" w:rsidR="00470FCF" w:rsidRPr="00470FCF" w:rsidRDefault="00470FCF" w:rsidP="000524CC">
      <w:r w:rsidRPr="00470FCF">
        <w:rPr>
          <w:b/>
          <w:bCs/>
        </w:rPr>
        <w:t>Instabilité (SPOF)</w:t>
      </w:r>
      <w:r w:rsidRPr="00470FCF">
        <w:t> : Si le backend a un bug et consomme 100% de la mémoire, il va faire crasher tout le conteneur, entraînant avec lui la base de données.</w:t>
      </w:r>
    </w:p>
    <w:p w14:paraId="19DFBB11" w14:textId="77777777" w:rsidR="00470FCF" w:rsidRPr="00470FCF" w:rsidRDefault="00470FCF" w:rsidP="000524CC">
      <w:r w:rsidRPr="00470FCF">
        <w:t>Mises à jour compliquées : Pour mettre à jour une simple ligne de code Frontend, tu devrais éteindre et recompiler le conteneur complet (et donc couper l'accès à la base de données pendant ce temps). C'est pourquoi Docker suit la philosophie : "Un processus par conteneur".</w:t>
      </w:r>
    </w:p>
    <w:p w14:paraId="784287F1" w14:textId="77717F50" w:rsidR="000524CC" w:rsidRPr="000524CC" w:rsidRDefault="000524CC" w:rsidP="000524CC">
      <w:pPr>
        <w:rPr>
          <w:sz w:val="32"/>
          <w:szCs w:val="32"/>
        </w:rPr>
      </w:pPr>
      <w:proofErr w:type="gramStart"/>
      <w:r w:rsidRPr="000524CC">
        <w:rPr>
          <w:sz w:val="32"/>
          <w:szCs w:val="32"/>
        </w:rPr>
        <w:t>partie</w:t>
      </w:r>
      <w:proofErr w:type="gramEnd"/>
      <w:r w:rsidRPr="000524CC">
        <w:rPr>
          <w:sz w:val="32"/>
          <w:szCs w:val="32"/>
        </w:rPr>
        <w:t xml:space="preserve"> </w:t>
      </w:r>
      <w:r>
        <w:rPr>
          <w:sz w:val="32"/>
          <w:szCs w:val="32"/>
        </w:rPr>
        <w:t>3</w:t>
      </w:r>
    </w:p>
    <w:p w14:paraId="2B661739" w14:textId="77777777" w:rsidR="000524CC" w:rsidRPr="000524CC" w:rsidRDefault="000524CC" w:rsidP="000524CC">
      <w:r w:rsidRPr="000524CC">
        <w:t>1. Pourquoi utiliser un reverse proxy ? Un reverse proxy sert de "chef d'orchestre" ou d'aiguilleur. Il reçoit toutes les requêtes HTTP entrantes et décide vers quel conteneur interne les envoyer en fonction de règles (</w:t>
      </w:r>
      <w:proofErr w:type="gramStart"/>
      <w:r w:rsidRPr="000524CC">
        <w:t>ex:</w:t>
      </w:r>
      <w:proofErr w:type="gramEnd"/>
      <w:r w:rsidRPr="000524CC">
        <w:t xml:space="preserve"> si l'URL commence par /api, on envoie au backend, sinon on envoie au frontend). Il gère aussi souvent la sécurité (certificats SSL/HTTPS) et la mise en cache.</w:t>
      </w:r>
    </w:p>
    <w:p w14:paraId="0695A420" w14:textId="77777777" w:rsidR="000524CC" w:rsidRPr="000524CC" w:rsidRDefault="000524CC" w:rsidP="000524CC">
      <w:r w:rsidRPr="000524CC">
        <w:t>2. Quels sont les avantages d'un point d'entrée unique ?</w:t>
      </w:r>
    </w:p>
    <w:p w14:paraId="35C61EDE" w14:textId="77777777" w:rsidR="000524CC" w:rsidRPr="000524CC" w:rsidRDefault="000524CC" w:rsidP="000524CC">
      <w:r w:rsidRPr="000524CC">
        <w:t>Simplicité pour le client : L'utilisateur (ou le navigateur) n'a besoin de connaître qu'une seule adresse IP et un seul port (le port 80 ou 443).</w:t>
      </w:r>
    </w:p>
    <w:p w14:paraId="0C9AE9D1" w14:textId="77777777" w:rsidR="000524CC" w:rsidRPr="000524CC" w:rsidRDefault="000524CC" w:rsidP="000524CC">
      <w:r w:rsidRPr="000524CC">
        <w:t xml:space="preserve">Plus de problèmes de CORS : Comme le frontend et le backend sont servis sur le même port et le même domaine par le proxy, le navigateur les considère comme ayant la même origine. Fini les erreurs "CORS </w:t>
      </w:r>
      <w:proofErr w:type="spellStart"/>
      <w:r w:rsidRPr="000524CC">
        <w:t>policy</w:t>
      </w:r>
      <w:proofErr w:type="spellEnd"/>
      <w:r w:rsidRPr="000524CC">
        <w:t>" !</w:t>
      </w:r>
    </w:p>
    <w:p w14:paraId="2E08AF20" w14:textId="77777777" w:rsidR="000524CC" w:rsidRPr="000524CC" w:rsidRDefault="000524CC" w:rsidP="000524CC">
      <w:r w:rsidRPr="000524CC">
        <w:t>Sécurité centralisée : On ne sécurise qu'une seule porte d'entrée (le proxy) au lieu de sécuriser chaque application individuellement.</w:t>
      </w:r>
    </w:p>
    <w:p w14:paraId="1E331AF2" w14:textId="77777777" w:rsidR="000524CC" w:rsidRPr="000524CC" w:rsidRDefault="000524CC" w:rsidP="000524CC">
      <w:r w:rsidRPr="000524CC">
        <w:t xml:space="preserve">3. Pourquoi ne pas exposer directement tous les services ? C'est pour réduire la surface d'attaque. Si on expose directement la base de données ou le backend sur Internet, un pirate peut essayer de s'y attaquer directement. En masquant les ports, ces services </w:t>
      </w:r>
      <w:r w:rsidRPr="000524CC">
        <w:lastRenderedPageBreak/>
        <w:t>sont confinés dans le réseau privé de Docker. Le seul moyen d'y accéder est de passer par le Nginx, qui agit comme un bouclier et filtre les requêtes.</w:t>
      </w:r>
    </w:p>
    <w:p w14:paraId="299D71DC" w14:textId="77777777" w:rsidR="000524CC" w:rsidRPr="000524CC" w:rsidRDefault="000524CC" w:rsidP="000524CC">
      <w:r w:rsidRPr="000524CC">
        <w:t>4. Quelle différence entre proxy et reverse proxy ?</w:t>
      </w:r>
    </w:p>
    <w:p w14:paraId="1825C464" w14:textId="77777777" w:rsidR="000524CC" w:rsidRPr="000524CC" w:rsidRDefault="000524CC" w:rsidP="000524CC">
      <w:r w:rsidRPr="000524CC">
        <w:t xml:space="preserve">Un Proxy (ou </w:t>
      </w:r>
      <w:proofErr w:type="spellStart"/>
      <w:r w:rsidRPr="000524CC">
        <w:t>Forward</w:t>
      </w:r>
      <w:proofErr w:type="spellEnd"/>
      <w:r w:rsidRPr="000524CC">
        <w:t xml:space="preserve"> Proxy) : Se place du côté du Client (</w:t>
      </w:r>
      <w:proofErr w:type="gramStart"/>
      <w:r w:rsidRPr="000524CC">
        <w:t>ex:</w:t>
      </w:r>
      <w:proofErr w:type="gramEnd"/>
      <w:r w:rsidRPr="000524CC">
        <w:t xml:space="preserve"> le proxy réseau d'une entreprise ou d'une école). Il masque l'identité des utilisateurs qui vont sur Internet.</w:t>
      </w:r>
    </w:p>
    <w:p w14:paraId="7BEBDE08" w14:textId="77777777" w:rsidR="000524CC" w:rsidRPr="000524CC" w:rsidRDefault="000524CC" w:rsidP="000524CC">
      <w:r w:rsidRPr="000524CC">
        <w:t>Un Reverse Proxy : Se place du côté du Serveur (</w:t>
      </w:r>
      <w:proofErr w:type="gramStart"/>
      <w:r w:rsidRPr="000524CC">
        <w:t>ex:</w:t>
      </w:r>
      <w:proofErr w:type="gramEnd"/>
      <w:r w:rsidRPr="000524CC">
        <w:t xml:space="preserve"> notre Nginx). Il masque l'identité et la structure des serveurs internes aux yeux des utilisateurs d'Internet.</w:t>
      </w:r>
    </w:p>
    <w:p w14:paraId="27930C32" w14:textId="77777777" w:rsidR="00470FCF" w:rsidRDefault="00470FCF"/>
    <w:sectPr w:rsidR="00470F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DC20588"/>
    <w:multiLevelType w:val="multilevel"/>
    <w:tmpl w:val="E01C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FE7524"/>
    <w:multiLevelType w:val="multilevel"/>
    <w:tmpl w:val="4D86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2711ED"/>
    <w:multiLevelType w:val="multilevel"/>
    <w:tmpl w:val="E1FE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EA7F23"/>
    <w:multiLevelType w:val="multilevel"/>
    <w:tmpl w:val="542A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EC0998"/>
    <w:multiLevelType w:val="multilevel"/>
    <w:tmpl w:val="701C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A52314"/>
    <w:multiLevelType w:val="multilevel"/>
    <w:tmpl w:val="C16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2370638">
    <w:abstractNumId w:val="4"/>
  </w:num>
  <w:num w:numId="2" w16cid:durableId="2128617682">
    <w:abstractNumId w:val="6"/>
  </w:num>
  <w:num w:numId="3" w16cid:durableId="1570917773">
    <w:abstractNumId w:val="3"/>
  </w:num>
  <w:num w:numId="4" w16cid:durableId="1257136982">
    <w:abstractNumId w:val="5"/>
  </w:num>
  <w:num w:numId="5" w16cid:durableId="665865896">
    <w:abstractNumId w:val="7"/>
  </w:num>
  <w:num w:numId="6" w16cid:durableId="874342808">
    <w:abstractNumId w:val="2"/>
  </w:num>
  <w:num w:numId="7" w16cid:durableId="1067534408">
    <w:abstractNumId w:val="0"/>
  </w:num>
  <w:num w:numId="8" w16cid:durableId="894123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CF"/>
    <w:rsid w:val="000524CC"/>
    <w:rsid w:val="00172F17"/>
    <w:rsid w:val="00281184"/>
    <w:rsid w:val="00470FCF"/>
    <w:rsid w:val="00574C4F"/>
    <w:rsid w:val="00C14C0D"/>
    <w:rsid w:val="00DE7D3C"/>
    <w:rsid w:val="00FC42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6EFAF95"/>
  <w15:chartTrackingRefBased/>
  <w15:docId w15:val="{54929464-6D4F-444E-91B5-7EFB9FB63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0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70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70FC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70FC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0FC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0FC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0FC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0FC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0FC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0FC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70FC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70FC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70FC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0FC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0FC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0FC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0FC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0FCF"/>
    <w:rPr>
      <w:rFonts w:eastAsiaTheme="majorEastAsia" w:cstheme="majorBidi"/>
      <w:color w:val="272727" w:themeColor="text1" w:themeTint="D8"/>
    </w:rPr>
  </w:style>
  <w:style w:type="paragraph" w:styleId="Titre">
    <w:name w:val="Title"/>
    <w:basedOn w:val="Normal"/>
    <w:next w:val="Normal"/>
    <w:link w:val="TitreCar"/>
    <w:uiPriority w:val="10"/>
    <w:qFormat/>
    <w:rsid w:val="00470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0FC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0FC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0FC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0FCF"/>
    <w:pPr>
      <w:spacing w:before="160"/>
      <w:jc w:val="center"/>
    </w:pPr>
    <w:rPr>
      <w:i/>
      <w:iCs/>
      <w:color w:val="404040" w:themeColor="text1" w:themeTint="BF"/>
    </w:rPr>
  </w:style>
  <w:style w:type="character" w:customStyle="1" w:styleId="CitationCar">
    <w:name w:val="Citation Car"/>
    <w:basedOn w:val="Policepardfaut"/>
    <w:link w:val="Citation"/>
    <w:uiPriority w:val="29"/>
    <w:rsid w:val="00470FCF"/>
    <w:rPr>
      <w:i/>
      <w:iCs/>
      <w:color w:val="404040" w:themeColor="text1" w:themeTint="BF"/>
    </w:rPr>
  </w:style>
  <w:style w:type="paragraph" w:styleId="Paragraphedeliste">
    <w:name w:val="List Paragraph"/>
    <w:basedOn w:val="Normal"/>
    <w:uiPriority w:val="34"/>
    <w:qFormat/>
    <w:rsid w:val="00470FCF"/>
    <w:pPr>
      <w:ind w:left="720"/>
      <w:contextualSpacing/>
    </w:pPr>
  </w:style>
  <w:style w:type="character" w:styleId="Accentuationintense">
    <w:name w:val="Intense Emphasis"/>
    <w:basedOn w:val="Policepardfaut"/>
    <w:uiPriority w:val="21"/>
    <w:qFormat/>
    <w:rsid w:val="00470FCF"/>
    <w:rPr>
      <w:i/>
      <w:iCs/>
      <w:color w:val="0F4761" w:themeColor="accent1" w:themeShade="BF"/>
    </w:rPr>
  </w:style>
  <w:style w:type="paragraph" w:styleId="Citationintense">
    <w:name w:val="Intense Quote"/>
    <w:basedOn w:val="Normal"/>
    <w:next w:val="Normal"/>
    <w:link w:val="CitationintenseCar"/>
    <w:uiPriority w:val="30"/>
    <w:qFormat/>
    <w:rsid w:val="00470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0FCF"/>
    <w:rPr>
      <w:i/>
      <w:iCs/>
      <w:color w:val="0F4761" w:themeColor="accent1" w:themeShade="BF"/>
    </w:rPr>
  </w:style>
  <w:style w:type="character" w:styleId="Rfrenceintense">
    <w:name w:val="Intense Reference"/>
    <w:basedOn w:val="Policepardfaut"/>
    <w:uiPriority w:val="32"/>
    <w:qFormat/>
    <w:rsid w:val="00470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1089</Words>
  <Characters>5991</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 Quentin</dc:creator>
  <cp:keywords/>
  <dc:description/>
  <cp:lastModifiedBy>OTT Quentin</cp:lastModifiedBy>
  <cp:revision>1</cp:revision>
  <dcterms:created xsi:type="dcterms:W3CDTF">2026-06-02T08:45:00Z</dcterms:created>
  <dcterms:modified xsi:type="dcterms:W3CDTF">2026-06-02T09:26:00Z</dcterms:modified>
</cp:coreProperties>
</file>