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Montserrat" w:cs="Montserrat" w:eastAsia="Montserrat" w:hAnsi="Montserrat"/>
          <w:b w:val="1"/>
          <w:sz w:val="48"/>
          <w:szCs w:val="48"/>
        </w:rPr>
      </w:pPr>
      <w:bookmarkStart w:colFirst="0" w:colLast="0" w:name="_4wd3dkezqsmc" w:id="0"/>
      <w:bookmarkEnd w:id="0"/>
      <w:r w:rsidDel="00000000" w:rsidR="00000000" w:rsidRPr="00000000">
        <w:rPr>
          <w:rFonts w:ascii="Montserrat" w:cs="Montserrat" w:eastAsia="Montserrat" w:hAnsi="Montserrat"/>
          <w:b w:val="1"/>
          <w:sz w:val="48"/>
          <w:szCs w:val="48"/>
          <w:rtl w:val="0"/>
        </w:rPr>
        <w:t xml:space="preserve">Documentation</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Technique</w:t>
      </w:r>
    </w:p>
    <w:p w:rsidR="00000000" w:rsidDel="00000000" w:rsidP="00000000" w:rsidRDefault="00000000" w:rsidRPr="00000000" w14:paraId="00000003">
      <w:pPr>
        <w:spacing w:after="200" w:line="240" w:lineRule="auto"/>
        <w:jc w:val="both"/>
        <w:rPr>
          <w:b w:val="1"/>
          <w:sz w:val="48"/>
          <w:szCs w:val="48"/>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9" name="image45.png"/>
            <a:graphic>
              <a:graphicData uri="http://schemas.openxmlformats.org/drawingml/2006/picture">
                <pic:pic>
                  <pic:nvPicPr>
                    <pic:cNvPr descr="ligne horizontale" id="0" name="image45.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pStyle w:val="Title"/>
        <w:jc w:val="both"/>
        <w:rPr>
          <w:rFonts w:ascii="Montserrat" w:cs="Montserrat" w:eastAsia="Montserrat" w:hAnsi="Montserrat"/>
          <w:b w:val="1"/>
          <w:sz w:val="48"/>
          <w:szCs w:val="48"/>
        </w:rPr>
      </w:pPr>
      <w:bookmarkStart w:colFirst="0" w:colLast="0" w:name="_s3gza4kjdl7m" w:id="1"/>
      <w:bookmarkEnd w:id="1"/>
      <w:r w:rsidDel="00000000" w:rsidR="00000000" w:rsidRPr="00000000">
        <w:rPr>
          <w:rFonts w:ascii="Montserrat" w:cs="Montserrat" w:eastAsia="Montserrat" w:hAnsi="Montserrat"/>
          <w:b w:val="1"/>
          <w:sz w:val="48"/>
          <w:szCs w:val="48"/>
          <w:rtl w:val="0"/>
        </w:rPr>
        <w:t xml:space="preserve">GPO - Stratégie de groupe</w:t>
      </w:r>
    </w:p>
    <w:p w:rsidR="00000000" w:rsidDel="00000000" w:rsidP="00000000" w:rsidRDefault="00000000" w:rsidRPr="00000000" w14:paraId="00000006">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igne horizontale" id="34" name="image46.png"/>
            <a:graphic>
              <a:graphicData uri="http://schemas.openxmlformats.org/drawingml/2006/picture">
                <pic:pic>
                  <pic:nvPicPr>
                    <pic:cNvPr descr="ligne horizontale" id="0" name="image46.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jc w:val="center"/>
        <w:rPr>
          <w:rFonts w:ascii="Montserrat" w:cs="Montserrat" w:eastAsia="Montserrat" w:hAnsi="Montserrat"/>
          <w:b w:val="1"/>
          <w:sz w:val="32"/>
          <w:szCs w:val="32"/>
        </w:rPr>
      </w:pPr>
      <w:bookmarkStart w:colFirst="0" w:colLast="0" w:name="_ok3m1ea0btui" w:id="2"/>
      <w:bookmarkEnd w:id="2"/>
      <w:r w:rsidDel="00000000" w:rsidR="00000000" w:rsidRPr="00000000">
        <w:rPr>
          <w:rFonts w:ascii="Montserrat" w:cs="Montserrat" w:eastAsia="Montserrat" w:hAnsi="Montserrat"/>
          <w:b w:val="1"/>
          <w:sz w:val="24"/>
          <w:szCs w:val="24"/>
        </w:rPr>
        <w:drawing>
          <wp:inline distB="114300" distT="114300" distL="114300" distR="114300">
            <wp:extent cx="4181475" cy="2133600"/>
            <wp:effectExtent b="0" l="0" r="0" t="0"/>
            <wp:docPr id="2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181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04/04/2025</w:t>
      </w:r>
    </w:p>
    <w:p w:rsidR="00000000" w:rsidDel="00000000" w:rsidP="00000000" w:rsidRDefault="00000000" w:rsidRPr="00000000" w14:paraId="0000001A">
      <w:pPr>
        <w:rPr/>
      </w:pPr>
      <w:r w:rsidDel="00000000" w:rsidR="00000000" w:rsidRPr="00000000">
        <w:rPr>
          <w:rFonts w:ascii="Montserrat" w:cs="Montserrat" w:eastAsia="Montserrat" w:hAnsi="Montserrat"/>
          <w:b w:val="1"/>
          <w:sz w:val="32"/>
          <w:szCs w:val="32"/>
          <w:rtl w:val="0"/>
        </w:rPr>
        <w:t xml:space="preserve">Gabriel PFISTER, Quentin PARC</w:t>
      </w:r>
      <w:r w:rsidDel="00000000" w:rsidR="00000000" w:rsidRPr="00000000">
        <w:rPr>
          <w:rtl w:val="0"/>
        </w:rPr>
      </w:r>
    </w:p>
    <w:p w:rsidR="00000000" w:rsidDel="00000000" w:rsidP="00000000" w:rsidRDefault="00000000" w:rsidRPr="00000000" w14:paraId="0000001B">
      <w:pPr>
        <w:pStyle w:val="Title"/>
        <w:jc w:val="both"/>
        <w:rPr>
          <w:sz w:val="48"/>
          <w:szCs w:val="48"/>
        </w:rPr>
      </w:pPr>
      <w:bookmarkStart w:colFirst="0" w:colLast="0" w:name="_rfbum1sqq5bw" w:id="3"/>
      <w:bookmarkEnd w:id="3"/>
      <w:r w:rsidDel="00000000" w:rsidR="00000000" w:rsidRPr="00000000">
        <w:rPr>
          <w:rFonts w:ascii="Montserrat" w:cs="Montserrat" w:eastAsia="Montserrat" w:hAnsi="Montserrat"/>
          <w:b w:val="1"/>
          <w:sz w:val="48"/>
          <w:szCs w:val="48"/>
          <w:rtl w:val="0"/>
        </w:rPr>
        <w:t xml:space="preserve">Sommaire</w:t>
      </w:r>
      <w:r w:rsidDel="00000000" w:rsidR="00000000" w:rsidRPr="00000000">
        <w:rPr>
          <w:rtl w:val="0"/>
        </w:rPr>
      </w:r>
    </w:p>
    <w:p w:rsidR="00000000" w:rsidDel="00000000" w:rsidP="00000000" w:rsidRDefault="00000000" w:rsidRPr="00000000" w14:paraId="0000001C">
      <w:pPr>
        <w:spacing w:after="200" w:line="240" w:lineRule="auto"/>
        <w:jc w:val="both"/>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42" name="image47.png"/>
            <a:graphic>
              <a:graphicData uri="http://schemas.openxmlformats.org/drawingml/2006/picture">
                <pic:pic>
                  <pic:nvPicPr>
                    <pic:cNvPr descr="ligne horizontale" id="0" name="image47.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qc3zntowl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Contexte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u1mj4s1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GPO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z5enjjqc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Mise en place d’un réseau partagé et installation de fichier .MSI</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c5kyuk0i9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Modification et Application d'une GPO</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rvruvkib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Forcer l'application des GPO</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let3ujak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Vérification des GPO appliquées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df521fdl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jc w:val="cente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rtl w:val="0"/>
        </w:rPr>
      </w:r>
    </w:p>
    <w:p w:rsidR="00000000" w:rsidDel="00000000" w:rsidP="00000000" w:rsidRDefault="00000000" w:rsidRPr="00000000" w14:paraId="00000038">
      <w:pPr>
        <w:jc w:val="cente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rtl w:val="0"/>
        </w:rPr>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jc w:val="center"/>
        <w:rPr>
          <w:b w:val="1"/>
        </w:rPr>
      </w:pP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rtl w:val="0"/>
        </w:rPr>
      </w:r>
    </w:p>
    <w:p w:rsidR="00000000" w:rsidDel="00000000" w:rsidP="00000000" w:rsidRDefault="00000000" w:rsidRPr="00000000" w14:paraId="0000003E">
      <w:pPr>
        <w:jc w:val="cente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rtl w:val="0"/>
        </w:rPr>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jc w:val="left"/>
        <w:rPr>
          <w:b w:val="1"/>
        </w:rPr>
      </w:pPr>
      <w:r w:rsidDel="00000000" w:rsidR="00000000" w:rsidRPr="00000000">
        <w:rPr>
          <w:rtl w:val="0"/>
        </w:rPr>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pStyle w:val="Heading1"/>
        <w:rPr/>
      </w:pPr>
      <w:bookmarkStart w:colFirst="0" w:colLast="0" w:name="_yqc3zntowln1" w:id="4"/>
      <w:bookmarkEnd w:id="4"/>
      <w:r w:rsidDel="00000000" w:rsidR="00000000" w:rsidRPr="00000000">
        <w:rPr>
          <w:rtl w:val="0"/>
        </w:rPr>
        <w:t xml:space="preserve">Contexte</w:t>
      </w:r>
    </w:p>
    <w:p w:rsidR="00000000" w:rsidDel="00000000" w:rsidP="00000000" w:rsidRDefault="00000000" w:rsidRPr="00000000" w14:paraId="00000046">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3"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3"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7">
      <w:pPr>
        <w:jc w:val="both"/>
        <w:rPr/>
      </w:pPr>
      <w:r w:rsidDel="00000000" w:rsidR="00000000" w:rsidRPr="00000000">
        <w:rPr>
          <w:rtl w:val="0"/>
        </w:rPr>
        <w:t xml:space="preserve">Une Group Policy Object abrégé en GPO (Stratégie de groupe en français) est un ensemble d'outils intégrés à Windows Server qui permet au service informatique de centraliser la gestion de l'environnement utilisateur et la configuration des machines grâce à l'application de politiques.</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Chaque stratégie dispose de ses propres paramètres, définis par l'administrateur système, et qui seront appliqués ensuite à des postes de travail, des serveurs ou des utilisateurs.</w:t>
        <w:br w:type="textWrapping"/>
      </w:r>
      <w:r w:rsidDel="00000000" w:rsidR="00000000" w:rsidRPr="00000000">
        <w:rPr>
          <w:rtl w:val="0"/>
        </w:rPr>
        <w:br w:type="textWrapping"/>
        <w:t xml:space="preserve">Les GPO servent à automatiser et centraliser la gestion des paramètres des ordinateurs et utilisateurs dans un réseau Windows. Elle permet aux administrateurs d’appliquer des règles de sécurité, de configurer des logiciels, de restreindre des accès et d’uniformiser l’environnement informatique d’une entreprise ou d’une organisation.</w:t>
      </w:r>
    </w:p>
    <w:p w:rsidR="00000000" w:rsidDel="00000000" w:rsidP="00000000" w:rsidRDefault="00000000" w:rsidRPr="00000000" w14:paraId="0000004A">
      <w:pPr>
        <w:pStyle w:val="Heading1"/>
        <w:rPr/>
      </w:pPr>
      <w:bookmarkStart w:colFirst="0" w:colLast="0" w:name="_xou1mj4s1gcl" w:id="5"/>
      <w:bookmarkEnd w:id="5"/>
      <w:r w:rsidDel="00000000" w:rsidR="00000000" w:rsidRPr="00000000">
        <w:rPr>
          <w:rtl w:val="0"/>
        </w:rPr>
        <w:t xml:space="preserve">Création GPO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557906</wp:posOffset>
                </wp:positionV>
                <wp:extent cx="1266825" cy="76200"/>
                <wp:effectExtent b="0" l="0" r="0" t="0"/>
                <wp:wrapSquare wrapText="bothSides" distB="0" distT="0" distL="0" distR="0"/>
                <wp:docPr id="1"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557906</wp:posOffset>
                </wp:positionV>
                <wp:extent cx="1266825" cy="76200"/>
                <wp:effectExtent b="0" l="0" r="0" t="0"/>
                <wp:wrapSquare wrapText="bothSides" distB="0" distT="0" distL="0" distR="0"/>
                <wp:docPr id="1"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numPr>
          <w:ilvl w:val="0"/>
          <w:numId w:val="3"/>
        </w:numPr>
        <w:ind w:left="720" w:hanging="360"/>
      </w:pPr>
      <w:r w:rsidDel="00000000" w:rsidR="00000000" w:rsidRPr="00000000">
        <w:rPr>
          <w:rtl w:val="0"/>
        </w:rPr>
        <w:t xml:space="preserve">Ouvrez le Gestionnaire de Serveur et allez dans Gestion des stratégies de groupe.</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731200" cy="19558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3"/>
        </w:numPr>
        <w:ind w:left="720" w:hanging="360"/>
      </w:pPr>
      <w:r w:rsidDel="00000000" w:rsidR="00000000" w:rsidRPr="00000000">
        <w:rPr>
          <w:rtl w:val="0"/>
        </w:rPr>
        <w:t xml:space="preserve">Naviguez vers le domaine ou l'unité organisationnelle (OU) où vous souhaitez appliquer la GPO.</w:t>
      </w:r>
    </w:p>
    <w:p w:rsidR="00000000" w:rsidDel="00000000" w:rsidP="00000000" w:rsidRDefault="00000000" w:rsidRPr="00000000" w14:paraId="00000050">
      <w:pPr>
        <w:ind w:left="0" w:firstLine="0"/>
        <w:rPr/>
      </w:pPr>
      <w:r w:rsidDel="00000000" w:rsidR="00000000" w:rsidRPr="00000000">
        <w:rPr>
          <w:rtl w:val="0"/>
        </w:rPr>
        <w:tab/>
      </w:r>
      <w:r w:rsidDel="00000000" w:rsidR="00000000" w:rsidRPr="00000000">
        <w:rPr/>
        <w:drawing>
          <wp:inline distB="114300" distT="114300" distL="114300" distR="114300">
            <wp:extent cx="3838575" cy="1524000"/>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385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Faites un clic droit et sélectionnez Créer un objet de stratégie de groupe dans ce domaine et le lier ici.</w:t>
      </w:r>
    </w:p>
    <w:p w:rsidR="00000000" w:rsidDel="00000000" w:rsidP="00000000" w:rsidRDefault="00000000" w:rsidRPr="00000000" w14:paraId="00000056">
      <w:pPr>
        <w:ind w:left="720" w:firstLine="0"/>
        <w:rPr/>
      </w:pPr>
      <w:r w:rsidDel="00000000" w:rsidR="00000000" w:rsidRPr="00000000">
        <w:rPr/>
        <w:drawing>
          <wp:inline distB="114300" distT="114300" distL="114300" distR="114300">
            <wp:extent cx="3629025" cy="3486150"/>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6290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Donnez un nom à la GPO et cliquez sur OK.</w:t>
      </w:r>
    </w:p>
    <w:p w:rsidR="00000000" w:rsidDel="00000000" w:rsidP="00000000" w:rsidRDefault="00000000" w:rsidRPr="00000000" w14:paraId="00000059">
      <w:pPr>
        <w:ind w:left="720" w:firstLine="720"/>
        <w:rPr/>
      </w:pPr>
      <w:r w:rsidDel="00000000" w:rsidR="00000000" w:rsidRPr="00000000">
        <w:rPr/>
        <w:drawing>
          <wp:inline distB="114300" distT="114300" distL="114300" distR="114300">
            <wp:extent cx="3200400" cy="1485900"/>
            <wp:effectExtent b="0" l="0" r="0" t="0"/>
            <wp:docPr id="3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200400" cy="148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amz5enjjqccx" w:id="6"/>
      <w:bookmarkEnd w:id="6"/>
      <w:r w:rsidDel="00000000" w:rsidR="00000000" w:rsidRPr="00000000">
        <w:rPr>
          <w:rtl w:val="0"/>
        </w:rPr>
        <w:t xml:space="preserve">Mise en place d’un réseau partagé et installation de fichier .MSI</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581025</wp:posOffset>
                </wp:positionV>
                <wp:extent cx="1266825" cy="76200"/>
                <wp:effectExtent b="0" l="0" r="0" t="0"/>
                <wp:wrapSquare wrapText="bothSides" distB="0" distT="0" distL="0" distR="0"/>
                <wp:docPr id="5"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581025</wp:posOffset>
                </wp:positionV>
                <wp:extent cx="1266825" cy="76200"/>
                <wp:effectExtent b="0" l="0" r="0" t="0"/>
                <wp:wrapSquare wrapText="bothSides" distB="0" distT="0" distL="0" distR="0"/>
                <wp:docPr id="5"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Pour déployer un fichier .MSI via une GPO, il est nécessaire de mettre en place un réseau partagé où le fichier d’installation sera accessible.</w:t>
      </w:r>
    </w:p>
    <w:p w:rsidR="00000000" w:rsidDel="00000000" w:rsidP="00000000" w:rsidRDefault="00000000" w:rsidRPr="00000000" w14:paraId="0000005D">
      <w:pPr>
        <w:rPr/>
      </w:pPr>
      <w:r w:rsidDel="00000000" w:rsidR="00000000" w:rsidRPr="00000000">
        <w:rPr>
          <w:rtl w:val="0"/>
        </w:rPr>
        <w:t xml:space="preserve">Les fichiers .MSI (Microsoft Installer) sont spécialement conçus pour être déployés automatiquement dans un environnement Windows, notamment via les stratégies de groupe. Windows Server et les GPO ne prennent pas en charge nativement les fichiers .EXE pour l'installation automatisée.</w:t>
      </w:r>
    </w:p>
    <w:p w:rsidR="00000000" w:rsidDel="00000000" w:rsidP="00000000" w:rsidRDefault="00000000" w:rsidRPr="00000000" w14:paraId="0000005E">
      <w:pPr>
        <w:spacing w:after="240" w:before="240" w:lineRule="auto"/>
        <w:ind w:left="0" w:firstLine="0"/>
        <w:rPr/>
      </w:pPr>
      <w:r w:rsidDel="00000000" w:rsidR="00000000" w:rsidRPr="00000000">
        <w:rPr>
          <w:b w:val="1"/>
          <w:rtl w:val="0"/>
        </w:rPr>
        <w:t xml:space="preserve">Sur le serveur : </w:t>
      </w:r>
      <w:r w:rsidDel="00000000" w:rsidR="00000000" w:rsidRPr="00000000">
        <w:rPr>
          <w:rtl w:val="0"/>
        </w:rPr>
      </w:r>
    </w:p>
    <w:p w:rsidR="00000000" w:rsidDel="00000000" w:rsidP="00000000" w:rsidRDefault="00000000" w:rsidRPr="00000000" w14:paraId="0000005F">
      <w:pPr>
        <w:numPr>
          <w:ilvl w:val="0"/>
          <w:numId w:val="2"/>
        </w:numPr>
        <w:spacing w:after="240" w:before="240" w:lineRule="auto"/>
        <w:ind w:left="720" w:hanging="360"/>
      </w:pPr>
      <w:r w:rsidDel="00000000" w:rsidR="00000000" w:rsidRPr="00000000">
        <w:rPr>
          <w:rtl w:val="0"/>
        </w:rPr>
        <w:t xml:space="preserve">Créez un dossier destiné à stocker les fichiers d’installation des logiciels.</w:t>
        <w:br w:type="textWrapping"/>
        <w:t xml:space="preserve">Par exemple, un dossier nommé </w:t>
      </w:r>
      <w:r w:rsidDel="00000000" w:rsidR="00000000" w:rsidRPr="00000000">
        <w:rPr>
          <w:b w:val="1"/>
          <w:rtl w:val="0"/>
        </w:rPr>
        <w:t xml:space="preserve">"Partages"</w:t>
      </w:r>
      <w:r w:rsidDel="00000000" w:rsidR="00000000" w:rsidRPr="00000000">
        <w:rPr>
          <w:rtl w:val="0"/>
        </w:rPr>
        <w:t xml:space="preserve"> sur le serveur, ici le chemin sera : </w:t>
        <w:br w:type="textWrapping"/>
        <w:t xml:space="preserve">C:\Partages</w:t>
      </w:r>
      <w:r w:rsidDel="00000000" w:rsidR="00000000" w:rsidRPr="00000000">
        <w:rPr/>
        <w:drawing>
          <wp:inline distB="114300" distT="114300" distL="114300" distR="114300">
            <wp:extent cx="4505325" cy="1590675"/>
            <wp:effectExtent b="0" l="0" r="0" t="0"/>
            <wp:docPr id="30" name="image27.png"/>
            <a:graphic>
              <a:graphicData uri="http://schemas.openxmlformats.org/drawingml/2006/picture">
                <pic:pic>
                  <pic:nvPicPr>
                    <pic:cNvPr id="0" name="image27.png"/>
                    <pic:cNvPicPr preferRelativeResize="0"/>
                  </pic:nvPicPr>
                  <pic:blipFill>
                    <a:blip r:embed="rId13"/>
                    <a:srcRect b="0" l="10754" r="0" t="0"/>
                    <a:stretch>
                      <a:fillRect/>
                    </a:stretch>
                  </pic:blipFill>
                  <pic:spPr>
                    <a:xfrm>
                      <a:off x="0" y="0"/>
                      <a:ext cx="4505325" cy="1590675"/>
                    </a:xfrm>
                    <a:prstGeom prst="rect"/>
                    <a:ln/>
                  </pic:spPr>
                </pic:pic>
              </a:graphicData>
            </a:graphic>
          </wp:inline>
        </w:drawing>
      </w:r>
      <w:r w:rsidDel="00000000" w:rsidR="00000000" w:rsidRPr="00000000">
        <w:rPr>
          <w:rtl w:val="0"/>
        </w:rPr>
        <w:br w:type="textWrapping"/>
        <w:t xml:space="preserve">À l’intérieur de ce dossier, créez des sous-dossiers pour chaque groupe, par exemple </w:t>
      </w:r>
      <w:r w:rsidDel="00000000" w:rsidR="00000000" w:rsidRPr="00000000">
        <w:rPr>
          <w:b w:val="1"/>
          <w:rtl w:val="0"/>
        </w:rPr>
        <w:t xml:space="preserve">"</w:t>
      </w:r>
      <w:r w:rsidDel="00000000" w:rsidR="00000000" w:rsidRPr="00000000">
        <w:rPr>
          <w:b w:val="1"/>
          <w:rtl w:val="0"/>
        </w:rPr>
        <w:t xml:space="preserve">Administrateurs_Réseau</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60">
      <w:pPr>
        <w:spacing w:after="240" w:before="240" w:lineRule="auto"/>
        <w:ind w:left="720" w:firstLine="0"/>
        <w:rPr/>
      </w:pPr>
      <w:r w:rsidDel="00000000" w:rsidR="00000000" w:rsidRPr="00000000">
        <w:rPr/>
        <w:drawing>
          <wp:inline distB="114300" distT="114300" distL="114300" distR="114300">
            <wp:extent cx="4686300" cy="1409700"/>
            <wp:effectExtent b="0" l="0" r="0" t="0"/>
            <wp:docPr id="3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686300" cy="14097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numPr>
          <w:ilvl w:val="0"/>
          <w:numId w:val="2"/>
        </w:numPr>
        <w:spacing w:after="240" w:before="240" w:lineRule="auto"/>
        <w:ind w:left="720" w:hanging="360"/>
      </w:pPr>
      <w:r w:rsidDel="00000000" w:rsidR="00000000" w:rsidRPr="00000000">
        <w:rPr>
          <w:b w:val="1"/>
          <w:rtl w:val="0"/>
        </w:rPr>
        <w:t xml:space="preserve">Définir les permissions</w:t>
      </w:r>
      <w:r w:rsidDel="00000000" w:rsidR="00000000" w:rsidRPr="00000000">
        <w:rPr>
          <w:rtl w:val="0"/>
        </w:rPr>
        <w:t xml:space="preserve"> :</w:t>
        <w:br w:type="textWrapping"/>
        <w:t xml:space="preserve">Faites un clic droit sur le dossier, puis sélectionnez </w:t>
      </w:r>
      <w:r w:rsidDel="00000000" w:rsidR="00000000" w:rsidRPr="00000000">
        <w:rPr>
          <w:b w:val="1"/>
          <w:rtl w:val="0"/>
        </w:rPr>
        <w:t xml:space="preserve">Propriétés</w:t>
      </w:r>
      <w:r w:rsidDel="00000000" w:rsidR="00000000" w:rsidRPr="00000000">
        <w:rPr>
          <w:rtl w:val="0"/>
        </w:rPr>
        <w:t xml:space="preserve">.</w:t>
      </w:r>
    </w:p>
    <w:p w:rsidR="00000000" w:rsidDel="00000000" w:rsidP="00000000" w:rsidRDefault="00000000" w:rsidRPr="00000000" w14:paraId="00000062">
      <w:pPr>
        <w:spacing w:after="240" w:before="240" w:lineRule="auto"/>
        <w:ind w:left="720" w:firstLine="0"/>
        <w:rPr/>
      </w:pPr>
      <w:r w:rsidDel="00000000" w:rsidR="00000000" w:rsidRPr="00000000">
        <w:rPr/>
        <w:drawing>
          <wp:inline distB="114300" distT="114300" distL="114300" distR="114300">
            <wp:extent cx="3905250" cy="2524125"/>
            <wp:effectExtent b="0" l="0" r="0" t="0"/>
            <wp:docPr id="39"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9052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ind w:left="720" w:firstLine="0"/>
        <w:rPr/>
      </w:pPr>
      <w:r w:rsidDel="00000000" w:rsidR="00000000" w:rsidRPr="00000000">
        <w:rPr>
          <w:rtl w:val="0"/>
        </w:rPr>
        <w:br w:type="textWrapping"/>
        <w:t xml:space="preserve">Allez dans l’onglet </w:t>
      </w:r>
      <w:r w:rsidDel="00000000" w:rsidR="00000000" w:rsidRPr="00000000">
        <w:rPr>
          <w:b w:val="1"/>
          <w:rtl w:val="0"/>
        </w:rPr>
        <w:t xml:space="preserve">Sécurité</w:t>
      </w:r>
      <w:r w:rsidDel="00000000" w:rsidR="00000000" w:rsidRPr="00000000">
        <w:rPr>
          <w:rtl w:val="0"/>
        </w:rPr>
        <w:t xml:space="preserve"> et cliquez sur </w:t>
      </w:r>
      <w:r w:rsidDel="00000000" w:rsidR="00000000" w:rsidRPr="00000000">
        <w:rPr>
          <w:b w:val="1"/>
          <w:rtl w:val="0"/>
        </w:rPr>
        <w:t xml:space="preserve">Modifier</w:t>
      </w:r>
      <w:r w:rsidDel="00000000" w:rsidR="00000000" w:rsidRPr="00000000">
        <w:rPr>
          <w:rtl w:val="0"/>
        </w:rPr>
        <w:t xml:space="preserve">.</w:t>
      </w:r>
      <w:r w:rsidDel="00000000" w:rsidR="00000000" w:rsidRPr="00000000">
        <w:rPr/>
        <w:drawing>
          <wp:inline distB="114300" distT="114300" distL="114300" distR="114300">
            <wp:extent cx="3086100" cy="1590675"/>
            <wp:effectExtent b="0" l="0" r="0" t="0"/>
            <wp:docPr id="3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0861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rPr/>
      </w:pPr>
      <w:r w:rsidDel="00000000" w:rsidR="00000000" w:rsidRPr="00000000">
        <w:rPr>
          <w:rtl w:val="0"/>
        </w:rPr>
        <w:t xml:space="preserve">Ajoutez le groupe </w:t>
      </w:r>
      <w:r w:rsidDel="00000000" w:rsidR="00000000" w:rsidRPr="00000000">
        <w:rPr>
          <w:b w:val="1"/>
          <w:rtl w:val="0"/>
        </w:rPr>
        <w:t xml:space="preserve">"AdminsReseaux"</w:t>
      </w:r>
      <w:r w:rsidDel="00000000" w:rsidR="00000000" w:rsidRPr="00000000">
        <w:rPr>
          <w:rtl w:val="0"/>
        </w:rPr>
        <w:t xml:space="preserve"> ou tout autre groupe d'utilisateurs autorisés à accéder au fichier MSI et attribuez-leur les permissions (lecture, écriture).</w:t>
      </w:r>
      <w:r w:rsidDel="00000000" w:rsidR="00000000" w:rsidRPr="00000000">
        <w:rPr/>
        <w:drawing>
          <wp:inline distB="114300" distT="114300" distL="114300" distR="114300">
            <wp:extent cx="2362200" cy="1781175"/>
            <wp:effectExtent b="0" l="0" r="0" t="0"/>
            <wp:docPr id="2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62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720" w:firstLine="0"/>
        <w:rPr/>
      </w:pPr>
      <w:r w:rsidDel="00000000" w:rsidR="00000000" w:rsidRPr="00000000">
        <w:rPr/>
        <w:drawing>
          <wp:inline distB="114300" distT="114300" distL="114300" distR="114300">
            <wp:extent cx="2390775" cy="29718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90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720" w:firstLine="0"/>
        <w:rPr/>
      </w:pPr>
      <w:r w:rsidDel="00000000" w:rsidR="00000000" w:rsidRPr="00000000">
        <w:rPr>
          <w:rtl w:val="0"/>
        </w:rPr>
        <w:t xml:space="preserve">Appliquez puis OK.</w:t>
      </w:r>
    </w:p>
    <w:p w:rsidR="00000000" w:rsidDel="00000000" w:rsidP="00000000" w:rsidRDefault="00000000" w:rsidRPr="00000000" w14:paraId="00000067">
      <w:pPr>
        <w:spacing w:after="240" w:before="240" w:lineRule="auto"/>
        <w:ind w:left="720" w:firstLine="0"/>
        <w:rPr/>
      </w:pPr>
      <w:r w:rsidDel="00000000" w:rsidR="00000000" w:rsidRPr="00000000">
        <w:rPr>
          <w:rtl w:val="0"/>
        </w:rPr>
        <w:br w:type="textWrapping"/>
        <w:t xml:space="preserve">Assurez-vous que le dossier est accessible en lecture seule pour les utilisateurs qui </w:t>
      </w:r>
      <w:r w:rsidDel="00000000" w:rsidR="00000000" w:rsidRPr="00000000">
        <w:rPr>
          <w:rtl w:val="0"/>
        </w:rPr>
        <w:t xml:space="preserve">installeront</w:t>
      </w:r>
      <w:r w:rsidDel="00000000" w:rsidR="00000000" w:rsidRPr="00000000">
        <w:rPr>
          <w:rtl w:val="0"/>
        </w:rPr>
        <w:t xml:space="preserve"> le logiciel.</w:t>
        <w:br w:type="textWrapping"/>
      </w:r>
    </w:p>
    <w:p w:rsidR="00000000" w:rsidDel="00000000" w:rsidP="00000000" w:rsidRDefault="00000000" w:rsidRPr="00000000" w14:paraId="00000068">
      <w:pPr>
        <w:numPr>
          <w:ilvl w:val="0"/>
          <w:numId w:val="2"/>
        </w:numPr>
        <w:spacing w:after="240" w:before="240" w:lineRule="auto"/>
        <w:ind w:left="720" w:hanging="360"/>
      </w:pPr>
      <w:r w:rsidDel="00000000" w:rsidR="00000000" w:rsidRPr="00000000">
        <w:rPr>
          <w:b w:val="1"/>
          <w:rtl w:val="0"/>
        </w:rPr>
        <w:t xml:space="preserve">Partager le dossier</w:t>
      </w:r>
      <w:r w:rsidDel="00000000" w:rsidR="00000000" w:rsidRPr="00000000">
        <w:rPr>
          <w:rtl w:val="0"/>
        </w:rPr>
        <w:t xml:space="preserve"> :</w:t>
        <w:br w:type="textWrapping"/>
        <w:t xml:space="preserve">Dans l’onglet </w:t>
      </w:r>
      <w:r w:rsidDel="00000000" w:rsidR="00000000" w:rsidRPr="00000000">
        <w:rPr>
          <w:b w:val="1"/>
          <w:rtl w:val="0"/>
        </w:rPr>
        <w:t xml:space="preserve">Partage</w:t>
      </w:r>
      <w:r w:rsidDel="00000000" w:rsidR="00000000" w:rsidRPr="00000000">
        <w:rPr>
          <w:rtl w:val="0"/>
        </w:rPr>
        <w:t xml:space="preserve">, cliquez sur </w:t>
      </w:r>
      <w:r w:rsidDel="00000000" w:rsidR="00000000" w:rsidRPr="00000000">
        <w:rPr>
          <w:b w:val="1"/>
          <w:rtl w:val="0"/>
        </w:rPr>
        <w:t xml:space="preserve">Partager</w:t>
      </w:r>
      <w:r w:rsidDel="00000000" w:rsidR="00000000" w:rsidRPr="00000000">
        <w:rPr>
          <w:rtl w:val="0"/>
        </w:rPr>
        <w:t xml:space="preserve">.</w:t>
      </w:r>
    </w:p>
    <w:p w:rsidR="00000000" w:rsidDel="00000000" w:rsidP="00000000" w:rsidRDefault="00000000" w:rsidRPr="00000000" w14:paraId="00000069">
      <w:pPr>
        <w:spacing w:after="240" w:before="240" w:lineRule="auto"/>
        <w:ind w:left="1440" w:firstLine="0"/>
        <w:rPr/>
      </w:pPr>
      <w:r w:rsidDel="00000000" w:rsidR="00000000" w:rsidRPr="00000000">
        <w:rPr/>
        <w:drawing>
          <wp:inline distB="114300" distT="114300" distL="114300" distR="114300">
            <wp:extent cx="3114675" cy="134302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114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240" w:before="240" w:lineRule="auto"/>
        <w:ind w:left="720" w:firstLine="0"/>
        <w:rPr/>
      </w:pPr>
      <w:r w:rsidDel="00000000" w:rsidR="00000000" w:rsidRPr="00000000">
        <w:rPr>
          <w:rtl w:val="0"/>
        </w:rPr>
        <w:t xml:space="preserve">Sélectionnez le groupe ou les utilisateurs que vous souhaitez autoriser à accéder au dossier partagé, puis cliquez sur </w:t>
      </w:r>
      <w:r w:rsidDel="00000000" w:rsidR="00000000" w:rsidRPr="00000000">
        <w:rPr>
          <w:b w:val="1"/>
          <w:rtl w:val="0"/>
        </w:rPr>
        <w:t xml:space="preserve">Partager</w:t>
      </w:r>
      <w:r w:rsidDel="00000000" w:rsidR="00000000" w:rsidRPr="00000000">
        <w:rPr>
          <w:rtl w:val="0"/>
        </w:rPr>
        <w:t xml:space="preserve">.</w:t>
      </w:r>
    </w:p>
    <w:p w:rsidR="00000000" w:rsidDel="00000000" w:rsidP="00000000" w:rsidRDefault="00000000" w:rsidRPr="00000000" w14:paraId="0000006C">
      <w:pPr>
        <w:spacing w:after="240" w:before="240" w:lineRule="auto"/>
        <w:ind w:left="720" w:firstLine="0"/>
        <w:rPr/>
      </w:pPr>
      <w:r w:rsidDel="00000000" w:rsidR="00000000" w:rsidRPr="00000000">
        <w:rPr>
          <w:rtl w:val="0"/>
        </w:rPr>
      </w:r>
    </w:p>
    <w:p w:rsidR="00000000" w:rsidDel="00000000" w:rsidP="00000000" w:rsidRDefault="00000000" w:rsidRPr="00000000" w14:paraId="0000006D">
      <w:pPr>
        <w:spacing w:after="240" w:before="240" w:lineRule="auto"/>
        <w:ind w:left="720" w:firstLine="720"/>
        <w:rPr/>
      </w:pPr>
      <w:r w:rsidDel="00000000" w:rsidR="00000000" w:rsidRPr="00000000">
        <w:rPr/>
        <w:drawing>
          <wp:inline distB="114300" distT="114300" distL="114300" distR="114300">
            <wp:extent cx="3476625" cy="19050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766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720" w:firstLine="720"/>
        <w:rPr/>
      </w:pPr>
      <w:r w:rsidDel="00000000" w:rsidR="00000000" w:rsidRPr="00000000">
        <w:rPr>
          <w:rtl w:val="0"/>
        </w:rPr>
      </w:r>
    </w:p>
    <w:p w:rsidR="00000000" w:rsidDel="00000000" w:rsidP="00000000" w:rsidRDefault="00000000" w:rsidRPr="00000000" w14:paraId="0000006F">
      <w:pPr>
        <w:spacing w:after="240" w:before="240" w:lineRule="auto"/>
        <w:ind w:left="720" w:firstLine="0"/>
        <w:rPr/>
      </w:pPr>
      <w:r w:rsidDel="00000000" w:rsidR="00000000" w:rsidRPr="00000000">
        <w:rPr>
          <w:rtl w:val="0"/>
        </w:rPr>
        <w:t xml:space="preserve">Le dossier est désormais partagé.</w:t>
      </w:r>
    </w:p>
    <w:p w:rsidR="00000000" w:rsidDel="00000000" w:rsidP="00000000" w:rsidRDefault="00000000" w:rsidRPr="00000000" w14:paraId="00000070">
      <w:pPr>
        <w:spacing w:after="240" w:before="240" w:lineRule="auto"/>
        <w:ind w:left="720" w:firstLine="0"/>
        <w:rPr/>
      </w:pPr>
      <w:r w:rsidDel="00000000" w:rsidR="00000000" w:rsidRPr="00000000">
        <w:rPr/>
        <w:drawing>
          <wp:inline distB="114300" distT="114300" distL="114300" distR="114300">
            <wp:extent cx="3962400" cy="2428875"/>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9624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ind w:left="720" w:hanging="360"/>
        <w:rPr>
          <w:b w:val="1"/>
          <w:color w:val="000000"/>
          <w:sz w:val="22"/>
          <w:szCs w:val="22"/>
        </w:rPr>
      </w:pPr>
      <w:bookmarkStart w:colFirst="0" w:colLast="0" w:name="_fumara7pzal5" w:id="7"/>
      <w:bookmarkEnd w:id="7"/>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Rule="auto"/>
        <w:ind w:left="720" w:hanging="360"/>
        <w:rPr>
          <w:b w:val="1"/>
          <w:color w:val="000000"/>
          <w:sz w:val="22"/>
          <w:szCs w:val="22"/>
        </w:rPr>
      </w:pPr>
      <w:bookmarkStart w:colFirst="0" w:colLast="0" w:name="_t9ibnb5zi96" w:id="8"/>
      <w:bookmarkEnd w:id="8"/>
      <w:r w:rsidDel="00000000" w:rsidR="00000000" w:rsidRPr="00000000">
        <w:rPr>
          <w:b w:val="1"/>
          <w:color w:val="000000"/>
          <w:sz w:val="22"/>
          <w:szCs w:val="22"/>
          <w:rtl w:val="0"/>
        </w:rPr>
        <w:t xml:space="preserve">Fichier .MSI</w:t>
      </w:r>
    </w:p>
    <w:p w:rsidR="00000000" w:rsidDel="00000000" w:rsidP="00000000" w:rsidRDefault="00000000" w:rsidRPr="00000000" w14:paraId="00000073">
      <w:pPr>
        <w:numPr>
          <w:ilvl w:val="0"/>
          <w:numId w:val="1"/>
        </w:numPr>
        <w:spacing w:after="240" w:before="240" w:lineRule="auto"/>
        <w:ind w:left="720" w:hanging="360"/>
      </w:pPr>
      <w:r w:rsidDel="00000000" w:rsidR="00000000" w:rsidRPr="00000000">
        <w:rPr>
          <w:rtl w:val="0"/>
        </w:rPr>
        <w:t xml:space="preserve"> Installer les paquets désirées depuis les sites marchands. Le paquet doit être en .MSI </w:t>
      </w:r>
    </w:p>
    <w:p w:rsidR="00000000" w:rsidDel="00000000" w:rsidP="00000000" w:rsidRDefault="00000000" w:rsidRPr="00000000" w14:paraId="00000074">
      <w:pPr>
        <w:spacing w:after="240" w:before="240" w:lineRule="auto"/>
        <w:ind w:left="720" w:firstLine="0"/>
        <w:rPr/>
      </w:pPr>
      <w:r w:rsidDel="00000000" w:rsidR="00000000" w:rsidRPr="00000000">
        <w:rPr>
          <w:rtl w:val="0"/>
        </w:rPr>
        <w:t xml:space="preserve">Exemple avec l’installation de PuTTY : depuis ce </w:t>
      </w:r>
      <w:hyperlink r:id="rId22">
        <w:r w:rsidDel="00000000" w:rsidR="00000000" w:rsidRPr="00000000">
          <w:rPr>
            <w:color w:val="1155cc"/>
            <w:u w:val="single"/>
            <w:rtl w:val="0"/>
          </w:rPr>
          <w:t xml:space="preserve">site</w:t>
        </w:r>
      </w:hyperlink>
      <w:r w:rsidDel="00000000" w:rsidR="00000000" w:rsidRPr="00000000">
        <w:rPr>
          <w:rtl w:val="0"/>
        </w:rPr>
      </w:r>
    </w:p>
    <w:p w:rsidR="00000000" w:rsidDel="00000000" w:rsidP="00000000" w:rsidRDefault="00000000" w:rsidRPr="00000000" w14:paraId="00000075">
      <w:pPr>
        <w:spacing w:after="240" w:before="240" w:lineRule="auto"/>
        <w:ind w:left="720" w:firstLine="0"/>
        <w:rPr/>
      </w:pPr>
      <w:r w:rsidDel="00000000" w:rsidR="00000000" w:rsidRPr="00000000">
        <w:rPr>
          <w:rtl w:val="0"/>
        </w:rPr>
        <w:t xml:space="preserve">Installer le paquet .MSI : </w:t>
      </w:r>
      <w:r w:rsidDel="00000000" w:rsidR="00000000" w:rsidRPr="00000000">
        <w:rPr/>
        <w:drawing>
          <wp:inline distB="114300" distT="114300" distL="114300" distR="114300">
            <wp:extent cx="5731200" cy="2603500"/>
            <wp:effectExtent b="0" l="0" r="0" t="0"/>
            <wp:docPr id="2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
        </w:numPr>
        <w:spacing w:after="240" w:before="240" w:lineRule="auto"/>
        <w:ind w:left="720" w:hanging="360"/>
      </w:pPr>
      <w:r w:rsidDel="00000000" w:rsidR="00000000" w:rsidRPr="00000000">
        <w:rPr>
          <w:rtl w:val="0"/>
        </w:rPr>
        <w:t xml:space="preserve"> </w:t>
      </w:r>
      <w:r w:rsidDel="00000000" w:rsidR="00000000" w:rsidRPr="00000000">
        <w:rPr>
          <w:b w:val="1"/>
          <w:rtl w:val="0"/>
        </w:rPr>
        <w:t xml:space="preserve">Placer les fichiers .MSI</w:t>
      </w:r>
      <w:r w:rsidDel="00000000" w:rsidR="00000000" w:rsidRPr="00000000">
        <w:rPr>
          <w:rtl w:val="0"/>
        </w:rPr>
        <w:t xml:space="preserve"> dans les dossiers partagés créés précédemment.</w:t>
      </w:r>
    </w:p>
    <w:p w:rsidR="00000000" w:rsidDel="00000000" w:rsidP="00000000" w:rsidRDefault="00000000" w:rsidRPr="00000000" w14:paraId="00000077">
      <w:pPr>
        <w:spacing w:after="240" w:before="240" w:lineRule="auto"/>
        <w:ind w:left="720" w:firstLine="0"/>
        <w:rPr/>
      </w:pPr>
      <w:r w:rsidDel="00000000" w:rsidR="00000000" w:rsidRPr="00000000">
        <w:rPr>
          <w:rtl w:val="0"/>
        </w:rPr>
        <w:t xml:space="preserve">Par exemple, déposez le fichier </w:t>
      </w:r>
      <w:r w:rsidDel="00000000" w:rsidR="00000000" w:rsidRPr="00000000">
        <w:rPr>
          <w:b w:val="1"/>
          <w:rtl w:val="0"/>
        </w:rPr>
        <w:t xml:space="preserve">Putty.msi</w:t>
      </w:r>
      <w:r w:rsidDel="00000000" w:rsidR="00000000" w:rsidRPr="00000000">
        <w:rPr>
          <w:rtl w:val="0"/>
        </w:rPr>
        <w:t xml:space="preserve"> dans le dossier du partage sur le serveur, ici : </w:t>
      </w:r>
    </w:p>
    <w:p w:rsidR="00000000" w:rsidDel="00000000" w:rsidP="00000000" w:rsidRDefault="00000000" w:rsidRPr="00000000" w14:paraId="00000078">
      <w:pPr>
        <w:spacing w:after="240" w:before="240" w:lineRule="auto"/>
        <w:ind w:left="720" w:firstLine="0"/>
        <w:rPr/>
      </w:pPr>
      <w:r w:rsidDel="00000000" w:rsidR="00000000" w:rsidRPr="00000000">
        <w:rPr>
          <w:rtl w:val="0"/>
        </w:rPr>
        <w:t xml:space="preserve">C:\Partages\Administrateur_Réseau\ </w:t>
        <w:br w:type="textWrapping"/>
      </w:r>
      <w:r w:rsidDel="00000000" w:rsidR="00000000" w:rsidRPr="00000000">
        <w:rPr>
          <w:rtl w:val="0"/>
        </w:rPr>
        <w:t xml:space="preserve">ou en utilisant le chemin du partage réseau : \\WIN-D5S92OFJRFS\Partages\</w:t>
      </w:r>
      <w:r w:rsidDel="00000000" w:rsidR="00000000" w:rsidRPr="00000000">
        <w:rPr>
          <w:rtl w:val="0"/>
        </w:rPr>
        <w:t xml:space="preserve">Administrateurs_Réseau</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9">
      <w:pPr>
        <w:spacing w:after="240" w:before="240" w:lineRule="auto"/>
        <w:ind w:left="720" w:firstLine="0"/>
        <w:rPr/>
      </w:pPr>
      <w:r w:rsidDel="00000000" w:rsidR="00000000" w:rsidRPr="00000000">
        <w:rPr/>
        <w:drawing>
          <wp:inline distB="114300" distT="114300" distL="114300" distR="114300">
            <wp:extent cx="4619625" cy="1085850"/>
            <wp:effectExtent b="0" l="0" r="0" t="0"/>
            <wp:docPr id="3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6196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ind w:left="720" w:firstLine="0"/>
        <w:rPr>
          <w:b w:val="1"/>
        </w:rPr>
      </w:pPr>
      <w:r w:rsidDel="00000000" w:rsidR="00000000" w:rsidRPr="00000000">
        <w:rPr/>
        <w:drawing>
          <wp:inline distB="114300" distT="114300" distL="114300" distR="114300">
            <wp:extent cx="4705350" cy="1000125"/>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05350" cy="1000125"/>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B">
      <w:pPr>
        <w:pStyle w:val="Heading1"/>
        <w:rPr/>
      </w:pPr>
      <w:bookmarkStart w:colFirst="0" w:colLast="0" w:name="_rkc5kyuk0i9v" w:id="9"/>
      <w:bookmarkEnd w:id="9"/>
      <w:r w:rsidDel="00000000" w:rsidR="00000000" w:rsidRPr="00000000">
        <w:rPr>
          <w:rtl w:val="0"/>
        </w:rPr>
        <w:t xml:space="preserve">Modification et Application d'une GPO</w:t>
      </w:r>
    </w:p>
    <w:p w:rsidR="00000000" w:rsidDel="00000000" w:rsidP="00000000" w:rsidRDefault="00000000" w:rsidRPr="00000000" w14:paraId="0000007C">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4"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4"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7D">
      <w:pPr>
        <w:numPr>
          <w:ilvl w:val="0"/>
          <w:numId w:val="4"/>
        </w:numPr>
        <w:ind w:left="720" w:hanging="360"/>
      </w:pPr>
      <w:r w:rsidDel="00000000" w:rsidR="00000000" w:rsidRPr="00000000">
        <w:rPr>
          <w:rtl w:val="0"/>
        </w:rPr>
        <w:t xml:space="preserve">Dans la GPMC, sélectionnez la GPO créée.</w:t>
      </w:r>
    </w:p>
    <w:p w:rsidR="00000000" w:rsidDel="00000000" w:rsidP="00000000" w:rsidRDefault="00000000" w:rsidRPr="00000000" w14:paraId="0000007E">
      <w:pPr>
        <w:numPr>
          <w:ilvl w:val="0"/>
          <w:numId w:val="4"/>
        </w:numPr>
        <w:ind w:left="720" w:hanging="360"/>
      </w:pPr>
      <w:r w:rsidDel="00000000" w:rsidR="00000000" w:rsidRPr="00000000">
        <w:rPr>
          <w:rtl w:val="0"/>
        </w:rPr>
        <w:t xml:space="preserve">Faites un clic droit et choisissez Modifier.</w:t>
      </w:r>
    </w:p>
    <w:p w:rsidR="00000000" w:rsidDel="00000000" w:rsidP="00000000" w:rsidRDefault="00000000" w:rsidRPr="00000000" w14:paraId="0000007F">
      <w:pPr>
        <w:ind w:left="1440" w:firstLine="0"/>
        <w:rPr/>
      </w:pPr>
      <w:r w:rsidDel="00000000" w:rsidR="00000000" w:rsidRPr="00000000">
        <w:rPr/>
        <w:drawing>
          <wp:inline distB="114300" distT="114300" distL="114300" distR="114300">
            <wp:extent cx="2514600" cy="1981200"/>
            <wp:effectExtent b="0" l="0" r="0" t="0"/>
            <wp:docPr id="4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514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4"/>
        </w:numPr>
        <w:ind w:left="720" w:hanging="360"/>
      </w:pPr>
      <w:r w:rsidDel="00000000" w:rsidR="00000000" w:rsidRPr="00000000">
        <w:rPr>
          <w:rtl w:val="0"/>
        </w:rPr>
        <w:t xml:space="preserve">L'éditeur de gestion des stratégies de groupe s'ouvre.</w:t>
      </w:r>
    </w:p>
    <w:p w:rsidR="00000000" w:rsidDel="00000000" w:rsidP="00000000" w:rsidRDefault="00000000" w:rsidRPr="00000000" w14:paraId="00000081">
      <w:pPr>
        <w:ind w:left="720" w:firstLine="0"/>
        <w:rPr/>
      </w:pPr>
      <w:r w:rsidDel="00000000" w:rsidR="00000000" w:rsidRPr="00000000">
        <w:rPr>
          <w:rtl w:val="0"/>
        </w:rPr>
        <w:t xml:space="preserve">Configurez les paramètres sous Configuration ordinateur et/ou Configuration utilisateur selon vos besoins.</w:t>
      </w:r>
    </w:p>
    <w:p w:rsidR="00000000" w:rsidDel="00000000" w:rsidP="00000000" w:rsidRDefault="00000000" w:rsidRPr="00000000" w14:paraId="00000082">
      <w:pPr>
        <w:ind w:left="720" w:firstLine="0"/>
        <w:rPr/>
      </w:pPr>
      <w:r w:rsidDel="00000000" w:rsidR="00000000" w:rsidRPr="00000000">
        <w:rPr>
          <w:rtl w:val="0"/>
        </w:rPr>
        <w:t xml:space="preserve">Dans notre cas, l'installation de logiciels se fera sur des utilisateurs.</w:t>
      </w:r>
    </w:p>
    <w:p w:rsidR="00000000" w:rsidDel="00000000" w:rsidP="00000000" w:rsidRDefault="00000000" w:rsidRPr="00000000" w14:paraId="00000083">
      <w:pPr>
        <w:ind w:left="720" w:firstLine="0"/>
        <w:rPr/>
      </w:pPr>
      <w:r w:rsidDel="00000000" w:rsidR="00000000" w:rsidRPr="00000000">
        <w:rPr>
          <w:rFonts w:ascii="Arial Unicode MS" w:cs="Arial Unicode MS" w:eastAsia="Arial Unicode MS" w:hAnsi="Arial Unicode MS"/>
          <w:rtl w:val="0"/>
        </w:rPr>
        <w:t xml:space="preserve">Aller dans Configuration utilisateur → Stratégies → Paramètres logiciels → Installation de logiciels.</w:t>
      </w:r>
    </w:p>
    <w:p w:rsidR="00000000" w:rsidDel="00000000" w:rsidP="00000000" w:rsidRDefault="00000000" w:rsidRPr="00000000" w14:paraId="00000084">
      <w:pPr>
        <w:ind w:left="720" w:firstLine="0"/>
        <w:rPr/>
      </w:pPr>
      <w:r w:rsidDel="00000000" w:rsidR="00000000" w:rsidRPr="00000000">
        <w:rPr/>
        <w:drawing>
          <wp:inline distB="114300" distT="114300" distL="114300" distR="114300">
            <wp:extent cx="5219700" cy="1971675"/>
            <wp:effectExtent b="0" l="0" r="0" t="0"/>
            <wp:docPr id="44"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2197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8B">
      <w:pPr>
        <w:numPr>
          <w:ilvl w:val="0"/>
          <w:numId w:val="4"/>
        </w:numPr>
        <w:ind w:left="720" w:hanging="360"/>
      </w:pPr>
      <w:r w:rsidDel="00000000" w:rsidR="00000000" w:rsidRPr="00000000">
        <w:rPr>
          <w:rtl w:val="0"/>
        </w:rPr>
        <w:t xml:space="preserve">Clique droit sur Nouveau puis Package</w:t>
      </w:r>
    </w:p>
    <w:p w:rsidR="00000000" w:rsidDel="00000000" w:rsidP="00000000" w:rsidRDefault="00000000" w:rsidRPr="00000000" w14:paraId="0000008C">
      <w:pPr>
        <w:ind w:left="1440" w:firstLine="0"/>
        <w:rPr/>
      </w:pPr>
      <w:r w:rsidDel="00000000" w:rsidR="00000000" w:rsidRPr="00000000">
        <w:rPr/>
        <w:drawing>
          <wp:inline distB="114300" distT="114300" distL="114300" distR="114300">
            <wp:extent cx="2638425" cy="194310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6384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numPr>
          <w:ilvl w:val="0"/>
          <w:numId w:val="4"/>
        </w:numPr>
        <w:ind w:left="720" w:hanging="360"/>
      </w:pPr>
      <w:r w:rsidDel="00000000" w:rsidR="00000000" w:rsidRPr="00000000">
        <w:rPr>
          <w:rtl w:val="0"/>
        </w:rPr>
        <w:t xml:space="preserve">Sélectionnez le fichier .msi sur la partage réseau, ici pour les administrateurs réseaux, ce sera \\WIN-</w:t>
      </w:r>
      <w:r w:rsidDel="00000000" w:rsidR="00000000" w:rsidRPr="00000000">
        <w:rPr>
          <w:rtl w:val="0"/>
        </w:rPr>
        <w:t xml:space="preserve">D5S92OFJRFS</w:t>
      </w:r>
      <w:r w:rsidDel="00000000" w:rsidR="00000000" w:rsidRPr="00000000">
        <w:rPr>
          <w:rtl w:val="0"/>
        </w:rPr>
        <w:t xml:space="preserve">\Partages\</w:t>
      </w:r>
      <w:r w:rsidDel="00000000" w:rsidR="00000000" w:rsidRPr="00000000">
        <w:rPr>
          <w:rtl w:val="0"/>
        </w:rPr>
        <w:t xml:space="preserve">Administrateurs_Réseau</w:t>
      </w: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5038725" cy="3924300"/>
            <wp:effectExtent b="0" l="0" r="0" t="0"/>
            <wp:docPr id="43"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0387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Choisir “Attribué” : Le logiciel sera installé automatiquement à l’ouverture de la session.</w:t>
      </w:r>
    </w:p>
    <w:p w:rsidR="00000000" w:rsidDel="00000000" w:rsidP="00000000" w:rsidRDefault="00000000" w:rsidRPr="00000000" w14:paraId="00000092">
      <w:pPr>
        <w:ind w:left="1440" w:firstLine="720"/>
        <w:rPr/>
      </w:pPr>
      <w:r w:rsidDel="00000000" w:rsidR="00000000" w:rsidRPr="00000000">
        <w:rPr/>
        <w:drawing>
          <wp:inline distB="114300" distT="114300" distL="114300" distR="114300">
            <wp:extent cx="2752725" cy="1933575"/>
            <wp:effectExtent b="0" l="0" r="0" t="0"/>
            <wp:docPr id="1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752725" cy="1933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numPr>
          <w:ilvl w:val="0"/>
          <w:numId w:val="4"/>
        </w:numPr>
        <w:ind w:left="720" w:hanging="360"/>
      </w:pPr>
      <w:r w:rsidDel="00000000" w:rsidR="00000000" w:rsidRPr="00000000">
        <w:rPr>
          <w:rtl w:val="0"/>
        </w:rPr>
        <w:t xml:space="preserve">De plus, aller dans les propriétés du logiciels à installer puis Déploiement.</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4324350" cy="2057400"/>
            <wp:effectExtent b="0" l="0" r="0" t="0"/>
            <wp:docPr id="3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3243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4"/>
        </w:numPr>
        <w:ind w:left="720" w:hanging="360"/>
      </w:pPr>
      <w:r w:rsidDel="00000000" w:rsidR="00000000" w:rsidRPr="00000000">
        <w:rPr>
          <w:rtl w:val="0"/>
        </w:rPr>
        <w:t xml:space="preserve">Cocher la case : Installer cette application lors de l’ouverture de session.</w:t>
      </w:r>
    </w:p>
    <w:p w:rsidR="00000000" w:rsidDel="00000000" w:rsidP="00000000" w:rsidRDefault="00000000" w:rsidRPr="00000000" w14:paraId="00000097">
      <w:pPr>
        <w:ind w:left="720" w:firstLine="0"/>
        <w:rPr/>
      </w:pPr>
      <w:r w:rsidDel="00000000" w:rsidR="00000000" w:rsidRPr="00000000">
        <w:rPr>
          <w:rtl w:val="0"/>
        </w:rPr>
        <w:t xml:space="preserve">Appliquer puis OK.</w:t>
      </w:r>
    </w:p>
    <w:p w:rsidR="00000000" w:rsidDel="00000000" w:rsidP="00000000" w:rsidRDefault="00000000" w:rsidRPr="00000000" w14:paraId="00000098">
      <w:pPr>
        <w:ind w:left="720" w:firstLine="0"/>
        <w:rPr/>
      </w:pPr>
      <w:r w:rsidDel="00000000" w:rsidR="00000000" w:rsidRPr="00000000">
        <w:rPr/>
        <w:drawing>
          <wp:inline distB="114300" distT="114300" distL="114300" distR="114300">
            <wp:extent cx="3295650" cy="3905250"/>
            <wp:effectExtent b="0" l="0" r="0" t="0"/>
            <wp:docPr id="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2956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Fermez l'éditeur.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Faire clic gauche sur la GPO puis aller dans étendue</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Modifiez l’étendue des utilisateurs :  Supprimer les utilisateurs authentifiés et ajouter le groupe souhaité, ici, le groupe est </w:t>
      </w:r>
      <w:r w:rsidDel="00000000" w:rsidR="00000000" w:rsidRPr="00000000">
        <w:rPr>
          <w:rtl w:val="0"/>
        </w:rPr>
        <w:t xml:space="preserve">AdminsReseaux</w:t>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drawing>
          <wp:inline distB="114300" distT="114300" distL="114300" distR="114300">
            <wp:extent cx="5057775" cy="5381625"/>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0577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De plus, allez dans Délégation, puis ajouter Utilisateurs Authentifiés en mode Lecture.</w:t>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5010150" cy="5353050"/>
            <wp:effectExtent b="0" l="0" r="0" t="0"/>
            <wp:docPr id="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010150" cy="5353050"/>
                    </a:xfrm>
                    <a:prstGeom prst="rect"/>
                    <a:ln/>
                  </pic:spPr>
                </pic:pic>
              </a:graphicData>
            </a:graphic>
          </wp:inline>
        </w:drawing>
      </w:r>
      <w:r w:rsidDel="00000000" w:rsidR="00000000" w:rsidRPr="00000000">
        <w:rPr/>
        <w:drawing>
          <wp:inline distB="114300" distT="114300" distL="114300" distR="114300">
            <wp:extent cx="4324350" cy="2038350"/>
            <wp:effectExtent b="0" l="0" r="0" t="0"/>
            <wp:docPr id="18"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324350" cy="2038350"/>
                    </a:xfrm>
                    <a:prstGeom prst="rect"/>
                    <a:ln/>
                  </pic:spPr>
                </pic:pic>
              </a:graphicData>
            </a:graphic>
          </wp:inline>
        </w:drawing>
      </w:r>
      <w:r w:rsidDel="00000000" w:rsidR="00000000" w:rsidRPr="00000000">
        <w:rPr/>
        <w:drawing>
          <wp:inline distB="114300" distT="114300" distL="114300" distR="114300">
            <wp:extent cx="3276600" cy="154305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276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Résultat attendu : </w:t>
      </w:r>
      <w:r w:rsidDel="00000000" w:rsidR="00000000" w:rsidRPr="00000000">
        <w:rPr/>
        <w:drawing>
          <wp:inline distB="114300" distT="114300" distL="114300" distR="114300">
            <wp:extent cx="4991100" cy="2348599"/>
            <wp:effectExtent b="0" l="0" r="0" t="0"/>
            <wp:docPr id="25" name="image21.png"/>
            <a:graphic>
              <a:graphicData uri="http://schemas.openxmlformats.org/drawingml/2006/picture">
                <pic:pic>
                  <pic:nvPicPr>
                    <pic:cNvPr id="0" name="image21.png"/>
                    <pic:cNvPicPr preferRelativeResize="0"/>
                  </pic:nvPicPr>
                  <pic:blipFill>
                    <a:blip r:embed="rId37"/>
                    <a:srcRect b="55890" l="0" r="0" t="0"/>
                    <a:stretch>
                      <a:fillRect/>
                    </a:stretch>
                  </pic:blipFill>
                  <pic:spPr>
                    <a:xfrm>
                      <a:off x="0" y="0"/>
                      <a:ext cx="4991100" cy="2348599"/>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numPr>
          <w:ilvl w:val="0"/>
          <w:numId w:val="4"/>
        </w:numPr>
        <w:ind w:left="720" w:hanging="360"/>
        <w:rPr>
          <w:u w:val="none"/>
        </w:rPr>
      </w:pPr>
      <w:r w:rsidDel="00000000" w:rsidR="00000000" w:rsidRPr="00000000">
        <w:rPr>
          <w:rtl w:val="0"/>
        </w:rPr>
        <w:t xml:space="preserve">Faire clic droit sur la GPO puis “Appliqué”</w:t>
      </w:r>
    </w:p>
    <w:p w:rsidR="00000000" w:rsidDel="00000000" w:rsidP="00000000" w:rsidRDefault="00000000" w:rsidRPr="00000000" w14:paraId="000000AD">
      <w:pPr>
        <w:ind w:left="720" w:firstLine="0"/>
        <w:rPr/>
      </w:pPr>
      <w:r w:rsidDel="00000000" w:rsidR="00000000" w:rsidRPr="00000000">
        <w:rPr>
          <w:rtl w:val="0"/>
        </w:rPr>
        <w:t xml:space="preserve">La GPO devrait avoir un cadenas sur elle.</w:t>
      </w:r>
    </w:p>
    <w:p w:rsidR="00000000" w:rsidDel="00000000" w:rsidP="00000000" w:rsidRDefault="00000000" w:rsidRPr="00000000" w14:paraId="000000AE">
      <w:pPr>
        <w:ind w:left="2160" w:firstLine="0"/>
        <w:rPr/>
      </w:pPr>
      <w:r w:rsidDel="00000000" w:rsidR="00000000" w:rsidRPr="00000000">
        <w:rPr/>
        <w:drawing>
          <wp:inline distB="114300" distT="114300" distL="114300" distR="114300">
            <wp:extent cx="2314575" cy="2124075"/>
            <wp:effectExtent b="0" l="0" r="0" t="0"/>
            <wp:docPr id="32"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23145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pStyle w:val="Heading1"/>
        <w:rPr/>
      </w:pPr>
      <w:bookmarkStart w:colFirst="0" w:colLast="0" w:name="_al6ylbtcloue" w:id="10"/>
      <w:bookmarkEnd w:id="10"/>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wprvruvkib4p" w:id="11"/>
      <w:bookmarkEnd w:id="11"/>
      <w:r w:rsidDel="00000000" w:rsidR="00000000" w:rsidRPr="00000000">
        <w:rPr>
          <w:rtl w:val="0"/>
        </w:rPr>
        <w:t xml:space="preserve">Forcer l'application des GPO</w:t>
      </w:r>
    </w:p>
    <w:p w:rsidR="00000000" w:rsidDel="00000000" w:rsidP="00000000" w:rsidRDefault="00000000" w:rsidRPr="00000000" w14:paraId="000000B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7"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7" name="image44.png"/>
                <a:graphic>
                  <a:graphicData uri="http://schemas.openxmlformats.org/drawingml/2006/picture">
                    <pic:pic>
                      <pic:nvPicPr>
                        <pic:cNvPr id="0" name="image44.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B4">
      <w:pPr>
        <w:rPr/>
      </w:pPr>
      <w:r w:rsidDel="00000000" w:rsidR="00000000" w:rsidRPr="00000000">
        <w:rPr>
          <w:rtl w:val="0"/>
        </w:rPr>
        <w:t xml:space="preserve">Par défaut, les GPO sont appliquées automatiquement après un certain délai. Pour les appliqués directement, faire la commande sur la machine Active Directory, dans un CMD : </w:t>
      </w:r>
    </w:p>
    <w:p w:rsidR="00000000" w:rsidDel="00000000" w:rsidP="00000000" w:rsidRDefault="00000000" w:rsidRPr="00000000" w14:paraId="000000B5">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ecf4ee"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26057"/>
                <w:shd w:fill="ecf4ee" w:val="clear"/>
                <w:rtl w:val="0"/>
              </w:rPr>
              <w:t xml:space="preserve">gpupdate </w:t>
            </w:r>
            <w:r w:rsidDel="00000000" w:rsidR="00000000" w:rsidRPr="00000000">
              <w:rPr>
                <w:rFonts w:ascii="Consolas" w:cs="Consolas" w:eastAsia="Consolas" w:hAnsi="Consolas"/>
                <w:color w:val="489963"/>
                <w:shd w:fill="ecf4ee" w:val="clear"/>
                <w:rtl w:val="0"/>
              </w:rPr>
              <w:t xml:space="preserve">/force</w:t>
            </w:r>
            <w:r w:rsidDel="00000000" w:rsidR="00000000" w:rsidRPr="00000000">
              <w:rPr>
                <w:rtl w:val="0"/>
              </w:rPr>
            </w:r>
          </w:p>
        </w:tc>
      </w:tr>
    </w:tbl>
    <w:p w:rsidR="00000000" w:rsidDel="00000000" w:rsidP="00000000" w:rsidRDefault="00000000" w:rsidRPr="00000000" w14:paraId="000000B7">
      <w:pPr>
        <w:pStyle w:val="Heading1"/>
        <w:rPr/>
      </w:pPr>
      <w:bookmarkStart w:colFirst="0" w:colLast="0" w:name="_n3odmqdslvqt" w:id="12"/>
      <w:bookmarkEnd w:id="12"/>
      <w:r w:rsidDel="00000000" w:rsidR="00000000" w:rsidRPr="00000000">
        <w:rPr/>
        <w:drawing>
          <wp:inline distB="114300" distT="114300" distL="114300" distR="114300">
            <wp:extent cx="4867275" cy="1790700"/>
            <wp:effectExtent b="0" l="0" r="0" t="0"/>
            <wp:docPr id="4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8672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De plus, faire la même manipulation sur la machine utilisateur : </w:t>
      </w:r>
    </w:p>
    <w:p w:rsidR="00000000" w:rsidDel="00000000" w:rsidP="00000000" w:rsidRDefault="00000000" w:rsidRPr="00000000" w14:paraId="000000BA">
      <w:pPr>
        <w:rPr/>
      </w:pPr>
      <w:r w:rsidDel="00000000" w:rsidR="00000000" w:rsidRPr="00000000">
        <w:rPr>
          <w:rtl w:val="0"/>
        </w:rPr>
        <w:t xml:space="preserve">Faire o puis </w:t>
      </w:r>
      <w:r w:rsidDel="00000000" w:rsidR="00000000" w:rsidRPr="00000000">
        <w:rPr>
          <w:rtl w:val="0"/>
        </w:rPr>
        <w:t xml:space="preserve">entrer</w:t>
      </w:r>
      <w:r w:rsidDel="00000000" w:rsidR="00000000" w:rsidRPr="00000000">
        <w:rPr>
          <w:rtl w:val="0"/>
        </w:rPr>
        <w:t xml:space="preserve">.</w:t>
      </w:r>
    </w:p>
    <w:p w:rsidR="00000000" w:rsidDel="00000000" w:rsidP="00000000" w:rsidRDefault="00000000" w:rsidRPr="00000000" w14:paraId="000000BB">
      <w:pPr>
        <w:rPr/>
      </w:pPr>
      <w:r w:rsidDel="00000000" w:rsidR="00000000" w:rsidRPr="00000000">
        <w:rPr>
          <w:rtl w:val="0"/>
        </w:rPr>
        <w:t xml:space="preserve">La session va redémarrer.</w:t>
      </w:r>
    </w:p>
    <w:p w:rsidR="00000000" w:rsidDel="00000000" w:rsidP="00000000" w:rsidRDefault="00000000" w:rsidRPr="00000000" w14:paraId="000000BC">
      <w:pPr>
        <w:rPr/>
      </w:pPr>
      <w:r w:rsidDel="00000000" w:rsidR="00000000" w:rsidRPr="00000000">
        <w:rPr/>
        <w:drawing>
          <wp:inline distB="114300" distT="114300" distL="114300" distR="114300">
            <wp:extent cx="5610225" cy="1971675"/>
            <wp:effectExtent b="0" l="0" r="0" t="0"/>
            <wp:docPr id="2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6102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Les logiciels ont bien été installés :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1028700" cy="2409825"/>
            <wp:effectExtent b="0" l="0" r="0" t="0"/>
            <wp:docPr id="2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10287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rPr/>
      </w:pPr>
      <w:bookmarkStart w:colFirst="0" w:colLast="0" w:name="_4zrnn9r97bnc" w:id="13"/>
      <w:bookmarkEnd w:id="13"/>
      <w:r w:rsidDel="00000000" w:rsidR="00000000" w:rsidRPr="00000000">
        <w:rPr>
          <w:rtl w:val="0"/>
        </w:rPr>
        <w:t xml:space="preserve">Vérification des GPO appliquées</w:t>
      </w:r>
    </w:p>
    <w:p w:rsidR="00000000" w:rsidDel="00000000" w:rsidP="00000000" w:rsidRDefault="00000000" w:rsidRPr="00000000" w14:paraId="000000C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2"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C4">
      <w:pPr>
        <w:rPr/>
      </w:pPr>
      <w:r w:rsidDel="00000000" w:rsidR="00000000" w:rsidRPr="00000000">
        <w:rPr>
          <w:rtl w:val="0"/>
        </w:rPr>
        <w:t xml:space="preserve">Pour vérifier quelles GPO sont appliquées sur un poste, utilisez la commande :</w:t>
      </w:r>
    </w:p>
    <w:p w:rsidR="00000000" w:rsidDel="00000000" w:rsidP="00000000" w:rsidRDefault="00000000" w:rsidRPr="00000000" w14:paraId="000000C5">
      <w:pPr>
        <w:rPr>
          <w:b w:val="1"/>
        </w:rPr>
      </w:pPr>
      <w:r w:rsidDel="00000000" w:rsidR="00000000" w:rsidRPr="00000000">
        <w:rPr>
          <w:b w:val="1"/>
          <w:rtl w:val="0"/>
        </w:rPr>
        <w:t xml:space="preserve">gpresult /r</w:t>
      </w:r>
    </w:p>
    <w:p w:rsidR="00000000" w:rsidDel="00000000" w:rsidP="00000000" w:rsidRDefault="00000000" w:rsidRPr="00000000" w14:paraId="000000C6">
      <w:pPr>
        <w:pStyle w:val="Heading1"/>
        <w:rPr/>
      </w:pPr>
      <w:bookmarkStart w:colFirst="0" w:colLast="0" w:name="_hcm5ivd11h2" w:id="14"/>
      <w:bookmarkEnd w:id="14"/>
      <w:r w:rsidDel="00000000" w:rsidR="00000000" w:rsidRPr="00000000">
        <w:rPr/>
        <w:drawing>
          <wp:inline distB="114300" distT="114300" distL="114300" distR="114300">
            <wp:extent cx="5731200" cy="1612900"/>
            <wp:effectExtent b="0" l="0" r="0" t="0"/>
            <wp:docPr id="1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1"/>
        <w:rPr/>
      </w:pPr>
      <w:bookmarkStart w:colFirst="0" w:colLast="0" w:name="_g56vo16r2lte" w:id="15"/>
      <w:bookmarkEnd w:id="15"/>
      <w:r w:rsidDel="00000000" w:rsidR="00000000" w:rsidRPr="00000000">
        <w:rPr>
          <w:rtl w:val="0"/>
        </w:rPr>
      </w:r>
    </w:p>
    <w:p w:rsidR="00000000" w:rsidDel="00000000" w:rsidP="00000000" w:rsidRDefault="00000000" w:rsidRPr="00000000" w14:paraId="000000C8">
      <w:pPr>
        <w:pStyle w:val="Heading1"/>
        <w:rPr/>
      </w:pPr>
      <w:bookmarkStart w:colFirst="0" w:colLast="0" w:name="_70xmk7cextis" w:id="16"/>
      <w:bookmarkEnd w:id="16"/>
      <w:r w:rsidDel="00000000" w:rsidR="00000000" w:rsidRPr="00000000">
        <w:rPr>
          <w:rtl w:val="0"/>
        </w:rPr>
      </w:r>
    </w:p>
    <w:p w:rsidR="00000000" w:rsidDel="00000000" w:rsidP="00000000" w:rsidRDefault="00000000" w:rsidRPr="00000000" w14:paraId="000000C9">
      <w:pPr>
        <w:pStyle w:val="Heading1"/>
        <w:rPr/>
      </w:pPr>
      <w:bookmarkStart w:colFirst="0" w:colLast="0" w:name="_fn7s4au8dcvz" w:id="17"/>
      <w:bookmarkEnd w:id="17"/>
      <w:r w:rsidDel="00000000" w:rsidR="00000000" w:rsidRPr="00000000">
        <w:rPr>
          <w:rtl w:val="0"/>
        </w:rPr>
      </w:r>
    </w:p>
    <w:p w:rsidR="00000000" w:rsidDel="00000000" w:rsidP="00000000" w:rsidRDefault="00000000" w:rsidRPr="00000000" w14:paraId="000000CA">
      <w:pPr>
        <w:pStyle w:val="Heading1"/>
        <w:rPr/>
      </w:pPr>
      <w:bookmarkStart w:colFirst="0" w:colLast="0" w:name="_nl7aje4r2rv2" w:id="18"/>
      <w:bookmarkEnd w:id="1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f4vhnary6t8g" w:id="19"/>
      <w:bookmarkEnd w:id="19"/>
      <w:r w:rsidDel="00000000" w:rsidR="00000000" w:rsidRPr="00000000">
        <w:rPr>
          <w:rtl w:val="0"/>
        </w:rPr>
        <w:t xml:space="preserve">Conclusion</w:t>
      </w:r>
    </w:p>
    <w:p w:rsidR="00000000" w:rsidDel="00000000" w:rsidP="00000000" w:rsidRDefault="00000000" w:rsidRPr="00000000" w14:paraId="000000CC">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6"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6"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CD">
      <w:pPr>
        <w:rPr/>
      </w:pPr>
      <w:r w:rsidDel="00000000" w:rsidR="00000000" w:rsidRPr="00000000">
        <w:rPr>
          <w:rtl w:val="0"/>
        </w:rPr>
        <w:t xml:space="preserve">Les GPO sont un outil puissant permettant d'administrer efficacement les paramètres des postes et utilisateurs d'un domaine Active Directory. En suivant cette documentation, vous pouvez installer, configurer et appliquer des GPO pour sécuriser et standardiser les configurations de votre environnement Windows.</w:t>
      </w:r>
    </w:p>
    <w:p w:rsidR="00000000" w:rsidDel="00000000" w:rsidP="00000000" w:rsidRDefault="00000000" w:rsidRPr="00000000" w14:paraId="000000CE">
      <w:pPr>
        <w:rPr/>
      </w:pPr>
      <w:r w:rsidDel="00000000" w:rsidR="00000000" w:rsidRPr="00000000">
        <w:rPr>
          <w:rtl w:val="0"/>
        </w:rPr>
      </w:r>
    </w:p>
    <w:sectPr>
      <w:headerReference r:id="rId43" w:type="first"/>
      <w:footerReference r:id="rId44" w:type="default"/>
      <w:footerReference r:id="rId4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8.png"/><Relationship Id="rId42" Type="http://schemas.openxmlformats.org/officeDocument/2006/relationships/image" Target="media/image3.png"/><Relationship Id="rId41" Type="http://schemas.openxmlformats.org/officeDocument/2006/relationships/image" Target="media/image12.png"/><Relationship Id="rId22" Type="http://schemas.openxmlformats.org/officeDocument/2006/relationships/hyperlink" Target="https://www.chiark.greenend.org.uk/~sgtatham/putty/latest.html" TargetMode="External"/><Relationship Id="rId44" Type="http://schemas.openxmlformats.org/officeDocument/2006/relationships/footer" Target="footer1.xml"/><Relationship Id="rId21" Type="http://schemas.openxmlformats.org/officeDocument/2006/relationships/image" Target="media/image6.png"/><Relationship Id="rId43" Type="http://schemas.openxmlformats.org/officeDocument/2006/relationships/header" Target="header1.xml"/><Relationship Id="rId24" Type="http://schemas.openxmlformats.org/officeDocument/2006/relationships/image" Target="media/image26.png"/><Relationship Id="rId23" Type="http://schemas.openxmlformats.org/officeDocument/2006/relationships/image" Target="media/image2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1.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45.png"/><Relationship Id="rId29" Type="http://schemas.openxmlformats.org/officeDocument/2006/relationships/image" Target="media/image35.png"/><Relationship Id="rId7" Type="http://schemas.openxmlformats.org/officeDocument/2006/relationships/image" Target="media/image16.png"/><Relationship Id="rId8" Type="http://schemas.openxmlformats.org/officeDocument/2006/relationships/image" Target="media/image40.png"/><Relationship Id="rId31" Type="http://schemas.openxmlformats.org/officeDocument/2006/relationships/image" Target="media/image24.png"/><Relationship Id="rId30" Type="http://schemas.openxmlformats.org/officeDocument/2006/relationships/image" Target="media/image11.png"/><Relationship Id="rId11" Type="http://schemas.openxmlformats.org/officeDocument/2006/relationships/image" Target="media/image18.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image" Target="media/image38.png"/><Relationship Id="rId13" Type="http://schemas.openxmlformats.org/officeDocument/2006/relationships/image" Target="media/image27.png"/><Relationship Id="rId35" Type="http://schemas.openxmlformats.org/officeDocument/2006/relationships/image" Target="media/image10.png"/><Relationship Id="rId12" Type="http://schemas.openxmlformats.org/officeDocument/2006/relationships/image" Target="media/image28.png"/><Relationship Id="rId34" Type="http://schemas.openxmlformats.org/officeDocument/2006/relationships/image" Target="media/image22.png"/><Relationship Id="rId15" Type="http://schemas.openxmlformats.org/officeDocument/2006/relationships/image" Target="media/image32.png"/><Relationship Id="rId37" Type="http://schemas.openxmlformats.org/officeDocument/2006/relationships/image" Target="media/image21.png"/><Relationship Id="rId14" Type="http://schemas.openxmlformats.org/officeDocument/2006/relationships/image" Target="media/image29.png"/><Relationship Id="rId36" Type="http://schemas.openxmlformats.org/officeDocument/2006/relationships/image" Target="media/image5.png"/><Relationship Id="rId17" Type="http://schemas.openxmlformats.org/officeDocument/2006/relationships/image" Target="media/image13.png"/><Relationship Id="rId39" Type="http://schemas.openxmlformats.org/officeDocument/2006/relationships/image" Target="media/image33.png"/><Relationship Id="rId16" Type="http://schemas.openxmlformats.org/officeDocument/2006/relationships/image" Target="media/image34.png"/><Relationship Id="rId38" Type="http://schemas.openxmlformats.org/officeDocument/2006/relationships/image" Target="media/image20.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