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jc w:val="center"/>
        <w:rPr/>
      </w:pPr>
      <w:bookmarkStart w:colFirst="0" w:colLast="0" w:name="_heading=h.ql3n01jo1xk5" w:id="0"/>
      <w:bookmarkEnd w:id="0"/>
      <w:r w:rsidDel="00000000" w:rsidR="00000000" w:rsidRPr="00000000">
        <w:rPr>
          <w:rtl w:val="0"/>
        </w:rPr>
        <w:t xml:space="preserve">Mise en place d’un serveur RADIUS - Windows Server 2019</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tabs>
              <w:tab w:val="right" w:leader="none" w:pos="10771.653543307086"/>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upxmuttj35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des services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_heading=h.upxmuttj35zj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10771.65354330708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1pdjy6ixz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d’un certificat d’authentification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_heading=h.11pdjy6ixzog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10771.65354330708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avweuz2r59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Configuration des éléments d’authentification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_heading=h.avweuz2r59i4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10771.65354330708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lqdmlyz1e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Exporter le certificat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_heading=h.3lqdmlyz1e2u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10771.653543307086"/>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hcgm9fdvt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_heading=h.vhcgm9fdvttc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Style w:val="Heading2"/>
        <w:pageBreakBefore w:val="0"/>
        <w:rPr/>
      </w:pPr>
      <w:bookmarkStart w:colFirst="0" w:colLast="0" w:name="_heading=h.nnhwrpa3uwml" w:id="1"/>
      <w:bookmarkEnd w:id="1"/>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2"/>
        <w:pageBreakBefore w:val="0"/>
        <w:rPr/>
      </w:pPr>
      <w:bookmarkStart w:colFirst="0" w:colLast="0" w:name="_heading=h.upxmuttj35zj" w:id="2"/>
      <w:bookmarkEnd w:id="2"/>
      <w:r w:rsidDel="00000000" w:rsidR="00000000" w:rsidRPr="00000000">
        <w:rPr>
          <w:rtl w:val="0"/>
        </w:rPr>
        <w:t xml:space="preserve">Installation des services</w:t>
      </w:r>
    </w:p>
    <w:p w:rsidR="00000000" w:rsidDel="00000000" w:rsidP="00000000" w:rsidRDefault="00000000" w:rsidRPr="00000000" w14:paraId="0000000B">
      <w:pPr>
        <w:pageBreakBefore w:val="0"/>
        <w:rPr/>
      </w:pP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Après avoir configuré le serveur de domaine, nous ajoutons le rôle “Services de stratégie et d’accès réseau”.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4775200"/>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96075" cy="4775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Puis nous installons le service de certificats Active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drawing>
                <wp:inline distB="114300" distT="114300" distL="114300" distR="114300">
                  <wp:extent cx="6696075" cy="4762500"/>
                  <wp:effectExtent b="0" l="0" r="0" t="0"/>
                  <wp:docPr id="2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960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drawing>
                <wp:inline distB="114300" distT="114300" distL="114300" distR="114300">
                  <wp:extent cx="6696075" cy="4749800"/>
                  <wp:effectExtent b="0" l="0" r="0" t="0"/>
                  <wp:docPr id="2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96075" cy="474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2">
      <w:pPr>
        <w:pStyle w:val="Heading2"/>
        <w:pageBreakBefore w:val="0"/>
        <w:rPr/>
      </w:pPr>
      <w:bookmarkStart w:colFirst="0" w:colLast="0" w:name="_heading=h.11pdjy6ixzog" w:id="3"/>
      <w:bookmarkEnd w:id="3"/>
      <w:r w:rsidDel="00000000" w:rsidR="00000000" w:rsidRPr="00000000">
        <w:rPr>
          <w:rtl w:val="0"/>
        </w:rPr>
        <w:t xml:space="preserve">Création d’un certificat d’authentification</w:t>
      </w:r>
    </w:p>
    <w:p w:rsidR="00000000" w:rsidDel="00000000" w:rsidP="00000000" w:rsidRDefault="00000000" w:rsidRPr="00000000" w14:paraId="00000013">
      <w:pPr>
        <w:pageBreakBefore w:val="0"/>
        <w:rPr/>
      </w:pPr>
      <w:r w:rsidDel="00000000" w:rsidR="00000000" w:rsidRPr="00000000">
        <w:rPr>
          <w:rtl w:val="0"/>
        </w:rPr>
      </w:r>
    </w:p>
    <w:tbl>
      <w:tblPr>
        <w:tblStyle w:val="Table2"/>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Sous le gestionnaire de serveur, nous procédons dans un premier temps à la configuration du service ADCS. Nous installons le rôle autorité de certification.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drawing>
                <wp:inline distB="114300" distT="114300" distL="114300" distR="114300">
                  <wp:extent cx="6696075" cy="4902200"/>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96075" cy="490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 choisissons autorité de certification entreprise.</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CA d'Entreprise nécessite un serveur intégré au domaine et elle stockera des données directement dans l’Active Directory (certificats, clés privées, etc. avec une notion d'archivage), et facilitera la distribution de certificats auprès des postes intégrés au domaine notamment car ils seront automatiquement approuvés car dit de confiance. Une CA autonome peut être installée sur un serveur hors domaine, par conséquent elle ne stocke aucune donnée dans l’AD, ce qui empêche notamment d'utiliser l'inscription automatique.)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2692400"/>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960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 choisissons ensuite la certification racine.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3149600"/>
                  <wp:effectExtent b="0" l="0" r="0" t="0"/>
                  <wp:docPr id="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96075" cy="314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 créons une clé privée.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3213100"/>
                  <wp:effectExtent b="0" l="0" r="0" t="0"/>
                  <wp:docPr id="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696075" cy="321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 laissons tous les paramètres par défaut à partir d’ici.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drawing>
                <wp:inline distB="114300" distT="114300" distL="114300" distR="114300">
                  <wp:extent cx="6696075" cy="4927600"/>
                  <wp:effectExtent b="0" l="0" r="0" t="0"/>
                  <wp:docPr id="2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96075" cy="492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La configuration du certificat est réussie.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drawing>
                <wp:inline distB="114300" distT="114300" distL="114300" distR="114300">
                  <wp:extent cx="6696075" cy="3352800"/>
                  <wp:effectExtent b="0" l="0" r="0" t="0"/>
                  <wp:docPr id="2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696075" cy="335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Pour exporter le certificat, nous ouvrons l’autorité de certification et accédons aux certificats délivrés.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drawing>
                <wp:inline distB="114300" distT="114300" distL="114300" distR="114300">
                  <wp:extent cx="6696075" cy="1587500"/>
                  <wp:effectExtent b="0" l="0" r="0" t="0"/>
                  <wp:docPr id="3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696075" cy="158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Nous accédons aux détails du certificat et choisissons la copie dans un fichier.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drawing>
                <wp:inline distB="114300" distT="114300" distL="114300" distR="114300">
                  <wp:extent cx="3819525" cy="4343400"/>
                  <wp:effectExtent b="0" l="0" r="0" t="0"/>
                  <wp:docPr id="3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19525" cy="434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2"/>
        <w:pageBreakBefore w:val="0"/>
        <w:rPr/>
      </w:pPr>
      <w:bookmarkStart w:colFirst="0" w:colLast="0" w:name="_heading=h.slo8x19233q" w:id="4"/>
      <w:bookmarkEnd w:id="4"/>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heading=h.avweuz2r59i4" w:id="5"/>
      <w:bookmarkEnd w:id="5"/>
      <w:r w:rsidDel="00000000" w:rsidR="00000000" w:rsidRPr="00000000">
        <w:rPr>
          <w:rtl w:val="0"/>
        </w:rPr>
        <w:t xml:space="preserve">Configuration des éléments d’authentification</w:t>
      </w:r>
    </w:p>
    <w:tbl>
      <w:tblPr>
        <w:tblStyle w:val="Table3"/>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Sur le routeur wifi, nous choisissons le mode de sécurité WPA2 Entreprise. Nous renseignons l’adresse IP du serveur et la clé statique partagée.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drawing>
                <wp:inline distB="114300" distT="114300" distL="114300" distR="114300">
                  <wp:extent cx="6696075" cy="3721100"/>
                  <wp:effectExtent b="0" l="0" r="0" t="0"/>
                  <wp:docPr id="3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696075" cy="372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Dans l’Active Directory, nous créons un groupe et </w:t>
            </w:r>
            <w:r w:rsidDel="00000000" w:rsidR="00000000" w:rsidRPr="00000000">
              <w:rPr>
                <w:rtl w:val="0"/>
              </w:rPr>
              <w:t xml:space="preserve">l’attribuons</w:t>
            </w:r>
            <w:r w:rsidDel="00000000" w:rsidR="00000000" w:rsidRPr="00000000">
              <w:rPr>
                <w:rtl w:val="0"/>
              </w:rPr>
              <w:t xml:space="preserve"> aux utilisateurs autorisés à se connecter en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drawing>
                <wp:inline distB="114300" distT="114300" distL="114300" distR="114300">
                  <wp:extent cx="3216637" cy="2761314"/>
                  <wp:effectExtent b="0" l="0" r="0" t="0"/>
                  <wp:docPr id="3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216637" cy="276131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Ensuite, nous ouvrons les serveurs NPS. Dans un premier temps, nous inscrivons le serveur dans l’Active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drawing>
                <wp:inline distB="114300" distT="114300" distL="114300" distR="114300">
                  <wp:extent cx="3305175" cy="2819400"/>
                  <wp:effectExtent b="0" l="0" r="0" t="0"/>
                  <wp:docPr id="3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05175" cy="2819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Après, nous sélectionnons un scénario de configuration pour configurer le 802.1x avec un assistant.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drawing>
                <wp:inline distB="114300" distT="114300" distL="114300" distR="114300">
                  <wp:extent cx="6696075" cy="4813300"/>
                  <wp:effectExtent b="0" l="0" r="0" t="0"/>
                  <wp:docPr id="3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696075" cy="481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Nous renseignons et nommons la connexion 802.1x.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drawing>
                <wp:inline distB="114300" distT="114300" distL="114300" distR="114300">
                  <wp:extent cx="5257800" cy="5553075"/>
                  <wp:effectExtent b="0" l="0" r="0" t="0"/>
                  <wp:docPr id="3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57800" cy="5553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Nous renseignons ici les informations de notre point d’accès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drawing>
                <wp:inline distB="114300" distT="114300" distL="114300" distR="114300">
                  <wp:extent cx="5267325" cy="5572125"/>
                  <wp:effectExtent b="0" l="0" r="0" t="0"/>
                  <wp:docPr id="3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67325" cy="5572125"/>
                          </a:xfrm>
                          <a:prstGeom prst="rect"/>
                          <a:ln/>
                        </pic:spPr>
                      </pic:pic>
                    </a:graphicData>
                  </a:graphic>
                </wp:inline>
              </w:drawing>
            </w: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Nous choisissons la méthode de connexion Microsoft PEAP. En cliquant sur configurer, il faut choisir le certificat précédemment créé.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drawing>
                <wp:inline distB="114300" distT="114300" distL="114300" distR="114300">
                  <wp:extent cx="5219700" cy="590550"/>
                  <wp:effectExtent b="0" l="0" r="0" t="0"/>
                  <wp:docPr id="3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197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pPr>
            <w:r w:rsidDel="00000000" w:rsidR="00000000" w:rsidRPr="00000000">
              <w:rPr/>
              <w:drawing>
                <wp:inline distB="114300" distT="114300" distL="114300" distR="114300">
                  <wp:extent cx="4124325" cy="2133600"/>
                  <wp:effectExtent b="0" l="0" r="0" t="0"/>
                  <wp:docPr id="3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24325"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Nous sélectionnons le groupe GR_UtilisateursWifi afin d’autoriser ses membres à se connecter.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drawing>
                <wp:inline distB="114300" distT="114300" distL="114300" distR="114300">
                  <wp:extent cx="5267325" cy="4181475"/>
                  <wp:effectExtent b="0" l="0" r="0" t="0"/>
                  <wp:docPr id="4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267325" cy="41814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r>
          </w:p>
        </w:tc>
      </w:tr>
    </w:tbl>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rPr/>
      </w:pPr>
      <w:bookmarkStart w:colFirst="0" w:colLast="0" w:name="_heading=h.h0lg7x3iuyhs" w:id="6"/>
      <w:bookmarkEnd w:id="6"/>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pageBreakBefore w:val="0"/>
        <w:rPr/>
      </w:pPr>
      <w:bookmarkStart w:colFirst="0" w:colLast="0" w:name="_heading=h.3lqdmlyz1e2u" w:id="7"/>
      <w:bookmarkEnd w:id="7"/>
      <w:r w:rsidDel="00000000" w:rsidR="00000000" w:rsidRPr="00000000">
        <w:rPr>
          <w:rtl w:val="0"/>
        </w:rPr>
        <w:t xml:space="preserve">Exporter le certificat</w:t>
      </w:r>
    </w:p>
    <w:p w:rsidR="00000000" w:rsidDel="00000000" w:rsidP="00000000" w:rsidRDefault="00000000" w:rsidRPr="00000000" w14:paraId="00000045">
      <w:pPr>
        <w:pageBreakBefore w:val="0"/>
        <w:rPr/>
      </w:pPr>
      <w:r w:rsidDel="00000000" w:rsidR="00000000" w:rsidRPr="00000000">
        <w:rPr>
          <w:rtl w:val="0"/>
        </w:rPr>
      </w:r>
    </w:p>
    <w:tbl>
      <w:tblPr>
        <w:tblStyle w:val="Table4"/>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Pour explorer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heading=h.vhcgm9fdvttc" w:id="8"/>
      <w:bookmarkEnd w:id="8"/>
      <w:r w:rsidDel="00000000" w:rsidR="00000000" w:rsidRPr="00000000">
        <w:rPr>
          <w:rtl w:val="0"/>
        </w:rPr>
        <w:t xml:space="preserve">Tests</w:t>
      </w:r>
    </w:p>
    <w:p w:rsidR="00000000" w:rsidDel="00000000" w:rsidP="00000000" w:rsidRDefault="00000000" w:rsidRPr="00000000" w14:paraId="0000004B">
      <w:pPr>
        <w:pageBreakBefore w:val="0"/>
        <w:rPr/>
      </w:pPr>
      <w:r w:rsidDel="00000000" w:rsidR="00000000" w:rsidRPr="00000000">
        <w:rPr>
          <w:rtl w:val="0"/>
        </w:rPr>
      </w:r>
    </w:p>
    <w:tbl>
      <w:tblPr>
        <w:tblStyle w:val="Table5"/>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StNN5dNOpF/XLqkdgNKwv0qbEA==">CgMxLjAyDmgucWwzbjAxam8xeGs1Mg5oLm5uaHdycGEzdXdtbDIOaC51cHhtdXR0ajM1emoyDmguMTFwZGp5Nml4em9nMg1oLnNsbzh4MTkyMzNxMg5oLmF2d2V1ejJyNTlpNDIOaC5oMGxnN3gzaXV5aHMyDmguM2xxZG1seXoxZTJ1Mg5oLnZoY2dtOWZkdnR0YzgAciExSnh1RnkzemVTQkJlQ01MYkpMMFh3MnFjLXBEYXZrNDY=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