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proofErr w:type="spellStart"/>
                    <w:r>
                      <w:rPr>
                        <w:color w:val="2E74B5" w:themeColor="accent1" w:themeShade="BF"/>
                        <w:sz w:val="24"/>
                        <w:szCs w:val="24"/>
                      </w:rPr>
                      <w:t>Heig-vd</w:t>
                    </w:r>
                    <w:proofErr w:type="spellEnd"/>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 xml:space="preserve">Travail de </w:t>
                    </w:r>
                    <w:proofErr w:type="spellStart"/>
                    <w:r>
                      <w:rPr>
                        <w:color w:val="2E74B5" w:themeColor="accent1" w:themeShade="BF"/>
                        <w:sz w:val="24"/>
                        <w:szCs w:val="24"/>
                      </w:rPr>
                      <w:t>bachelor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 xml:space="preserve">Professeur : François </w:t>
                </w:r>
                <w:proofErr w:type="spellStart"/>
                <w:r>
                  <w:rPr>
                    <w:color w:val="5B9BD5" w:themeColor="accent1"/>
                    <w:sz w:val="28"/>
                    <w:szCs w:val="28"/>
                  </w:rPr>
                  <w:t>Birling</w:t>
                </w:r>
                <w:proofErr w:type="spellEnd"/>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483CF7" w:rsidRDefault="008B5408">
          <w:r>
            <w:br w:type="page"/>
          </w:r>
        </w:p>
        <w:p w:rsidR="00E36879" w:rsidRDefault="00E36879" w:rsidP="00483CF7">
          <w:pPr>
            <w:pStyle w:val="Titre1"/>
          </w:pPr>
          <w:bookmarkStart w:id="0" w:name="_Toc448575817"/>
          <w:r>
            <w:lastRenderedPageBreak/>
            <w:t>Enoncé</w:t>
          </w:r>
          <w:bookmarkEnd w:id="0"/>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 xml:space="preserve">La HEIG-VD a déjà réalisé un robot Xylophoniste anthropomorphe, appelé </w:t>
          </w:r>
          <w:proofErr w:type="spellStart"/>
          <w:r>
            <w:rPr>
              <w:rFonts w:ascii="Arial" w:hAnsi="Arial" w:cs="Arial"/>
              <w:color w:val="000000"/>
              <w:sz w:val="20"/>
              <w:szCs w:val="20"/>
            </w:rPr>
            <w:t>Xylobot</w:t>
          </w:r>
          <w:proofErr w:type="spellEnd"/>
          <w:r>
            <w:rPr>
              <w:rFonts w:ascii="Arial" w:hAnsi="Arial" w:cs="Arial"/>
              <w:color w:val="000000"/>
              <w:sz w:val="20"/>
              <w:szCs w:val="20"/>
            </w:rPr>
            <w:t>. Du fait de sa structure, il peut jouer à une vitesse proche de l'humain.</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 xml:space="preserve">En complément, la réalisation d'une interface utilisateur permettant de contrôler le système depuis un smartphone et de sélectionner le morceau à jouer peut s'inscrire dans ce travail de </w:t>
          </w:r>
          <w:proofErr w:type="spellStart"/>
          <w:r>
            <w:rPr>
              <w:rFonts w:ascii="Arial" w:hAnsi="Arial" w:cs="Arial"/>
              <w:color w:val="000000"/>
              <w:sz w:val="20"/>
              <w:szCs w:val="20"/>
            </w:rPr>
            <w:t>Bachelor</w:t>
          </w:r>
          <w:proofErr w:type="spellEnd"/>
          <w:r>
            <w:rPr>
              <w:rFonts w:ascii="Arial" w:hAnsi="Arial" w:cs="Arial"/>
              <w:color w:val="000000"/>
              <w:sz w:val="20"/>
              <w:szCs w:val="20"/>
            </w:rPr>
            <w:t>.</w:t>
          </w:r>
        </w:p>
        <w:p w:rsidR="007A113D" w:rsidRDefault="00E36879" w:rsidP="00AE2911">
          <w:pPr>
            <w:pStyle w:val="Titre1"/>
          </w:pPr>
          <w:bookmarkStart w:id="1" w:name="_Toc448575818"/>
          <w:r>
            <w:t xml:space="preserve">Clause de </w:t>
          </w:r>
          <w:r w:rsidR="00ED19AF">
            <w:t>confidentialité</w:t>
          </w:r>
          <w:bookmarkEnd w:id="1"/>
        </w:p>
        <w:p w:rsidR="008B5408" w:rsidRPr="007A113D" w:rsidRDefault="007A113D" w:rsidP="007A113D">
          <w:r>
            <w:t>-</w:t>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AE2911" w:rsidRDefault="008B540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8575817" w:history="1">
            <w:r w:rsidR="00AE2911" w:rsidRPr="002A026B">
              <w:rPr>
                <w:rStyle w:val="Lienhypertexte"/>
                <w:noProof/>
              </w:rPr>
              <w:t>Enoncé</w:t>
            </w:r>
            <w:r w:rsidR="00AE2911">
              <w:rPr>
                <w:noProof/>
                <w:webHidden/>
              </w:rPr>
              <w:tab/>
            </w:r>
            <w:r w:rsidR="00AE2911">
              <w:rPr>
                <w:noProof/>
                <w:webHidden/>
              </w:rPr>
              <w:fldChar w:fldCharType="begin"/>
            </w:r>
            <w:r w:rsidR="00AE2911">
              <w:rPr>
                <w:noProof/>
                <w:webHidden/>
              </w:rPr>
              <w:instrText xml:space="preserve"> PAGEREF _Toc448575817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18" w:history="1">
            <w:r w:rsidR="00AE2911" w:rsidRPr="002A026B">
              <w:rPr>
                <w:rStyle w:val="Lienhypertexte"/>
                <w:noProof/>
              </w:rPr>
              <w:t>Clause de confidentialité</w:t>
            </w:r>
            <w:r w:rsidR="00AE2911">
              <w:rPr>
                <w:noProof/>
                <w:webHidden/>
              </w:rPr>
              <w:tab/>
            </w:r>
            <w:r w:rsidR="00AE2911">
              <w:rPr>
                <w:noProof/>
                <w:webHidden/>
              </w:rPr>
              <w:fldChar w:fldCharType="begin"/>
            </w:r>
            <w:r w:rsidR="00AE2911">
              <w:rPr>
                <w:noProof/>
                <w:webHidden/>
              </w:rPr>
              <w:instrText xml:space="preserve"> PAGEREF _Toc448575818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19" w:history="1">
            <w:r w:rsidR="00AE2911" w:rsidRPr="002A026B">
              <w:rPr>
                <w:rStyle w:val="Lienhypertexte"/>
                <w:noProof/>
              </w:rPr>
              <w:t>Résumé</w:t>
            </w:r>
            <w:r w:rsidR="00AE2911">
              <w:rPr>
                <w:noProof/>
                <w:webHidden/>
              </w:rPr>
              <w:tab/>
            </w:r>
            <w:r w:rsidR="00AE2911">
              <w:rPr>
                <w:noProof/>
                <w:webHidden/>
              </w:rPr>
              <w:fldChar w:fldCharType="begin"/>
            </w:r>
            <w:r w:rsidR="00AE2911">
              <w:rPr>
                <w:noProof/>
                <w:webHidden/>
              </w:rPr>
              <w:instrText xml:space="preserve"> PAGEREF _Toc448575819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20" w:history="1">
            <w:r w:rsidR="00AE2911" w:rsidRPr="002A026B">
              <w:rPr>
                <w:rStyle w:val="Lienhypertexte"/>
                <w:noProof/>
              </w:rPr>
              <w:t>Introduction</w:t>
            </w:r>
            <w:r w:rsidR="00AE2911">
              <w:rPr>
                <w:noProof/>
                <w:webHidden/>
              </w:rPr>
              <w:tab/>
            </w:r>
            <w:r w:rsidR="00AE2911">
              <w:rPr>
                <w:noProof/>
                <w:webHidden/>
              </w:rPr>
              <w:fldChar w:fldCharType="begin"/>
            </w:r>
            <w:r w:rsidR="00AE2911">
              <w:rPr>
                <w:noProof/>
                <w:webHidden/>
              </w:rPr>
              <w:instrText xml:space="preserve"> PAGEREF _Toc448575820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21" w:history="1">
            <w:r w:rsidR="00AE2911" w:rsidRPr="002A026B">
              <w:rPr>
                <w:rStyle w:val="Lienhypertexte"/>
                <w:noProof/>
              </w:rPr>
              <w:t>Pré-étude</w:t>
            </w:r>
            <w:r w:rsidR="00AE2911">
              <w:rPr>
                <w:noProof/>
                <w:webHidden/>
              </w:rPr>
              <w:tab/>
            </w:r>
            <w:r w:rsidR="00AE2911">
              <w:rPr>
                <w:noProof/>
                <w:webHidden/>
              </w:rPr>
              <w:fldChar w:fldCharType="begin"/>
            </w:r>
            <w:r w:rsidR="00AE2911">
              <w:rPr>
                <w:noProof/>
                <w:webHidden/>
              </w:rPr>
              <w:instrText xml:space="preserve"> PAGEREF _Toc448575821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17D94">
          <w:pPr>
            <w:pStyle w:val="TM2"/>
            <w:tabs>
              <w:tab w:val="right" w:leader="dot" w:pos="9062"/>
            </w:tabs>
            <w:rPr>
              <w:rFonts w:eastAsiaTheme="minorEastAsia"/>
              <w:noProof/>
              <w:lang w:eastAsia="fr-CH"/>
            </w:rPr>
          </w:pPr>
          <w:hyperlink w:anchor="_Toc448575822" w:history="1">
            <w:r w:rsidR="00AE2911" w:rsidRPr="002A026B">
              <w:rPr>
                <w:rStyle w:val="Lienhypertexte"/>
                <w:noProof/>
              </w:rPr>
              <w:t>Cahier des charges</w:t>
            </w:r>
            <w:r w:rsidR="00AE2911">
              <w:rPr>
                <w:noProof/>
                <w:webHidden/>
              </w:rPr>
              <w:tab/>
            </w:r>
            <w:r w:rsidR="00AE2911">
              <w:rPr>
                <w:noProof/>
                <w:webHidden/>
              </w:rPr>
              <w:fldChar w:fldCharType="begin"/>
            </w:r>
            <w:r w:rsidR="00AE2911">
              <w:rPr>
                <w:noProof/>
                <w:webHidden/>
              </w:rPr>
              <w:instrText xml:space="preserve"> PAGEREF _Toc448575822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17D94" w:rsidP="00AE2911">
          <w:pPr>
            <w:pStyle w:val="TM3"/>
            <w:rPr>
              <w:rFonts w:eastAsiaTheme="minorEastAsia"/>
              <w:noProof/>
              <w:lang w:eastAsia="fr-CH"/>
            </w:rPr>
          </w:pPr>
          <w:hyperlink w:anchor="_Toc448575823" w:history="1">
            <w:r w:rsidR="00AE2911" w:rsidRPr="002A026B">
              <w:rPr>
                <w:rStyle w:val="Lienhypertexte"/>
                <w:noProof/>
              </w:rPr>
              <w:t>Interface utilisateurs</w:t>
            </w:r>
            <w:r w:rsidR="00AE2911">
              <w:rPr>
                <w:noProof/>
                <w:webHidden/>
              </w:rPr>
              <w:tab/>
            </w:r>
            <w:r w:rsidR="00AE2911">
              <w:rPr>
                <w:noProof/>
                <w:webHidden/>
              </w:rPr>
              <w:fldChar w:fldCharType="begin"/>
            </w:r>
            <w:r w:rsidR="00AE2911">
              <w:rPr>
                <w:noProof/>
                <w:webHidden/>
              </w:rPr>
              <w:instrText xml:space="preserve"> PAGEREF _Toc448575823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17D94" w:rsidP="00AE2911">
          <w:pPr>
            <w:pStyle w:val="TM3"/>
            <w:rPr>
              <w:rFonts w:eastAsiaTheme="minorEastAsia"/>
              <w:noProof/>
              <w:lang w:eastAsia="fr-CH"/>
            </w:rPr>
          </w:pPr>
          <w:hyperlink w:anchor="_Toc448575824" w:history="1">
            <w:r w:rsidR="00AE2911" w:rsidRPr="002A026B">
              <w:rPr>
                <w:rStyle w:val="Lienhypertexte"/>
                <w:noProof/>
              </w:rPr>
              <w:t>Programme de traitement des fichiers midi</w:t>
            </w:r>
            <w:r w:rsidR="00AE2911">
              <w:rPr>
                <w:noProof/>
                <w:webHidden/>
              </w:rPr>
              <w:tab/>
            </w:r>
            <w:r w:rsidR="00AE2911">
              <w:rPr>
                <w:noProof/>
                <w:webHidden/>
              </w:rPr>
              <w:fldChar w:fldCharType="begin"/>
            </w:r>
            <w:r w:rsidR="00AE2911">
              <w:rPr>
                <w:noProof/>
                <w:webHidden/>
              </w:rPr>
              <w:instrText xml:space="preserve"> PAGEREF _Toc448575824 \h </w:instrText>
            </w:r>
            <w:r w:rsidR="00AE2911">
              <w:rPr>
                <w:noProof/>
                <w:webHidden/>
              </w:rPr>
            </w:r>
            <w:r w:rsidR="00AE2911">
              <w:rPr>
                <w:noProof/>
                <w:webHidden/>
              </w:rPr>
              <w:fldChar w:fldCharType="separate"/>
            </w:r>
            <w:r w:rsidR="00AE2911">
              <w:rPr>
                <w:noProof/>
                <w:webHidden/>
              </w:rPr>
              <w:t>6</w:t>
            </w:r>
            <w:r w:rsidR="00AE2911">
              <w:rPr>
                <w:noProof/>
                <w:webHidden/>
              </w:rPr>
              <w:fldChar w:fldCharType="end"/>
            </w:r>
          </w:hyperlink>
        </w:p>
        <w:p w:rsidR="00AE2911" w:rsidRDefault="00517D94">
          <w:pPr>
            <w:pStyle w:val="TM2"/>
            <w:tabs>
              <w:tab w:val="right" w:leader="dot" w:pos="9062"/>
            </w:tabs>
            <w:rPr>
              <w:rFonts w:eastAsiaTheme="minorEastAsia"/>
              <w:noProof/>
              <w:lang w:eastAsia="fr-CH"/>
            </w:rPr>
          </w:pPr>
          <w:hyperlink w:anchor="_Toc448575825" w:history="1">
            <w:r w:rsidR="00AE2911" w:rsidRPr="002A026B">
              <w:rPr>
                <w:rStyle w:val="Lienhypertexte"/>
                <w:noProof/>
              </w:rPr>
              <w:t>Comparatif des plateformes</w:t>
            </w:r>
            <w:r w:rsidR="00AE2911">
              <w:rPr>
                <w:noProof/>
                <w:webHidden/>
              </w:rPr>
              <w:tab/>
            </w:r>
            <w:r w:rsidR="00AE2911">
              <w:rPr>
                <w:noProof/>
                <w:webHidden/>
              </w:rPr>
              <w:fldChar w:fldCharType="begin"/>
            </w:r>
            <w:r w:rsidR="00AE2911">
              <w:rPr>
                <w:noProof/>
                <w:webHidden/>
              </w:rPr>
              <w:instrText xml:space="preserve"> PAGEREF _Toc448575825 \h </w:instrText>
            </w:r>
            <w:r w:rsidR="00AE2911">
              <w:rPr>
                <w:noProof/>
                <w:webHidden/>
              </w:rPr>
            </w:r>
            <w:r w:rsidR="00AE2911">
              <w:rPr>
                <w:noProof/>
                <w:webHidden/>
              </w:rPr>
              <w:fldChar w:fldCharType="separate"/>
            </w:r>
            <w:r w:rsidR="00AE2911">
              <w:rPr>
                <w:noProof/>
                <w:webHidden/>
              </w:rPr>
              <w:t>7</w:t>
            </w:r>
            <w:r w:rsidR="00AE2911">
              <w:rPr>
                <w:noProof/>
                <w:webHidden/>
              </w:rPr>
              <w:fldChar w:fldCharType="end"/>
            </w:r>
          </w:hyperlink>
        </w:p>
        <w:p w:rsidR="00AE2911" w:rsidRDefault="00517D94">
          <w:pPr>
            <w:pStyle w:val="TM2"/>
            <w:tabs>
              <w:tab w:val="right" w:leader="dot" w:pos="9062"/>
            </w:tabs>
            <w:rPr>
              <w:rFonts w:eastAsiaTheme="minorEastAsia"/>
              <w:noProof/>
              <w:lang w:eastAsia="fr-CH"/>
            </w:rPr>
          </w:pPr>
          <w:hyperlink w:anchor="_Toc448575826" w:history="1">
            <w:r w:rsidR="00AE2911" w:rsidRPr="002A026B">
              <w:rPr>
                <w:rStyle w:val="Lienhypertexte"/>
                <w:noProof/>
              </w:rPr>
              <w:t>Evaluation des risques</w:t>
            </w:r>
            <w:r w:rsidR="00AE2911">
              <w:rPr>
                <w:noProof/>
                <w:webHidden/>
              </w:rPr>
              <w:tab/>
            </w:r>
            <w:r w:rsidR="00AE2911">
              <w:rPr>
                <w:noProof/>
                <w:webHidden/>
              </w:rPr>
              <w:fldChar w:fldCharType="begin"/>
            </w:r>
            <w:r w:rsidR="00AE2911">
              <w:rPr>
                <w:noProof/>
                <w:webHidden/>
              </w:rPr>
              <w:instrText xml:space="preserve"> PAGEREF _Toc448575826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517D94" w:rsidP="00AE2911">
          <w:pPr>
            <w:pStyle w:val="TM3"/>
            <w:rPr>
              <w:rFonts w:eastAsiaTheme="minorEastAsia"/>
              <w:noProof/>
              <w:lang w:eastAsia="fr-CH"/>
            </w:rPr>
          </w:pPr>
          <w:hyperlink w:anchor="_Toc448575827" w:history="1">
            <w:r w:rsidR="00AE2911" w:rsidRPr="002A026B">
              <w:rPr>
                <w:rStyle w:val="Lienhypertexte"/>
                <w:noProof/>
              </w:rPr>
              <w:t>I2C</w:t>
            </w:r>
            <w:r w:rsidR="00AE2911">
              <w:rPr>
                <w:noProof/>
                <w:webHidden/>
              </w:rPr>
              <w:tab/>
            </w:r>
            <w:r w:rsidR="00AE2911">
              <w:rPr>
                <w:noProof/>
                <w:webHidden/>
              </w:rPr>
              <w:fldChar w:fldCharType="begin"/>
            </w:r>
            <w:r w:rsidR="00AE2911">
              <w:rPr>
                <w:noProof/>
                <w:webHidden/>
              </w:rPr>
              <w:instrText xml:space="preserve"> PAGEREF _Toc448575827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517D94" w:rsidP="00AE2911">
          <w:pPr>
            <w:pStyle w:val="TM3"/>
            <w:rPr>
              <w:rFonts w:eastAsiaTheme="minorEastAsia"/>
              <w:noProof/>
              <w:lang w:eastAsia="fr-CH"/>
            </w:rPr>
          </w:pPr>
          <w:hyperlink w:anchor="_Toc448575828" w:history="1">
            <w:r w:rsidR="00AE2911" w:rsidRPr="002A026B">
              <w:rPr>
                <w:rStyle w:val="Lienhypertexte"/>
                <w:noProof/>
              </w:rPr>
              <w:t>Midi</w:t>
            </w:r>
            <w:r w:rsidR="00AE2911">
              <w:rPr>
                <w:noProof/>
                <w:webHidden/>
              </w:rPr>
              <w:tab/>
            </w:r>
            <w:r w:rsidR="00AE2911">
              <w:rPr>
                <w:noProof/>
                <w:webHidden/>
              </w:rPr>
              <w:fldChar w:fldCharType="begin"/>
            </w:r>
            <w:r w:rsidR="00AE2911">
              <w:rPr>
                <w:noProof/>
                <w:webHidden/>
              </w:rPr>
              <w:instrText xml:space="preserve"> PAGEREF _Toc448575828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517D94" w:rsidP="00AE2911">
          <w:pPr>
            <w:pStyle w:val="TM3"/>
            <w:rPr>
              <w:rFonts w:eastAsiaTheme="minorEastAsia"/>
              <w:noProof/>
              <w:lang w:eastAsia="fr-CH"/>
            </w:rPr>
          </w:pPr>
          <w:hyperlink w:anchor="_Toc448575829" w:history="1">
            <w:r w:rsidR="00AE2911" w:rsidRPr="002A026B">
              <w:rPr>
                <w:rStyle w:val="Lienhypertexte"/>
                <w:noProof/>
              </w:rPr>
              <w:t>Performance iot</w:t>
            </w:r>
            <w:r w:rsidR="00AE2911">
              <w:rPr>
                <w:noProof/>
                <w:webHidden/>
              </w:rPr>
              <w:tab/>
            </w:r>
            <w:r w:rsidR="00AE2911">
              <w:rPr>
                <w:noProof/>
                <w:webHidden/>
              </w:rPr>
              <w:fldChar w:fldCharType="begin"/>
            </w:r>
            <w:r w:rsidR="00AE2911">
              <w:rPr>
                <w:noProof/>
                <w:webHidden/>
              </w:rPr>
              <w:instrText xml:space="preserve"> PAGEREF _Toc448575829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rsidP="00AE2911">
          <w:pPr>
            <w:pStyle w:val="TM3"/>
            <w:rPr>
              <w:rFonts w:eastAsiaTheme="minorEastAsia"/>
              <w:noProof/>
              <w:lang w:eastAsia="fr-CH"/>
            </w:rPr>
          </w:pPr>
          <w:hyperlink w:anchor="_Toc448575830" w:history="1">
            <w:r w:rsidR="00AE2911" w:rsidRPr="002A026B">
              <w:rPr>
                <w:rStyle w:val="Lienhypertexte"/>
                <w:noProof/>
              </w:rPr>
              <w:t>Woopsa</w:t>
            </w:r>
            <w:r w:rsidR="00AE2911">
              <w:rPr>
                <w:noProof/>
                <w:webHidden/>
              </w:rPr>
              <w:tab/>
            </w:r>
            <w:r w:rsidR="00AE2911">
              <w:rPr>
                <w:noProof/>
                <w:webHidden/>
              </w:rPr>
              <w:fldChar w:fldCharType="begin"/>
            </w:r>
            <w:r w:rsidR="00AE2911">
              <w:rPr>
                <w:noProof/>
                <w:webHidden/>
              </w:rPr>
              <w:instrText xml:space="preserve"> PAGEREF _Toc448575830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rsidP="00AE2911">
          <w:pPr>
            <w:pStyle w:val="TM3"/>
            <w:rPr>
              <w:rFonts w:eastAsiaTheme="minorEastAsia"/>
              <w:noProof/>
              <w:lang w:eastAsia="fr-CH"/>
            </w:rPr>
          </w:pPr>
          <w:hyperlink w:anchor="_Toc448575831" w:history="1">
            <w:r w:rsidR="00AE2911" w:rsidRPr="002A026B">
              <w:rPr>
                <w:rStyle w:val="Lienhypertexte"/>
                <w:noProof/>
              </w:rPr>
              <w:t>Choix du matériel</w:t>
            </w:r>
            <w:r w:rsidR="00AE2911">
              <w:rPr>
                <w:noProof/>
                <w:webHidden/>
              </w:rPr>
              <w:tab/>
            </w:r>
            <w:r w:rsidR="00AE2911">
              <w:rPr>
                <w:noProof/>
                <w:webHidden/>
              </w:rPr>
              <w:fldChar w:fldCharType="begin"/>
            </w:r>
            <w:r w:rsidR="00AE2911">
              <w:rPr>
                <w:noProof/>
                <w:webHidden/>
              </w:rPr>
              <w:instrText xml:space="preserve"> PAGEREF _Toc448575831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32" w:history="1">
            <w:r w:rsidR="00AE2911" w:rsidRPr="002A026B">
              <w:rPr>
                <w:rStyle w:val="Lienhypertexte"/>
                <w:noProof/>
              </w:rPr>
              <w:t>Projet</w:t>
            </w:r>
            <w:r w:rsidR="00AE2911">
              <w:rPr>
                <w:noProof/>
                <w:webHidden/>
              </w:rPr>
              <w:tab/>
            </w:r>
            <w:r w:rsidR="00AE2911">
              <w:rPr>
                <w:noProof/>
                <w:webHidden/>
              </w:rPr>
              <w:fldChar w:fldCharType="begin"/>
            </w:r>
            <w:r w:rsidR="00AE2911">
              <w:rPr>
                <w:noProof/>
                <w:webHidden/>
              </w:rPr>
              <w:instrText xml:space="preserve"> PAGEREF _Toc448575832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33" w:history="1">
            <w:r w:rsidR="00AE2911" w:rsidRPr="002A026B">
              <w:rPr>
                <w:rStyle w:val="Lienhypertexte"/>
                <w:noProof/>
              </w:rPr>
              <w:t>Conclusion</w:t>
            </w:r>
            <w:r w:rsidR="00AE2911">
              <w:rPr>
                <w:noProof/>
                <w:webHidden/>
              </w:rPr>
              <w:tab/>
            </w:r>
            <w:r w:rsidR="00AE2911">
              <w:rPr>
                <w:noProof/>
                <w:webHidden/>
              </w:rPr>
              <w:fldChar w:fldCharType="begin"/>
            </w:r>
            <w:r w:rsidR="00AE2911">
              <w:rPr>
                <w:noProof/>
                <w:webHidden/>
              </w:rPr>
              <w:instrText xml:space="preserve"> PAGEREF _Toc448575833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34" w:history="1">
            <w:r w:rsidR="00AE2911" w:rsidRPr="002A026B">
              <w:rPr>
                <w:rStyle w:val="Lienhypertexte"/>
                <w:noProof/>
              </w:rPr>
              <w:t>Liste des références</w:t>
            </w:r>
            <w:r w:rsidR="00AE2911">
              <w:rPr>
                <w:noProof/>
                <w:webHidden/>
              </w:rPr>
              <w:tab/>
            </w:r>
            <w:r w:rsidR="00AE2911">
              <w:rPr>
                <w:noProof/>
                <w:webHidden/>
              </w:rPr>
              <w:fldChar w:fldCharType="begin"/>
            </w:r>
            <w:r w:rsidR="00AE2911">
              <w:rPr>
                <w:noProof/>
                <w:webHidden/>
              </w:rPr>
              <w:instrText xml:space="preserve"> PAGEREF _Toc448575834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35" w:history="1">
            <w:r w:rsidR="00AE2911" w:rsidRPr="002A026B">
              <w:rPr>
                <w:rStyle w:val="Lienhypertexte"/>
                <w:noProof/>
              </w:rPr>
              <w:t>Dictionnaire de symboles et abréviations</w:t>
            </w:r>
            <w:r w:rsidR="00AE2911">
              <w:rPr>
                <w:noProof/>
                <w:webHidden/>
              </w:rPr>
              <w:tab/>
            </w:r>
            <w:r w:rsidR="00AE2911">
              <w:rPr>
                <w:noProof/>
                <w:webHidden/>
              </w:rPr>
              <w:fldChar w:fldCharType="begin"/>
            </w:r>
            <w:r w:rsidR="00AE2911">
              <w:rPr>
                <w:noProof/>
                <w:webHidden/>
              </w:rPr>
              <w:instrText xml:space="preserve"> PAGEREF _Toc448575835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36" w:history="1">
            <w:r w:rsidR="00AE2911" w:rsidRPr="002A026B">
              <w:rPr>
                <w:rStyle w:val="Lienhypertexte"/>
                <w:noProof/>
              </w:rPr>
              <w:t>Figures</w:t>
            </w:r>
            <w:r w:rsidR="00AE2911">
              <w:rPr>
                <w:noProof/>
                <w:webHidden/>
              </w:rPr>
              <w:tab/>
            </w:r>
            <w:r w:rsidR="00AE2911">
              <w:rPr>
                <w:noProof/>
                <w:webHidden/>
              </w:rPr>
              <w:fldChar w:fldCharType="begin"/>
            </w:r>
            <w:r w:rsidR="00AE2911">
              <w:rPr>
                <w:noProof/>
                <w:webHidden/>
              </w:rPr>
              <w:instrText xml:space="preserve"> PAGEREF _Toc448575836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17D94">
          <w:pPr>
            <w:pStyle w:val="TM1"/>
            <w:tabs>
              <w:tab w:val="right" w:leader="dot" w:pos="9062"/>
            </w:tabs>
            <w:rPr>
              <w:rFonts w:eastAsiaTheme="minorEastAsia"/>
              <w:noProof/>
              <w:lang w:eastAsia="fr-CH"/>
            </w:rPr>
          </w:pPr>
          <w:hyperlink w:anchor="_Toc448575837" w:history="1">
            <w:r w:rsidR="00AE2911" w:rsidRPr="002A026B">
              <w:rPr>
                <w:rStyle w:val="Lienhypertexte"/>
                <w:noProof/>
              </w:rPr>
              <w:t>Journal de travail</w:t>
            </w:r>
            <w:r w:rsidR="00AE2911">
              <w:rPr>
                <w:noProof/>
                <w:webHidden/>
              </w:rPr>
              <w:tab/>
            </w:r>
            <w:r w:rsidR="00AE2911">
              <w:rPr>
                <w:noProof/>
                <w:webHidden/>
              </w:rPr>
              <w:fldChar w:fldCharType="begin"/>
            </w:r>
            <w:r w:rsidR="00AE2911">
              <w:rPr>
                <w:noProof/>
                <w:webHidden/>
              </w:rPr>
              <w:instrText xml:space="preserve"> PAGEREF _Toc448575837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8B5408" w:rsidRDefault="008B5408">
          <w:r>
            <w:rPr>
              <w:b/>
              <w:bCs/>
              <w:lang w:val="fr-FR"/>
            </w:rPr>
            <w:fldChar w:fldCharType="end"/>
          </w:r>
        </w:p>
      </w:sdtContent>
    </w:sdt>
    <w:p w:rsidR="008B5408" w:rsidRDefault="00FE1FE8" w:rsidP="005D18A8">
      <w:pPr>
        <w:pStyle w:val="Titre1"/>
      </w:pPr>
      <w:bookmarkStart w:id="2" w:name="_Toc448575819"/>
      <w:bookmarkStart w:id="3" w:name="_GoBack"/>
      <w:bookmarkEnd w:id="3"/>
      <w:r>
        <w:lastRenderedPageBreak/>
        <w:t>Résumé</w:t>
      </w:r>
      <w:bookmarkEnd w:id="2"/>
    </w:p>
    <w:p w:rsidR="00FE1FE8" w:rsidRPr="00FE1FE8" w:rsidRDefault="004022BC" w:rsidP="00FE1FE8">
      <w:r>
        <w:t>?</w:t>
      </w:r>
    </w:p>
    <w:p w:rsidR="005D18A8" w:rsidRDefault="005D18A8" w:rsidP="005D18A8">
      <w:pPr>
        <w:pStyle w:val="Titre1"/>
      </w:pPr>
      <w:bookmarkStart w:id="4" w:name="_Toc448575820"/>
      <w:r w:rsidRPr="008B5408">
        <w:t>Introduction</w:t>
      </w:r>
      <w:bookmarkEnd w:id="4"/>
    </w:p>
    <w:p w:rsidR="00325989" w:rsidRDefault="006F3471" w:rsidP="008B5408">
      <w:r>
        <w:t xml:space="preserve">Dans le cadre du travail de </w:t>
      </w:r>
      <w:proofErr w:type="spellStart"/>
      <w:r>
        <w:t>bac</w:t>
      </w:r>
      <w:r w:rsidR="00325989">
        <w:t>helor</w:t>
      </w:r>
      <w:proofErr w:type="spellEnd"/>
      <w:r w:rsidR="00325989">
        <w:t>, nous avons eu le choix entre plusieurs projets.</w:t>
      </w:r>
      <w:r w:rsidR="004022BC">
        <w:t xml:space="preserve"> Mon choix </w:t>
      </w:r>
      <w:r w:rsidR="005572E1">
        <w:t>s’est porté</w:t>
      </w:r>
      <w:r w:rsidR="004022BC">
        <w:t xml:space="preserve"> sur le </w:t>
      </w:r>
      <w:proofErr w:type="spellStart"/>
      <w:r w:rsidR="004022BC">
        <w:t>xylobot</w:t>
      </w:r>
      <w:proofErr w:type="spellEnd"/>
      <w:r w:rsidR="004022BC">
        <w:t xml:space="preserve"> proposé par </w:t>
      </w:r>
      <w:proofErr w:type="spellStart"/>
      <w:proofErr w:type="gramStart"/>
      <w:r w:rsidR="004022BC">
        <w:t>mr.Birling</w:t>
      </w:r>
      <w:proofErr w:type="spellEnd"/>
      <w:proofErr w:type="gramEnd"/>
      <w:r w:rsidR="004022BC">
        <w:t>.</w:t>
      </w:r>
      <w:r w:rsidR="00C018B3">
        <w:t xml:space="preserve"> Le </w:t>
      </w:r>
      <w:proofErr w:type="spellStart"/>
      <w:r w:rsidR="00C018B3">
        <w:t>xylobot</w:t>
      </w:r>
      <w:proofErr w:type="spellEnd"/>
      <w:r w:rsidR="00C018B3">
        <w:t xml:space="preserve"> a pour but de jouer des partitions qu’on lui transmet. Il dispose, pour ceci, d’un actuateur sur chacune des notes. Comme le projet terminer sera pour faire la « promotion » de la </w:t>
      </w:r>
      <w:proofErr w:type="spellStart"/>
      <w:r w:rsidR="00C018B3">
        <w:t>heig</w:t>
      </w:r>
      <w:proofErr w:type="spellEnd"/>
      <w:r w:rsidR="00C018B3">
        <w:t xml:space="preserve"> via les portes ouvertes, une interface web interactive sera implémentée pour que les personnes puissent proposer des partitions et suivre l’exécution du </w:t>
      </w:r>
      <w:proofErr w:type="spellStart"/>
      <w:r w:rsidR="00C018B3">
        <w:t>xylobot</w:t>
      </w:r>
      <w:proofErr w:type="spellEnd"/>
      <w:r w:rsidR="00C018B3">
        <w:t xml:space="preserve"> à l’aide de leur smartphone.</w:t>
      </w:r>
    </w:p>
    <w:p w:rsidR="008B5408" w:rsidRDefault="008B5408" w:rsidP="00722B3C">
      <w:pPr>
        <w:pStyle w:val="Titre1"/>
      </w:pPr>
      <w:bookmarkStart w:id="5" w:name="_Toc448575821"/>
      <w:r>
        <w:t>Pré-étude</w:t>
      </w:r>
      <w:bookmarkEnd w:id="5"/>
    </w:p>
    <w:p w:rsidR="00722B3C" w:rsidRDefault="00722B3C" w:rsidP="002E1777">
      <w:pPr>
        <w:pStyle w:val="Titre2"/>
      </w:pPr>
      <w:bookmarkStart w:id="6" w:name="_Toc448575822"/>
      <w:r>
        <w:t>Cahier des charges</w:t>
      </w:r>
      <w:bookmarkEnd w:id="6"/>
    </w:p>
    <w:p w:rsidR="00B222EC" w:rsidRDefault="00B222EC" w:rsidP="00B222EC">
      <w:pPr>
        <w:pStyle w:val="Titre3"/>
      </w:pPr>
      <w:bookmarkStart w:id="7" w:name="_Toc448575823"/>
      <w:r>
        <w:t>Interface utilisateur</w:t>
      </w:r>
      <w:r w:rsidR="00E94E57">
        <w:t>s</w:t>
      </w:r>
      <w:bookmarkEnd w:id="7"/>
    </w:p>
    <w:p w:rsidR="00B222EC" w:rsidRPr="00B222EC" w:rsidRDefault="00B222EC" w:rsidP="00B222EC"/>
    <w:p w:rsidR="001442D9" w:rsidRDefault="00614D87" w:rsidP="00722B3C">
      <w:r w:rsidRPr="00614D87">
        <w:rPr>
          <w:noProof/>
          <w:lang w:val="en-US"/>
        </w:rPr>
        <w:lastRenderedPageBreak/>
        <w:drawing>
          <wp:inline distT="0" distB="0" distL="0" distR="0" wp14:anchorId="334DCC22" wp14:editId="4A9CF8EA">
            <wp:extent cx="5743575" cy="588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886450"/>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L’interface web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proofErr w:type="gramStart"/>
            <w:r>
              <w:t>l’interface</w:t>
            </w:r>
            <w:proofErr w:type="gramEnd"/>
            <w:r>
              <w:t xml:space="preserv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L’écran tactile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w:t>
            </w:r>
            <w:proofErr w:type="spellStart"/>
            <w:r>
              <w:t>start</w:t>
            </w:r>
            <w:proofErr w:type="spellEnd"/>
            <w:r>
              <w:t xml:space="preserve">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 xml:space="preserve">Il devrait être possible de changer la vitesse de lecture du </w:t>
            </w:r>
            <w:proofErr w:type="spellStart"/>
            <w:r>
              <w:t>xylobot</w:t>
            </w:r>
            <w:proofErr w:type="spellEnd"/>
            <w:r>
              <w: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8" w:name="_Toc448575824"/>
      <w:r>
        <w:lastRenderedPageBreak/>
        <w:t>Programme</w:t>
      </w:r>
      <w:r w:rsidR="00B222EC">
        <w:t xml:space="preserve"> de traitement des fichiers midi</w:t>
      </w:r>
      <w:bookmarkEnd w:id="8"/>
    </w:p>
    <w:p w:rsidR="00722B3C" w:rsidRDefault="00722B3C" w:rsidP="00722B3C">
      <w:r w:rsidRPr="005A4A01">
        <w:rPr>
          <w:noProof/>
          <w:lang w:val="en-US"/>
        </w:rPr>
        <w:drawing>
          <wp:anchor distT="0" distB="0" distL="114300" distR="114300" simplePos="0" relativeHeight="251658752" behindDoc="0" locked="0" layoutInCell="1" allowOverlap="1" wp14:anchorId="0305FB35" wp14:editId="1782D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w:t>
      </w:r>
      <w:proofErr w:type="spellStart"/>
      <w:r>
        <w:rPr>
          <w:rStyle w:val="lev"/>
        </w:rPr>
        <w:t>xylobot</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 xml:space="preserve">doit permettre de transmettre une partition au </w:t>
            </w:r>
            <w:proofErr w:type="spellStart"/>
            <w:r w:rsidR="00B96633">
              <w:t>xylobot</w:t>
            </w:r>
            <w:proofErr w:type="spellEnd"/>
            <w:r w:rsidR="00B96633">
              <w:t xml:space="preserve"> à l’aide de </w:t>
            </w:r>
            <w:proofErr w:type="spellStart"/>
            <w:r w:rsidR="00B96633">
              <w:t>woopsa</w:t>
            </w:r>
            <w:proofErr w:type="spellEnd"/>
            <w:r w:rsidR="00B96633">
              <w:t>.</w:t>
            </w:r>
          </w:p>
        </w:tc>
      </w:tr>
    </w:tbl>
    <w:p w:rsidR="006F1DD9" w:rsidRPr="00722B3C" w:rsidRDefault="006F1DD9" w:rsidP="006F1DD9"/>
    <w:p w:rsidR="002E1777" w:rsidRDefault="002E1777" w:rsidP="002E1777">
      <w:pPr>
        <w:pStyle w:val="Titre2"/>
      </w:pPr>
      <w:bookmarkStart w:id="9" w:name="_Toc448575825"/>
      <w:r>
        <w:t>Comparatif des plateformes</w:t>
      </w:r>
      <w:bookmarkEnd w:id="9"/>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r>
              <w:rPr>
                <w:rFonts w:ascii="Calibri" w:hAnsi="Calibri"/>
                <w:b/>
                <w:bCs/>
                <w:color w:val="1F497D"/>
                <w:sz w:val="30"/>
                <w:szCs w:val="30"/>
              </w:rPr>
              <w:t xml:space="preserve"> + </w:t>
            </w:r>
            <w:proofErr w:type="spellStart"/>
            <w:r>
              <w:rPr>
                <w:rFonts w:ascii="Calibri" w:hAnsi="Calibri"/>
                <w:b/>
                <w:bCs/>
                <w:color w:val="1F497D"/>
                <w:sz w:val="30"/>
                <w:szCs w:val="30"/>
              </w:rPr>
              <w:t>arduino</w:t>
            </w:r>
            <w:proofErr w:type="spellEnd"/>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NUC + </w:t>
            </w:r>
            <w:proofErr w:type="spellStart"/>
            <w:r>
              <w:rPr>
                <w:rFonts w:ascii="Calibri" w:hAnsi="Calibri"/>
                <w:b/>
                <w:bCs/>
                <w:color w:val="1F497D"/>
                <w:sz w:val="30"/>
                <w:szCs w:val="30"/>
              </w:rPr>
              <w:t>Arduino</w:t>
            </w:r>
            <w:proofErr w:type="spellEnd"/>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 xml:space="preserve">Test exemple de </w:t>
            </w:r>
            <w:proofErr w:type="spellStart"/>
            <w:r>
              <w:rPr>
                <w:color w:val="000000" w:themeColor="text1"/>
              </w:rPr>
              <w:t>msdn</w:t>
            </w:r>
            <w:proofErr w:type="spellEnd"/>
            <w:r>
              <w:rPr>
                <w:color w:val="000000" w:themeColor="text1"/>
              </w:rPr>
              <w:t xml:space="preserve">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 xml:space="preserve">Test exemple de </w:t>
            </w:r>
            <w:proofErr w:type="spellStart"/>
            <w:r w:rsidR="00AA212F">
              <w:rPr>
                <w:color w:val="000000" w:themeColor="text1"/>
              </w:rPr>
              <w:t>msdn</w:t>
            </w:r>
            <w:proofErr w:type="spellEnd"/>
            <w:r w:rsidR="00AA212F">
              <w:rPr>
                <w:color w:val="000000" w:themeColor="text1"/>
              </w:rPr>
              <w:t xml:space="preserve">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 xml:space="preserve">Largement suffisant pour le </w:t>
            </w:r>
            <w:proofErr w:type="spellStart"/>
            <w:r>
              <w:rPr>
                <w:color w:val="000000" w:themeColor="text1"/>
              </w:rPr>
              <w:t>xylobot</w:t>
            </w:r>
            <w:proofErr w:type="spellEnd"/>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 xml:space="preserve">Implémenter directement du </w:t>
            </w:r>
            <w:proofErr w:type="spellStart"/>
            <w:r>
              <w:rPr>
                <w:color w:val="000000" w:themeColor="text1"/>
              </w:rPr>
              <w:t>raspberry</w:t>
            </w:r>
            <w:proofErr w:type="spellEnd"/>
            <w:r>
              <w:rPr>
                <w:color w:val="000000" w:themeColor="text1"/>
              </w:rPr>
              <w:t xml:space="preserve">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Woopsa</w:t>
            </w:r>
            <w:proofErr w:type="spellEnd"/>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Inconnu sur la partie </w:t>
            </w:r>
            <w:proofErr w:type="spellStart"/>
            <w:r>
              <w:rPr>
                <w:color w:val="000000" w:themeColor="text1"/>
              </w:rPr>
              <w:t>arduino</w:t>
            </w:r>
            <w:proofErr w:type="spellEnd"/>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Debugging</w:t>
            </w:r>
            <w:proofErr w:type="spellEnd"/>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 xml:space="preserve">Revoir certain point déjà connu sur </w:t>
            </w:r>
            <w:proofErr w:type="spellStart"/>
            <w:r>
              <w:rPr>
                <w:color w:val="000000" w:themeColor="text1"/>
              </w:rPr>
              <w:t>iot</w:t>
            </w:r>
            <w:proofErr w:type="spellEnd"/>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 xml:space="preserve">Suite au tableau ci-dessus, le choix du NUC de Intel avec un </w:t>
      </w:r>
      <w:proofErr w:type="spellStart"/>
      <w:r>
        <w:t>arduino</w:t>
      </w:r>
      <w:proofErr w:type="spellEnd"/>
      <w:r>
        <w:t xml:space="preserve"> est le choix optimal. L’autre choix qui pourrait être pris</w:t>
      </w:r>
      <w:r w:rsidR="00A33AF2">
        <w:t>,</w:t>
      </w:r>
      <w:r>
        <w:t xml:space="preserve"> serait le </w:t>
      </w:r>
      <w:proofErr w:type="spellStart"/>
      <w:r>
        <w:t>raspberry</w:t>
      </w:r>
      <w:proofErr w:type="spellEnd"/>
      <w:r>
        <w:t xml:space="preserve"> avec mono</w:t>
      </w:r>
      <w:r w:rsidR="00A33AF2">
        <w:t xml:space="preserve"> mais celui-ci n’offre pas la fonctionnalité </w:t>
      </w:r>
      <w:proofErr w:type="gramStart"/>
      <w:r w:rsidR="00A33AF2">
        <w:lastRenderedPageBreak/>
        <w:t>importante</w:t>
      </w:r>
      <w:proofErr w:type="gramEnd"/>
      <w:r w:rsidR="00A33AF2">
        <w:t xml:space="preserve"> du </w:t>
      </w:r>
      <w:proofErr w:type="spellStart"/>
      <w:r w:rsidR="00A33AF2">
        <w:t>debugging</w:t>
      </w:r>
      <w:proofErr w:type="spellEnd"/>
      <w:r w:rsidR="00A33AF2">
        <w:t>.</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w:t>
      </w:r>
      <w:proofErr w:type="spellStart"/>
      <w:r w:rsidR="00ED5BB2">
        <w:t>xylobot</w:t>
      </w:r>
      <w:proofErr w:type="spellEnd"/>
      <w:r>
        <w:t>.</w:t>
      </w:r>
    </w:p>
    <w:p w:rsidR="004159F8" w:rsidRDefault="004159F8" w:rsidP="004159F8">
      <w:pPr>
        <w:pStyle w:val="Titre2"/>
      </w:pPr>
      <w:bookmarkStart w:id="10" w:name="_Toc448575826"/>
      <w:r>
        <w:t>Evaluation des risques</w:t>
      </w:r>
      <w:bookmarkEnd w:id="10"/>
    </w:p>
    <w:p w:rsidR="004159F8" w:rsidRDefault="008F4603" w:rsidP="008F4603">
      <w:pPr>
        <w:pStyle w:val="Titre3"/>
      </w:pPr>
      <w:bookmarkStart w:id="11" w:name="_Toc448575827"/>
      <w:r>
        <w:t>I2C</w:t>
      </w:r>
      <w:bookmarkEnd w:id="11"/>
    </w:p>
    <w:p w:rsidR="008F4603" w:rsidRDefault="009F7F20" w:rsidP="008F4603">
      <w:r>
        <w:t xml:space="preserve">L’adressage pour le MCP23017 est sur 7 bits. Les 4 </w:t>
      </w:r>
      <w:proofErr w:type="spellStart"/>
      <w:r>
        <w:t>msb</w:t>
      </w:r>
      <w:proofErr w:type="spellEnd"/>
      <w:r>
        <w:t xml:space="preserve"> sont fixés et les 3 derniers peuvent être choisis. Dans notre cas, les 3 </w:t>
      </w:r>
      <w:proofErr w:type="spellStart"/>
      <w:r>
        <w:t>lsb</w:t>
      </w:r>
      <w:proofErr w:type="spellEnd"/>
      <w:r>
        <w:t xml:space="preserve">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val="en-US"/>
        </w:rPr>
        <w:drawing>
          <wp:inline distT="0" distB="0" distL="0" distR="0" wp14:anchorId="38E59B0B" wp14:editId="5B79C757">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2" w:name="_Toc448575828"/>
      <w:r>
        <w:t>Midi</w:t>
      </w:r>
      <w:bookmarkEnd w:id="12"/>
    </w:p>
    <w:p w:rsidR="00016E56" w:rsidRPr="00016E56" w:rsidRDefault="00016E56" w:rsidP="00016E56">
      <w:r>
        <w:t xml:space="preserve">Pour les fichiers son, le midi allait parfaitement étant donné qu’il permet d’obtenir chaque </w:t>
      </w:r>
      <w:proofErr w:type="gramStart"/>
      <w:r>
        <w:t>notes jouées</w:t>
      </w:r>
      <w:proofErr w:type="gramEnd"/>
      <w:r>
        <w:t xml:space="preserve"> et de les séparé par instrument (les </w:t>
      </w:r>
      <w:proofErr w:type="spellStart"/>
      <w:r>
        <w:t>channels</w:t>
      </w:r>
      <w:proofErr w:type="spellEnd"/>
      <w:r>
        <w:t>). De plus, il y a énormément de fichier midi à télécharger sur internet, de quoi couvrir tous les goûts.</w:t>
      </w:r>
    </w:p>
    <w:p w:rsidR="00456635" w:rsidRDefault="008D7D49" w:rsidP="00456635">
      <w:r>
        <w:t xml:space="preserve">La lecture des fichiers midi est faîte à l’aide d’une librairie, libre d’utilisation, qui est </w:t>
      </w:r>
      <w:proofErr w:type="spellStart"/>
      <w:r>
        <w:t>miditoolkit</w:t>
      </w:r>
      <w:proofErr w:type="spellEnd"/>
      <w:r>
        <w:t>. Celle-ci permet de récupérer les notes de la partition avec le temps auquel elles sont jouées ainsi que leur canal.</w:t>
      </w:r>
    </w:p>
    <w:p w:rsidR="008D7D49" w:rsidRDefault="008D7D49" w:rsidP="008D7D49">
      <w:pPr>
        <w:pStyle w:val="Titre3"/>
      </w:pPr>
      <w:bookmarkStart w:id="13" w:name="_Toc448575829"/>
      <w:r>
        <w:lastRenderedPageBreak/>
        <w:t xml:space="preserve">Performance </w:t>
      </w:r>
      <w:proofErr w:type="spellStart"/>
      <w:r>
        <w:t>iot</w:t>
      </w:r>
      <w:bookmarkEnd w:id="13"/>
      <w:proofErr w:type="spellEnd"/>
    </w:p>
    <w:p w:rsidR="008D7D49" w:rsidRDefault="008D7D49" w:rsidP="008D7D49">
      <w:r>
        <w:t xml:space="preserve">En attente active, Windows </w:t>
      </w:r>
      <w:proofErr w:type="spellStart"/>
      <w:r>
        <w:t>iot</w:t>
      </w:r>
      <w:proofErr w:type="spellEnd"/>
      <w:r>
        <w:t xml:space="preserve"> permettrais de piloter le </w:t>
      </w:r>
      <w:proofErr w:type="spellStart"/>
      <w:r>
        <w:t>xylobot</w:t>
      </w:r>
      <w:proofErr w:type="spellEnd"/>
      <w:r>
        <w:t xml:space="preserve"> avec des temps de l’ordre de la milliseconde. Malheureusement l’attente active n’est l’objectif souhaité car il fait tourner un thread à 100%.</w:t>
      </w:r>
    </w:p>
    <w:p w:rsidR="008D7D49" w:rsidRDefault="008D7D49" w:rsidP="008D7D49">
      <w:r>
        <w:t xml:space="preserve">Pour ce qui est de l’attente passive, </w:t>
      </w:r>
      <w:proofErr w:type="spellStart"/>
      <w:r>
        <w:t>windows</w:t>
      </w:r>
      <w:proofErr w:type="spellEnd"/>
      <w:r>
        <w:t xml:space="preserve"> </w:t>
      </w:r>
      <w:proofErr w:type="spellStart"/>
      <w:r>
        <w:t>iot</w:t>
      </w:r>
      <w:proofErr w:type="spellEnd"/>
      <w:r>
        <w:t xml:space="preserve"> ne tient pas la route car il offre une précision de l’ordre des 15ms. </w:t>
      </w:r>
    </w:p>
    <w:p w:rsidR="008D7D49" w:rsidRDefault="008D7D49" w:rsidP="008D7D49">
      <w:r>
        <w:t xml:space="preserve">Ce problème est du à plusieurs choses, premièrement l’absence de la fonction </w:t>
      </w:r>
      <w:proofErr w:type="spellStart"/>
      <w:proofErr w:type="gramStart"/>
      <w:r>
        <w:t>Sleep</w:t>
      </w:r>
      <w:proofErr w:type="spellEnd"/>
      <w:r>
        <w:t>(</w:t>
      </w:r>
      <w:proofErr w:type="gramEnd"/>
      <w:r>
        <w:t xml:space="preserve">) pour les threads. </w:t>
      </w:r>
      <w:proofErr w:type="gramStart"/>
      <w:r>
        <w:t>Deuxièmement  la</w:t>
      </w:r>
      <w:proofErr w:type="gramEnd"/>
      <w:r>
        <w:t xml:space="preserve"> fonction </w:t>
      </w:r>
      <w:proofErr w:type="spellStart"/>
      <w:r>
        <w:t>Task.Delay</w:t>
      </w:r>
      <w:proofErr w:type="spellEnd"/>
      <w:r>
        <w:t>() est utilisable mais s’applique seulement à la tâche principale. Or la tâche principale n’arrive pas à faire des pauses stables avec Windows qui tournent derrière.</w:t>
      </w:r>
    </w:p>
    <w:p w:rsidR="008D7D49" w:rsidRDefault="00EB0D99" w:rsidP="00EB0D99">
      <w:pPr>
        <w:pStyle w:val="Titre3"/>
      </w:pPr>
      <w:bookmarkStart w:id="14" w:name="_Toc448575830"/>
      <w:proofErr w:type="spellStart"/>
      <w:r>
        <w:t>Woopsa</w:t>
      </w:r>
      <w:bookmarkEnd w:id="14"/>
      <w:proofErr w:type="spellEnd"/>
    </w:p>
    <w:p w:rsidR="00E534CC" w:rsidRDefault="00EB0D99" w:rsidP="00EB0D99">
      <w:r>
        <w:t xml:space="preserve">Après avoir effectué un petit programme de test, il s’est avéré que </w:t>
      </w:r>
      <w:proofErr w:type="spellStart"/>
      <w:r>
        <w:t>Woopsa</w:t>
      </w:r>
      <w:proofErr w:type="spellEnd"/>
      <w:r>
        <w:t xml:space="preserve"> est </w:t>
      </w:r>
      <w:r w:rsidR="00924CC8">
        <w:t>très</w:t>
      </w:r>
      <w:r>
        <w:t xml:space="preserve"> simple à utiliser. Notamment grâce à son côté orienté objet.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proofErr w:type="spellStart"/>
      <w:r w:rsidR="00FE2365">
        <w:t>W</w:t>
      </w:r>
      <w:r w:rsidR="00344024">
        <w:t>oopsa</w:t>
      </w:r>
      <w:proofErr w:type="spellEnd"/>
      <w:r w:rsidR="00344024">
        <w:t xml:space="preserve"> gère quasiment tout mais par contre le JavaScript est surement un peu fouillis </w:t>
      </w:r>
      <w:proofErr w:type="gramStart"/>
      <w:r w:rsidR="00344024">
        <w:t>du faite</w:t>
      </w:r>
      <w:proofErr w:type="gramEnd"/>
      <w:r w:rsidR="00344024">
        <w:t xml:space="preserve"> qu’il n’est pas encore maîtrisé suffisamment pour obtenir un code propre et efficace.</w:t>
      </w:r>
    </w:p>
    <w:p w:rsidR="00745BD2" w:rsidRDefault="00745BD2" w:rsidP="00745BD2">
      <w:pPr>
        <w:pStyle w:val="Titre3"/>
      </w:pPr>
      <w:r>
        <w:t>Concept</w:t>
      </w:r>
    </w:p>
    <w:p w:rsidR="00745BD2" w:rsidRDefault="0039353C" w:rsidP="00745BD2">
      <w:r>
        <w:t xml:space="preserve">Dans le cadre de mon travail de </w:t>
      </w:r>
      <w:proofErr w:type="spellStart"/>
      <w:r>
        <w:t>bachelor</w:t>
      </w:r>
      <w:proofErr w:type="spellEnd"/>
      <w:r>
        <w:t xml:space="preserve">, concept est très intéressant car il permet de facilement enregistrer/charger des données au format XML, offre un gain de temps pour l’implémentation de l’interface graphique et comme la partie </w:t>
      </w:r>
      <w:proofErr w:type="spellStart"/>
      <w:r>
        <w:t>xylobot</w:t>
      </w:r>
      <w:proofErr w:type="spellEnd"/>
      <w:r>
        <w:t xml:space="preserve"> sera aussi faîte sur Windows 10, concept peut être utilisé. </w:t>
      </w:r>
    </w:p>
    <w:p w:rsidR="0039353C" w:rsidRPr="00745BD2" w:rsidRDefault="0039353C" w:rsidP="00745BD2">
      <w:r>
        <w:t>Pour les bénéfices de l’interface, dans mon cas, la gestion des listes est très</w:t>
      </w:r>
      <w:r w:rsidR="002723CE">
        <w:t xml:space="preserve"> simple</w:t>
      </w:r>
    </w:p>
    <w:p w:rsidR="00E534CC" w:rsidRDefault="00E534CC" w:rsidP="00745BD2">
      <w:pPr>
        <w:pStyle w:val="Titre2"/>
      </w:pPr>
      <w:bookmarkStart w:id="15" w:name="_Toc448575831"/>
      <w:r>
        <w:t>Choix du matériel</w:t>
      </w:r>
      <w:bookmarkEnd w:id="15"/>
    </w:p>
    <w:p w:rsidR="0014517E" w:rsidRDefault="0014517E" w:rsidP="00E534CC">
      <w:r>
        <w:t>Après avoir fait le comparatif, il a fallu choisir le matériel. Pour ce qui est de l’</w:t>
      </w:r>
      <w:proofErr w:type="spellStart"/>
      <w:r>
        <w:t>arduino</w:t>
      </w:r>
      <w:proofErr w:type="spellEnd"/>
      <w:r>
        <w:t>,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 xml:space="preserve">Un disque dur </w:t>
      </w:r>
      <w:proofErr w:type="spellStart"/>
      <w:r>
        <w:t>ssd</w:t>
      </w:r>
      <w:proofErr w:type="spellEnd"/>
      <w:r>
        <w:t xml:space="preserve">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t>Un prix pas trop élevé (260.-)</w:t>
      </w:r>
    </w:p>
    <w:p w:rsidR="0041486E" w:rsidRDefault="0041486E" w:rsidP="0014517E">
      <w:pPr>
        <w:pStyle w:val="Paragraphedeliste"/>
        <w:numPr>
          <w:ilvl w:val="0"/>
          <w:numId w:val="2"/>
        </w:numPr>
      </w:pPr>
      <w:r>
        <w:t>Disponible et en stock sur digitec.ch</w:t>
      </w:r>
    </w:p>
    <w:p w:rsidR="00D8619E" w:rsidRDefault="00D8619E" w:rsidP="00E534CC"/>
    <w:p w:rsidR="008B5408" w:rsidRDefault="008B5408" w:rsidP="008B5408">
      <w:pPr>
        <w:pStyle w:val="Titre1"/>
      </w:pPr>
      <w:bookmarkStart w:id="16" w:name="_Toc448575832"/>
      <w:r>
        <w:t>Projet</w:t>
      </w:r>
      <w:bookmarkEnd w:id="16"/>
    </w:p>
    <w:p w:rsidR="008B5408" w:rsidRDefault="00751204" w:rsidP="00751204">
      <w:pPr>
        <w:pStyle w:val="Titre2"/>
      </w:pPr>
      <w:r>
        <w:t>Protocole de communication</w:t>
      </w:r>
    </w:p>
    <w:p w:rsidR="00751204" w:rsidRDefault="00751204" w:rsidP="00751204">
      <w:pPr>
        <w:pStyle w:val="Titre3"/>
      </w:pPr>
      <w:r>
        <w:t>Composition des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proofErr w:type="spellStart"/>
            <w:r w:rsidRPr="002D5FD6">
              <w:rPr>
                <w:b/>
              </w:rPr>
              <w:t>Arduino</w:t>
            </w:r>
            <w:proofErr w:type="spellEnd"/>
          </w:p>
        </w:tc>
      </w:tr>
      <w:tr w:rsidR="00751204" w:rsidTr="00275E61">
        <w:tc>
          <w:tcPr>
            <w:tcW w:w="2264" w:type="dxa"/>
            <w:tcBorders>
              <w:top w:val="nil"/>
              <w:left w:val="nil"/>
              <w:bottom w:val="nil"/>
              <w:right w:val="single" w:sz="4" w:space="0" w:color="auto"/>
            </w:tcBorders>
          </w:tcPr>
          <w:p w:rsidR="00751204" w:rsidRDefault="00751204" w:rsidP="00275E61">
            <w:r>
              <w:t xml:space="preserve">Byte de </w:t>
            </w:r>
            <w:proofErr w:type="spellStart"/>
            <w:r>
              <w:t>start</w:t>
            </w:r>
            <w:proofErr w:type="spellEnd"/>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 xml:space="preserve">Byte de </w:t>
            </w:r>
            <w:proofErr w:type="spellStart"/>
            <w:r>
              <w:t>start</w:t>
            </w:r>
            <w:proofErr w:type="spellEnd"/>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N°</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N°</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lastRenderedPageBreak/>
              <w:t>Type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Type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 size</w:t>
            </w:r>
          </w:p>
        </w:tc>
        <w:tc>
          <w:tcPr>
            <w:tcW w:w="2149" w:type="dxa"/>
            <w:tcBorders>
              <w:top w:val="nil"/>
              <w:left w:val="single" w:sz="4" w:space="0" w:color="auto"/>
              <w:bottom w:val="nil"/>
              <w:right w:val="single" w:sz="4" w:space="0" w:color="auto"/>
            </w:tcBorders>
          </w:tcPr>
          <w:p w:rsidR="00751204" w:rsidRDefault="00890D3B" w:rsidP="00275E61">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275E61">
            <w:r>
              <w:t xml:space="preserve">Size </w:t>
            </w:r>
            <w:proofErr w:type="spellStart"/>
            <w:r>
              <w:t>available</w:t>
            </w:r>
            <w:proofErr w:type="spellEnd"/>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w:t>
            </w:r>
          </w:p>
        </w:tc>
        <w:tc>
          <w:tcPr>
            <w:tcW w:w="2149" w:type="dxa"/>
            <w:tcBorders>
              <w:top w:val="nil"/>
              <w:left w:val="single" w:sz="4" w:space="0" w:color="auto"/>
              <w:bottom w:val="nil"/>
              <w:right w:val="single" w:sz="4" w:space="0" w:color="auto"/>
            </w:tcBorders>
          </w:tcPr>
          <w:p w:rsidR="00751204" w:rsidRDefault="00751204" w:rsidP="00275E61">
            <w:r>
              <w:t>x Byte</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pPr>
        <w:pStyle w:val="Titre3"/>
      </w:pPr>
      <w:r>
        <w:t>Types de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proofErr w:type="spellStart"/>
            <w:r w:rsidRPr="002D5FD6">
              <w:rPr>
                <w:b/>
              </w:rPr>
              <w:t>Arduino</w:t>
            </w:r>
            <w:proofErr w:type="spellEnd"/>
          </w:p>
        </w:tc>
      </w:tr>
      <w:tr w:rsidR="00751204" w:rsidTr="00275E61">
        <w:tc>
          <w:tcPr>
            <w:tcW w:w="2264" w:type="dxa"/>
            <w:tcBorders>
              <w:top w:val="nil"/>
              <w:left w:val="nil"/>
              <w:bottom w:val="nil"/>
              <w:right w:val="single" w:sz="4" w:space="0" w:color="auto"/>
            </w:tcBorders>
          </w:tcPr>
          <w:p w:rsidR="00751204" w:rsidRDefault="00751204" w:rsidP="00275E61">
            <w:r>
              <w:t>Tempo</w:t>
            </w:r>
          </w:p>
        </w:tc>
        <w:tc>
          <w:tcPr>
            <w:tcW w:w="2149" w:type="dxa"/>
            <w:tcBorders>
              <w:top w:val="nil"/>
              <w:left w:val="single" w:sz="4" w:space="0" w:color="auto"/>
              <w:bottom w:val="nil"/>
              <w:right w:val="single" w:sz="4" w:space="0" w:color="auto"/>
            </w:tcBorders>
          </w:tcPr>
          <w:p w:rsidR="00751204" w:rsidRPr="002D5FD6" w:rsidRDefault="00751204" w:rsidP="00275E61">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Ok</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Notes</w:t>
            </w:r>
          </w:p>
        </w:tc>
        <w:tc>
          <w:tcPr>
            <w:tcW w:w="2149" w:type="dxa"/>
            <w:tcBorders>
              <w:top w:val="nil"/>
              <w:left w:val="single" w:sz="4" w:space="0" w:color="auto"/>
              <w:bottom w:val="nil"/>
              <w:right w:val="single" w:sz="4" w:space="0" w:color="auto"/>
            </w:tcBorders>
          </w:tcPr>
          <w:p w:rsidR="00751204" w:rsidRDefault="00751204" w:rsidP="00275E61">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proofErr w:type="spellStart"/>
            <w:r>
              <w:t>Too</w:t>
            </w:r>
            <w:proofErr w:type="spellEnd"/>
            <w:r>
              <w:t xml:space="preserve"> </w:t>
            </w:r>
            <w:proofErr w:type="spellStart"/>
            <w:r>
              <w:t>many</w:t>
            </w:r>
            <w:proofErr w:type="spellEnd"/>
            <w:r>
              <w:t xml:space="preserve"> data</w:t>
            </w:r>
          </w:p>
        </w:tc>
        <w:tc>
          <w:tcPr>
            <w:tcW w:w="2385" w:type="dxa"/>
            <w:tcBorders>
              <w:top w:val="nil"/>
              <w:left w:val="single" w:sz="4" w:space="0" w:color="auto"/>
              <w:bottom w:val="nil"/>
              <w:right w:val="nil"/>
            </w:tcBorders>
          </w:tcPr>
          <w:p w:rsidR="00751204" w:rsidRDefault="00984374" w:rsidP="00275E61">
            <w:r>
              <w:t>0000 0001</w:t>
            </w:r>
            <w:r w:rsidR="00751204">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Start</w:t>
            </w:r>
          </w:p>
        </w:tc>
        <w:tc>
          <w:tcPr>
            <w:tcW w:w="2149" w:type="dxa"/>
            <w:tcBorders>
              <w:top w:val="nil"/>
              <w:left w:val="single" w:sz="4" w:space="0" w:color="auto"/>
              <w:bottom w:val="nil"/>
              <w:right w:val="single" w:sz="4" w:space="0" w:color="auto"/>
            </w:tcBorders>
          </w:tcPr>
          <w:p w:rsidR="00751204" w:rsidRDefault="00E72B9F" w:rsidP="00275E61">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E13E44" w:rsidP="00275E61">
            <w:r>
              <w:t xml:space="preserve">Erreur </w:t>
            </w:r>
            <w:proofErr w:type="spellStart"/>
            <w:r>
              <w:t>start</w:t>
            </w:r>
            <w:proofErr w:type="spellEnd"/>
            <w:r>
              <w:t xml:space="preserve"> byte</w:t>
            </w:r>
          </w:p>
        </w:tc>
        <w:tc>
          <w:tcPr>
            <w:tcW w:w="2385" w:type="dxa"/>
            <w:tcBorders>
              <w:top w:val="nil"/>
              <w:left w:val="single" w:sz="4" w:space="0" w:color="auto"/>
              <w:bottom w:val="nil"/>
              <w:right w:val="nil"/>
            </w:tcBorders>
          </w:tcPr>
          <w:p w:rsidR="00751204" w:rsidRDefault="00E13E44" w:rsidP="00E13E44">
            <w:r>
              <w:t>0000 0010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Stop</w:t>
            </w:r>
          </w:p>
        </w:tc>
        <w:tc>
          <w:tcPr>
            <w:tcW w:w="2149" w:type="dxa"/>
            <w:tcBorders>
              <w:top w:val="nil"/>
              <w:left w:val="single" w:sz="4" w:space="0" w:color="auto"/>
              <w:bottom w:val="nil"/>
              <w:right w:val="single" w:sz="4" w:space="0" w:color="auto"/>
            </w:tcBorders>
          </w:tcPr>
          <w:p w:rsidR="00751204" w:rsidRDefault="00E72B9F" w:rsidP="00275E61">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95F7E" w:rsidP="00275E61">
            <w:r>
              <w:t>Erreu</w:t>
            </w:r>
            <w:r w:rsidRPr="00795F7E">
              <w:t>r</w:t>
            </w:r>
            <w:r>
              <w:t xml:space="preserve"> </w:t>
            </w:r>
            <w:r w:rsidRPr="00795F7E">
              <w:t>Type</w:t>
            </w:r>
          </w:p>
        </w:tc>
        <w:tc>
          <w:tcPr>
            <w:tcW w:w="2385" w:type="dxa"/>
            <w:tcBorders>
              <w:top w:val="nil"/>
              <w:left w:val="single" w:sz="4" w:space="0" w:color="auto"/>
              <w:bottom w:val="nil"/>
              <w:right w:val="nil"/>
            </w:tcBorders>
          </w:tcPr>
          <w:p w:rsidR="00751204" w:rsidRDefault="00795F7E" w:rsidP="00795F7E">
            <w:r>
              <w:t>0000 0011</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Pause</w:t>
            </w:r>
          </w:p>
        </w:tc>
        <w:tc>
          <w:tcPr>
            <w:tcW w:w="2149" w:type="dxa"/>
            <w:tcBorders>
              <w:top w:val="nil"/>
              <w:left w:val="single" w:sz="4" w:space="0" w:color="auto"/>
              <w:bottom w:val="nil"/>
              <w:right w:val="single" w:sz="4" w:space="0" w:color="auto"/>
            </w:tcBorders>
          </w:tcPr>
          <w:p w:rsidR="00751204" w:rsidRDefault="00E72B9F" w:rsidP="00275E61">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r>
        <w:t>Le NUC envoie un paquet à l’</w:t>
      </w:r>
      <w:proofErr w:type="spellStart"/>
      <w:r>
        <w:t>arduino</w:t>
      </w:r>
      <w:proofErr w:type="spellEnd"/>
      <w:r>
        <w:t xml:space="preserve"> avec un numéro de message. L’</w:t>
      </w:r>
      <w:proofErr w:type="spellStart"/>
      <w:r>
        <w:t>arduino</w:t>
      </w:r>
      <w:proofErr w:type="spellEnd"/>
      <w:r>
        <w:t xml:space="preserve"> traite le message et renvoie au NUC un message avec le même numéro et ainsi de suite.</w:t>
      </w:r>
    </w:p>
    <w:p w:rsidR="00751204" w:rsidRDefault="00751204" w:rsidP="00751204">
      <w:r>
        <w:t xml:space="preserve">Si le NUC ne reçoit pas le message de réponse après un </w:t>
      </w:r>
      <w:proofErr w:type="spellStart"/>
      <w:r>
        <w:t>delay</w:t>
      </w:r>
      <w:proofErr w:type="spellEnd"/>
      <w:r>
        <w:t>, il renvoie une fois les données et après cela, s’il n’a toujours pas de réponse, il génère une erreur.</w:t>
      </w:r>
    </w:p>
    <w:p w:rsidR="00751204" w:rsidRDefault="00751204" w:rsidP="00751204">
      <w:r>
        <w:t xml:space="preserve"> Quand l’</w:t>
      </w:r>
      <w:proofErr w:type="spellStart"/>
      <w:r>
        <w:t>arduino</w:t>
      </w:r>
      <w:proofErr w:type="spellEnd"/>
      <w:r>
        <w:t xml:space="preserve"> reçoit un message qu’il a déjà reçu, il ne le traite pas mais renvoie quand même une réponse. Si la taille des données qu’il reçoit est trop grande, l’</w:t>
      </w:r>
      <w:proofErr w:type="spellStart"/>
      <w:r>
        <w:t>arduino</w:t>
      </w:r>
      <w:proofErr w:type="spellEnd"/>
      <w:r>
        <w:t xml:space="preserve"> renvoie « </w:t>
      </w:r>
      <w:proofErr w:type="spellStart"/>
      <w:r>
        <w:t>Too</w:t>
      </w:r>
      <w:proofErr w:type="spellEnd"/>
      <w:r>
        <w:t xml:space="preserve"> </w:t>
      </w:r>
      <w:proofErr w:type="spellStart"/>
      <w:r>
        <w:t>many</w:t>
      </w:r>
      <w:proofErr w:type="spellEnd"/>
      <w:r>
        <w:t xml:space="preserve"> data ».</w:t>
      </w:r>
    </w:p>
    <w:p w:rsidR="00751204" w:rsidRDefault="00751204" w:rsidP="00751204">
      <w:r>
        <w:t>Si le NUC ne reçoit pas de réponse avant un certain temps, il génère une erreur.</w:t>
      </w:r>
    </w:p>
    <w:p w:rsidR="00751204" w:rsidRPr="00644651" w:rsidRDefault="00751204" w:rsidP="00751204">
      <w:r>
        <w:t xml:space="preserve">La vitesse de transmission des données n’est pas modifiable. Elle est </w:t>
      </w:r>
      <w:proofErr w:type="gramStart"/>
      <w:r>
        <w:t>définit</w:t>
      </w:r>
      <w:proofErr w:type="gramEnd"/>
      <w:r>
        <w:t xml:space="preserve"> dans le code.</w:t>
      </w:r>
    </w:p>
    <w:p w:rsidR="00751204" w:rsidRDefault="00751204" w:rsidP="00751204">
      <w:pPr>
        <w:tabs>
          <w:tab w:val="left" w:pos="7725"/>
        </w:tabs>
      </w:pPr>
      <w:r>
        <w:tab/>
      </w:r>
    </w:p>
    <w:p w:rsidR="00751204" w:rsidRPr="00644651" w:rsidRDefault="00751204" w:rsidP="00751204">
      <w:pPr>
        <w:ind w:firstLine="708"/>
      </w:pPr>
    </w:p>
    <w:p w:rsidR="008B5408" w:rsidRDefault="008B5408" w:rsidP="008B5408"/>
    <w:p w:rsidR="008B5408" w:rsidRDefault="008B5408" w:rsidP="008B5408">
      <w:pPr>
        <w:pStyle w:val="Titre1"/>
      </w:pPr>
      <w:bookmarkStart w:id="17" w:name="_Toc448575833"/>
      <w:r>
        <w:t>Conclusion</w:t>
      </w:r>
      <w:bookmarkEnd w:id="17"/>
    </w:p>
    <w:p w:rsidR="00924CC8" w:rsidRDefault="00924CC8" w:rsidP="00924CC8"/>
    <w:p w:rsidR="00924CC8" w:rsidRDefault="00924CC8" w:rsidP="00924CC8">
      <w:pPr>
        <w:pStyle w:val="Titre1"/>
      </w:pPr>
      <w:bookmarkStart w:id="18" w:name="_Toc448575834"/>
      <w:r>
        <w:t>Liste des références</w:t>
      </w:r>
      <w:bookmarkEnd w:id="18"/>
    </w:p>
    <w:p w:rsidR="00924CC8" w:rsidRPr="00924CC8" w:rsidRDefault="00924CC8" w:rsidP="00924CC8"/>
    <w:p w:rsidR="00924CC8" w:rsidRDefault="00924CC8" w:rsidP="00924CC8">
      <w:pPr>
        <w:pStyle w:val="Titre1"/>
      </w:pPr>
      <w:bookmarkStart w:id="19" w:name="_Toc448575835"/>
      <w:r>
        <w:t>Dictionnaire de symboles et abréviations</w:t>
      </w:r>
      <w:bookmarkEnd w:id="19"/>
    </w:p>
    <w:p w:rsidR="00924CC8" w:rsidRDefault="00924CC8" w:rsidP="00924CC8">
      <w:r>
        <w:t>(Facultatif)</w:t>
      </w:r>
    </w:p>
    <w:p w:rsidR="00924CC8" w:rsidRDefault="00924CC8" w:rsidP="00924CC8">
      <w:pPr>
        <w:pStyle w:val="Titre1"/>
      </w:pPr>
      <w:bookmarkStart w:id="20" w:name="_Toc448575836"/>
      <w:r>
        <w:t>Figures</w:t>
      </w:r>
      <w:bookmarkEnd w:id="20"/>
    </w:p>
    <w:p w:rsidR="00924CC8" w:rsidRDefault="00924CC8" w:rsidP="00924CC8">
      <w:r>
        <w:t>(Facultatif)</w:t>
      </w:r>
    </w:p>
    <w:p w:rsidR="00924CC8" w:rsidRPr="00924CC8" w:rsidRDefault="00924CC8" w:rsidP="00924CC8">
      <w:pPr>
        <w:pStyle w:val="Titre1"/>
      </w:pPr>
      <w:bookmarkStart w:id="21" w:name="_Toc448575837"/>
      <w:r>
        <w:t>Journal de travail</w:t>
      </w:r>
      <w:bookmarkEnd w:id="21"/>
    </w:p>
    <w:sectPr w:rsidR="00924CC8" w:rsidRPr="00924CC8"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16E56"/>
    <w:rsid w:val="000760D9"/>
    <w:rsid w:val="000A3E7A"/>
    <w:rsid w:val="001442D9"/>
    <w:rsid w:val="0014517E"/>
    <w:rsid w:val="00147EB8"/>
    <w:rsid w:val="0018051E"/>
    <w:rsid w:val="00253B97"/>
    <w:rsid w:val="0026098D"/>
    <w:rsid w:val="002723CE"/>
    <w:rsid w:val="002C0198"/>
    <w:rsid w:val="002D2EDA"/>
    <w:rsid w:val="002E1777"/>
    <w:rsid w:val="002E29E8"/>
    <w:rsid w:val="0031515C"/>
    <w:rsid w:val="00325989"/>
    <w:rsid w:val="00344024"/>
    <w:rsid w:val="0039353C"/>
    <w:rsid w:val="003D61E8"/>
    <w:rsid w:val="003E5025"/>
    <w:rsid w:val="004022BC"/>
    <w:rsid w:val="0041486E"/>
    <w:rsid w:val="004159F8"/>
    <w:rsid w:val="00415E21"/>
    <w:rsid w:val="0042638C"/>
    <w:rsid w:val="00456635"/>
    <w:rsid w:val="00483CF7"/>
    <w:rsid w:val="004C4478"/>
    <w:rsid w:val="004C6C27"/>
    <w:rsid w:val="004D06F5"/>
    <w:rsid w:val="00510262"/>
    <w:rsid w:val="00517D94"/>
    <w:rsid w:val="0053529C"/>
    <w:rsid w:val="00542F3F"/>
    <w:rsid w:val="005572E1"/>
    <w:rsid w:val="00565129"/>
    <w:rsid w:val="005C1371"/>
    <w:rsid w:val="005D18A8"/>
    <w:rsid w:val="00614D87"/>
    <w:rsid w:val="006F1DD9"/>
    <w:rsid w:val="006F3471"/>
    <w:rsid w:val="00722B3C"/>
    <w:rsid w:val="00745BD2"/>
    <w:rsid w:val="00751204"/>
    <w:rsid w:val="00783ADB"/>
    <w:rsid w:val="00787361"/>
    <w:rsid w:val="00795F7E"/>
    <w:rsid w:val="00796258"/>
    <w:rsid w:val="007A113D"/>
    <w:rsid w:val="007E7E47"/>
    <w:rsid w:val="0084390F"/>
    <w:rsid w:val="00871412"/>
    <w:rsid w:val="00890D3B"/>
    <w:rsid w:val="00895BAC"/>
    <w:rsid w:val="008A00D3"/>
    <w:rsid w:val="008B5408"/>
    <w:rsid w:val="008D7D49"/>
    <w:rsid w:val="008F4603"/>
    <w:rsid w:val="00921D68"/>
    <w:rsid w:val="00923409"/>
    <w:rsid w:val="00924CC8"/>
    <w:rsid w:val="00984374"/>
    <w:rsid w:val="009F1CC5"/>
    <w:rsid w:val="009F7F20"/>
    <w:rsid w:val="00A21110"/>
    <w:rsid w:val="00A33AF2"/>
    <w:rsid w:val="00A5370E"/>
    <w:rsid w:val="00A728B2"/>
    <w:rsid w:val="00AA212F"/>
    <w:rsid w:val="00AE2911"/>
    <w:rsid w:val="00B222EC"/>
    <w:rsid w:val="00B83998"/>
    <w:rsid w:val="00B96633"/>
    <w:rsid w:val="00C018B3"/>
    <w:rsid w:val="00CD2DAE"/>
    <w:rsid w:val="00CD4923"/>
    <w:rsid w:val="00D8619E"/>
    <w:rsid w:val="00DA4E2D"/>
    <w:rsid w:val="00E13E44"/>
    <w:rsid w:val="00E36879"/>
    <w:rsid w:val="00E534CC"/>
    <w:rsid w:val="00E72B9F"/>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8845"/>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425B0"/>
    <w:rsid w:val="000A2430"/>
    <w:rsid w:val="00104833"/>
    <w:rsid w:val="00180DB0"/>
    <w:rsid w:val="00273F57"/>
    <w:rsid w:val="0035769F"/>
    <w:rsid w:val="003F4D93"/>
    <w:rsid w:val="00484DA2"/>
    <w:rsid w:val="005C6FD6"/>
    <w:rsid w:val="005C774C"/>
    <w:rsid w:val="007215FB"/>
    <w:rsid w:val="008213E0"/>
    <w:rsid w:val="008764DC"/>
    <w:rsid w:val="009B059A"/>
    <w:rsid w:val="009E471C"/>
    <w:rsid w:val="00B30B10"/>
    <w:rsid w:val="00B31150"/>
    <w:rsid w:val="00B751A3"/>
    <w:rsid w:val="00C060F7"/>
    <w:rsid w:val="00C32D10"/>
    <w:rsid w:val="00D133BA"/>
    <w:rsid w:val="00DF3CAA"/>
    <w:rsid w:val="00E068D1"/>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8ADB0-2402-414C-BBB1-BF1BF612C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Pages>
  <Words>1884</Words>
  <Characters>10743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quentin</cp:lastModifiedBy>
  <cp:revision>12</cp:revision>
  <dcterms:created xsi:type="dcterms:W3CDTF">2016-04-03T21:20:00Z</dcterms:created>
  <dcterms:modified xsi:type="dcterms:W3CDTF">2016-05-30T14:49:00Z</dcterms:modified>
</cp:coreProperties>
</file>