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Calibri" w:cs="Calibri" w:eastAsia="Calibri" w:hAnsi="Calibri"/>
          <w:b w:val="1"/>
          <w:sz w:val="50"/>
          <w:szCs w:val="50"/>
        </w:rPr>
      </w:pPr>
      <w:r w:rsidDel="00000000" w:rsidR="00000000" w:rsidRPr="00000000">
        <w:rPr>
          <w:rFonts w:ascii="Calibri" w:cs="Calibri" w:eastAsia="Calibri" w:hAnsi="Calibri"/>
          <w:b w:val="1"/>
          <w:sz w:val="50"/>
          <w:szCs w:val="50"/>
        </w:rPr>
        <w:drawing>
          <wp:inline distB="114300" distT="114300" distL="114300" distR="114300">
            <wp:extent cx="985838" cy="98583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85838" cy="985838"/>
                    </a:xfrm>
                    <a:prstGeom prst="rect"/>
                    <a:ln/>
                  </pic:spPr>
                </pic:pic>
              </a:graphicData>
            </a:graphic>
          </wp:inline>
        </w:drawing>
      </w:r>
      <w:r w:rsidDel="00000000" w:rsidR="00000000" w:rsidRPr="00000000">
        <w:rPr>
          <w:rFonts w:ascii="Calibri" w:cs="Calibri" w:eastAsia="Calibri" w:hAnsi="Calibri"/>
          <w:b w:val="1"/>
          <w:sz w:val="50"/>
          <w:szCs w:val="50"/>
          <w:rtl w:val="0"/>
        </w:rPr>
        <w:tab/>
        <w:tab/>
        <w:tab/>
        <w:tab/>
        <w:tab/>
        <w:tab/>
        <w:tab/>
        <w:tab/>
      </w:r>
      <w:r w:rsidDel="00000000" w:rsidR="00000000" w:rsidRPr="00000000">
        <w:rPr>
          <w:rFonts w:ascii="Calibri" w:cs="Calibri" w:eastAsia="Calibri" w:hAnsi="Calibri"/>
          <w:b w:val="1"/>
          <w:sz w:val="50"/>
          <w:szCs w:val="50"/>
        </w:rPr>
        <w:drawing>
          <wp:inline distB="114300" distT="114300" distL="114300" distR="114300">
            <wp:extent cx="785467" cy="986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85467" cy="986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rFonts w:ascii="Calibri" w:cs="Calibri" w:eastAsia="Calibri" w:hAnsi="Calibri"/>
          <w:b w:val="1"/>
          <w:sz w:val="50"/>
          <w:szCs w:val="50"/>
        </w:rPr>
      </w:pPr>
      <w:r w:rsidDel="00000000" w:rsidR="00000000" w:rsidRPr="00000000">
        <w:rPr>
          <w:rtl w:val="0"/>
        </w:rPr>
      </w:r>
    </w:p>
    <w:p w:rsidR="00000000" w:rsidDel="00000000" w:rsidP="00000000" w:rsidRDefault="00000000" w:rsidRPr="00000000" w14:paraId="00000003">
      <w:pPr>
        <w:spacing w:line="360" w:lineRule="auto"/>
        <w:jc w:val="left"/>
        <w:rPr>
          <w:rFonts w:ascii="Calibri" w:cs="Calibri" w:eastAsia="Calibri" w:hAnsi="Calibri"/>
          <w:b w:val="1"/>
          <w:sz w:val="50"/>
          <w:szCs w:val="50"/>
        </w:rPr>
      </w:pPr>
      <w:r w:rsidDel="00000000" w:rsidR="00000000" w:rsidRPr="00000000">
        <w:rPr>
          <w:rtl w:val="0"/>
        </w:rPr>
      </w:r>
    </w:p>
    <w:p w:rsidR="00000000" w:rsidDel="00000000" w:rsidP="00000000" w:rsidRDefault="00000000" w:rsidRPr="00000000" w14:paraId="00000004">
      <w:pPr>
        <w:spacing w:line="240" w:lineRule="auto"/>
        <w:ind w:left="0" w:firstLine="0"/>
        <w:jc w:val="center"/>
        <w:rPr>
          <w:rFonts w:ascii="Calibri" w:cs="Calibri" w:eastAsia="Calibri" w:hAnsi="Calibri"/>
          <w:b w:val="1"/>
          <w:sz w:val="90"/>
          <w:szCs w:val="90"/>
        </w:rPr>
      </w:pPr>
      <w:r w:rsidDel="00000000" w:rsidR="00000000" w:rsidRPr="00000000">
        <w:rPr>
          <w:rFonts w:ascii="Calibri" w:cs="Calibri" w:eastAsia="Calibri" w:hAnsi="Calibri"/>
          <w:b w:val="1"/>
          <w:sz w:val="90"/>
          <w:szCs w:val="90"/>
          <w:rtl w:val="0"/>
        </w:rPr>
        <w:t xml:space="preserve">Synthèse</w:t>
      </w:r>
    </w:p>
    <w:p w:rsidR="00000000" w:rsidDel="00000000" w:rsidP="00000000" w:rsidRDefault="00000000" w:rsidRPr="00000000" w14:paraId="00000005">
      <w:pPr>
        <w:spacing w:line="240" w:lineRule="auto"/>
        <w:jc w:val="center"/>
        <w:rPr>
          <w:rFonts w:ascii="Calibri" w:cs="Calibri" w:eastAsia="Calibri" w:hAnsi="Calibri"/>
          <w:sz w:val="30"/>
          <w:szCs w:val="30"/>
        </w:rPr>
      </w:pPr>
      <w:r w:rsidDel="00000000" w:rsidR="00000000" w:rsidRPr="00000000">
        <w:rPr>
          <w:rFonts w:ascii="Calibri" w:cs="Calibri" w:eastAsia="Calibri" w:hAnsi="Calibri"/>
          <w:b w:val="1"/>
          <w:sz w:val="50"/>
          <w:szCs w:val="50"/>
          <w:rtl w:val="0"/>
        </w:rPr>
        <w:t xml:space="preserve">de l’organisation de l’événement</w:t>
      </w:r>
      <w:r w:rsidDel="00000000" w:rsidR="00000000" w:rsidRPr="00000000">
        <w:rPr>
          <w:rtl w:val="0"/>
        </w:rPr>
      </w:r>
    </w:p>
    <w:p w:rsidR="00000000" w:rsidDel="00000000" w:rsidP="00000000" w:rsidRDefault="00000000" w:rsidRPr="00000000" w14:paraId="00000006">
      <w:pPr>
        <w:spacing w:line="360" w:lineRule="auto"/>
        <w:jc w:val="center"/>
        <w:rPr>
          <w:rFonts w:ascii="Calibri" w:cs="Calibri" w:eastAsia="Calibri" w:hAnsi="Calibri"/>
          <w:b w:val="1"/>
          <w:sz w:val="38"/>
          <w:szCs w:val="38"/>
        </w:rPr>
      </w:pPr>
      <w:r w:rsidDel="00000000" w:rsidR="00000000" w:rsidRPr="00000000">
        <w:rPr>
          <w:rFonts w:ascii="Calibri" w:cs="Calibri" w:eastAsia="Calibri" w:hAnsi="Calibri"/>
          <w:b w:val="1"/>
          <w:sz w:val="38"/>
          <w:szCs w:val="38"/>
          <w:rtl w:val="0"/>
        </w:rPr>
        <w:t xml:space="preserve">Caisses à Savons : Le Rallye des Sables</w:t>
      </w:r>
    </w:p>
    <w:p w:rsidR="00000000" w:rsidDel="00000000" w:rsidP="00000000" w:rsidRDefault="00000000" w:rsidRPr="00000000" w14:paraId="00000007">
      <w:pPr>
        <w:spacing w:line="360" w:lineRule="auto"/>
        <w:jc w:val="center"/>
        <w:rPr>
          <w:sz w:val="36"/>
          <w:szCs w:val="36"/>
        </w:rPr>
      </w:pPr>
      <w:r w:rsidDel="00000000" w:rsidR="00000000" w:rsidRPr="00000000">
        <w:rPr>
          <w:sz w:val="36"/>
          <w:szCs w:val="36"/>
          <w:rtl w:val="0"/>
        </w:rPr>
        <w:t xml:space="preserve">SAÉ 2.06 Compétence 6 :</w:t>
      </w:r>
    </w:p>
    <w:p w:rsidR="00000000" w:rsidDel="00000000" w:rsidP="00000000" w:rsidRDefault="00000000" w:rsidRPr="00000000" w14:paraId="00000008">
      <w:pPr>
        <w:spacing w:line="276" w:lineRule="auto"/>
        <w:jc w:val="center"/>
        <w:rPr>
          <w:rFonts w:ascii="Calibri" w:cs="Calibri" w:eastAsia="Calibri" w:hAnsi="Calibri"/>
          <w:sz w:val="52"/>
          <w:szCs w:val="52"/>
        </w:rPr>
      </w:pPr>
      <w:r w:rsidDel="00000000" w:rsidR="00000000" w:rsidRPr="00000000">
        <w:rPr>
          <w:sz w:val="36"/>
          <w:szCs w:val="36"/>
          <w:rtl w:val="0"/>
        </w:rPr>
        <w:t xml:space="preserve">Identifier ses aptitudes pour travailler dans une équipe</w:t>
      </w:r>
      <w:r w:rsidDel="00000000" w:rsidR="00000000" w:rsidRPr="00000000">
        <w:rPr>
          <w:rtl w:val="0"/>
        </w:rPr>
      </w:r>
    </w:p>
    <w:p w:rsidR="00000000" w:rsidDel="00000000" w:rsidP="00000000" w:rsidRDefault="00000000" w:rsidRPr="00000000" w14:paraId="00000009">
      <w:pPr>
        <w:spacing w:line="360" w:lineRule="auto"/>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A">
      <w:pPr>
        <w:spacing w:line="360" w:lineRule="auto"/>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B">
      <w:pPr>
        <w:spacing w:line="360" w:lineRule="auto"/>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C">
      <w:pPr>
        <w:spacing w:line="360" w:lineRule="auto"/>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D">
      <w:pPr>
        <w:spacing w:line="360" w:lineRule="auto"/>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E">
      <w:pPr>
        <w:spacing w:line="360" w:lineRule="auto"/>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F">
      <w:pPr>
        <w:spacing w:line="360" w:lineRule="auto"/>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0">
      <w:pPr>
        <w:spacing w:line="360" w:lineRule="auto"/>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1">
      <w:pPr>
        <w:spacing w:line="360" w:lineRule="auto"/>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2">
      <w:pPr>
        <w:spacing w:line="36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Antoine GUILLERM          Quentin UGUEN          Gabriel FROC          Iwan COCHET</w:t>
      </w:r>
    </w:p>
    <w:p w:rsidR="00000000" w:rsidDel="00000000" w:rsidP="00000000" w:rsidRDefault="00000000" w:rsidRPr="00000000" w14:paraId="00000013">
      <w:pPr>
        <w:spacing w:line="360" w:lineRule="auto"/>
        <w:jc w:val="cente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line="36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1E                                                                                                              03/05/2024</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Fonts w:ascii="Calibri" w:cs="Calibri" w:eastAsia="Calibri" w:hAnsi="Calibri"/>
          <w:color w:val="1155cc"/>
          <w:sz w:val="34"/>
          <w:szCs w:val="34"/>
          <w:rtl w:val="0"/>
        </w:rPr>
        <w:t xml:space="preserve">INTRODUCTION</w:t>
      </w:r>
      <w:r w:rsidDel="00000000" w:rsidR="00000000" w:rsidRPr="00000000">
        <w:rPr>
          <w:rFonts w:ascii="Calibri" w:cs="Calibri" w:eastAsia="Calibri" w:hAnsi="Calibri"/>
          <w:sz w:val="24"/>
          <w:szCs w:val="24"/>
          <w:rtl w:val="0"/>
        </w:rPr>
        <w:t xml:space="preserve"> </w:t>
        <w:br w:type="textWrapping"/>
      </w:r>
      <w:r w:rsidDel="00000000" w:rsidR="00000000" w:rsidRPr="00000000">
        <w:rPr>
          <w:sz w:val="24"/>
          <w:szCs w:val="24"/>
          <w:rtl w:val="0"/>
        </w:rPr>
        <w:t xml:space="preserve">Nous avons réalisé un événement de team building pour le </w:t>
      </w:r>
      <w:r w:rsidDel="00000000" w:rsidR="00000000" w:rsidRPr="00000000">
        <w:rPr>
          <w:sz w:val="24"/>
          <w:szCs w:val="24"/>
          <w:rtl w:val="0"/>
        </w:rPr>
        <w:t xml:space="preserve">Restaurant “</w:t>
      </w:r>
      <w:r w:rsidDel="00000000" w:rsidR="00000000" w:rsidRPr="00000000">
        <w:rPr>
          <w:i w:val="1"/>
          <w:sz w:val="24"/>
          <w:szCs w:val="24"/>
          <w:rtl w:val="0"/>
        </w:rPr>
        <w:t xml:space="preserve">La</w:t>
      </w:r>
      <w:r w:rsidDel="00000000" w:rsidR="00000000" w:rsidRPr="00000000">
        <w:rPr>
          <w:i w:val="1"/>
          <w:sz w:val="24"/>
          <w:szCs w:val="24"/>
          <w:rtl w:val="0"/>
        </w:rPr>
        <w:t xml:space="preserve"> </w:t>
      </w:r>
      <w:r w:rsidDel="00000000" w:rsidR="00000000" w:rsidRPr="00000000">
        <w:rPr>
          <w:i w:val="1"/>
          <w:sz w:val="24"/>
          <w:szCs w:val="24"/>
          <w:rtl w:val="0"/>
        </w:rPr>
        <w:t xml:space="preserve">Potinière</w:t>
      </w:r>
      <w:r w:rsidDel="00000000" w:rsidR="00000000" w:rsidRPr="00000000">
        <w:rPr>
          <w:sz w:val="24"/>
          <w:szCs w:val="24"/>
          <w:rtl w:val="0"/>
        </w:rPr>
        <w:t xml:space="preserve">” à</w:t>
      </w:r>
      <w:r w:rsidDel="00000000" w:rsidR="00000000" w:rsidRPr="00000000">
        <w:rPr>
          <w:sz w:val="24"/>
          <w:szCs w:val="24"/>
          <w:rtl w:val="0"/>
        </w:rPr>
        <w:t xml:space="preserve"> Fréhel dans le but d’améliorer la cohésion dans le groupe, de passer du bon temps ensemble, et surtout d’améliorer la communication dans l’équipe ce qui est essentiel pour un restaurant.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Nous avons eu comme idée de réaliser une course de caisses à savons, entièrement construites et décorées par eux mêmes, ces employés auront la chance de participer </w:t>
      </w:r>
      <w:r w:rsidDel="00000000" w:rsidR="00000000" w:rsidRPr="00000000">
        <w:rPr>
          <w:sz w:val="24"/>
          <w:szCs w:val="24"/>
          <w:rtl w:val="0"/>
        </w:rPr>
        <w:t xml:space="preserve">au “</w:t>
      </w:r>
      <w:r w:rsidDel="00000000" w:rsidR="00000000" w:rsidRPr="00000000">
        <w:rPr>
          <w:i w:val="1"/>
          <w:sz w:val="24"/>
          <w:szCs w:val="24"/>
          <w:rtl w:val="0"/>
        </w:rPr>
        <w:t xml:space="preserve">Rallye</w:t>
      </w:r>
      <w:r w:rsidDel="00000000" w:rsidR="00000000" w:rsidRPr="00000000">
        <w:rPr>
          <w:i w:val="1"/>
          <w:sz w:val="24"/>
          <w:szCs w:val="24"/>
          <w:rtl w:val="0"/>
        </w:rPr>
        <w:t xml:space="preserve"> des </w:t>
      </w:r>
      <w:r w:rsidDel="00000000" w:rsidR="00000000" w:rsidRPr="00000000">
        <w:rPr>
          <w:i w:val="1"/>
          <w:sz w:val="24"/>
          <w:szCs w:val="24"/>
          <w:rtl w:val="0"/>
        </w:rPr>
        <w:t xml:space="preserve">Sables</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1"/>
          <w:sz w:val="40"/>
          <w:szCs w:val="40"/>
        </w:rPr>
      </w:pPr>
      <w:r w:rsidDel="00000000" w:rsidR="00000000" w:rsidRPr="00000000">
        <w:rPr>
          <w:rtl w:val="0"/>
        </w:rPr>
        <w:br w:type="textWrapping"/>
      </w:r>
      <w:r w:rsidDel="00000000" w:rsidR="00000000" w:rsidRPr="00000000">
        <w:br w:type="page"/>
      </w:r>
      <w:r w:rsidDel="00000000" w:rsidR="00000000" w:rsidRPr="00000000">
        <w:rPr>
          <w:rFonts w:ascii="Calibri" w:cs="Calibri" w:eastAsia="Calibri" w:hAnsi="Calibri"/>
          <w:b w:val="1"/>
          <w:sz w:val="60"/>
          <w:szCs w:val="60"/>
          <w:rtl w:val="0"/>
        </w:rPr>
        <w:t xml:space="preserve">Sommaire</w:t>
      </w:r>
      <w:r w:rsidDel="00000000" w:rsidR="00000000" w:rsidRPr="00000000">
        <w:rPr>
          <w:rtl w:val="0"/>
        </w:rPr>
      </w:r>
    </w:p>
    <w:p w:rsidR="00000000" w:rsidDel="00000000" w:rsidP="00000000" w:rsidRDefault="00000000" w:rsidRPr="00000000" w14:paraId="00000018">
      <w:pPr>
        <w:spacing w:line="36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9">
      <w:pPr>
        <w:spacing w:line="360" w:lineRule="auto"/>
        <w:rPr>
          <w:rFonts w:ascii="Calibri" w:cs="Calibri" w:eastAsia="Calibri" w:hAnsi="Calibri"/>
          <w:sz w:val="34"/>
          <w:szCs w:val="34"/>
        </w:rPr>
      </w:pPr>
      <w:hyperlink w:anchor="fovmd6ez0hh2">
        <w:r w:rsidDel="00000000" w:rsidR="00000000" w:rsidRPr="00000000">
          <w:rPr>
            <w:rFonts w:ascii="Calibri" w:cs="Calibri" w:eastAsia="Calibri" w:hAnsi="Calibri"/>
            <w:color w:val="1155cc"/>
            <w:sz w:val="34"/>
            <w:szCs w:val="34"/>
            <w:u w:val="single"/>
            <w:rtl w:val="0"/>
          </w:rPr>
          <w:t xml:space="preserve">1- Présentation de l’événement</w:t>
          <w:tab/>
          <w:t xml:space="preserve"> - QQOQCCP </w:t>
          <w:tab/>
          <w:tab/>
          <w:tab/>
          <w:t xml:space="preserve">4-5</w:t>
        </w:r>
      </w:hyperlink>
      <w:r w:rsidDel="00000000" w:rsidR="00000000" w:rsidRPr="00000000">
        <w:rPr>
          <w:rtl w:val="0"/>
        </w:rPr>
      </w:r>
    </w:p>
    <w:p w:rsidR="00000000" w:rsidDel="00000000" w:rsidP="00000000" w:rsidRDefault="00000000" w:rsidRPr="00000000" w14:paraId="0000001A">
      <w:pPr>
        <w:spacing w:line="360" w:lineRule="auto"/>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1B">
      <w:pPr>
        <w:spacing w:line="360" w:lineRule="auto"/>
        <w:rPr>
          <w:rFonts w:ascii="Calibri" w:cs="Calibri" w:eastAsia="Calibri" w:hAnsi="Calibri"/>
          <w:sz w:val="34"/>
          <w:szCs w:val="34"/>
        </w:rPr>
      </w:pPr>
      <w:hyperlink w:anchor="furp65wizm42">
        <w:r w:rsidDel="00000000" w:rsidR="00000000" w:rsidRPr="00000000">
          <w:rPr>
            <w:rFonts w:ascii="Calibri" w:cs="Calibri" w:eastAsia="Calibri" w:hAnsi="Calibri"/>
            <w:color w:val="1155cc"/>
            <w:sz w:val="34"/>
            <w:szCs w:val="34"/>
            <w:u w:val="single"/>
            <w:rtl w:val="0"/>
          </w:rPr>
          <w:t xml:space="preserve">2- Contraintes</w:t>
          <w:tab/>
          <w:tab/>
          <w:tab/>
          <w:tab/>
          <w:tab/>
          <w:tab/>
          <w:tab/>
          <w:tab/>
          <w:tab/>
          <w:t xml:space="preserve">6-7</w:t>
        </w:r>
      </w:hyperlink>
      <w:r w:rsidDel="00000000" w:rsidR="00000000" w:rsidRPr="00000000">
        <w:rPr>
          <w:rtl w:val="0"/>
        </w:rPr>
      </w:r>
    </w:p>
    <w:p w:rsidR="00000000" w:rsidDel="00000000" w:rsidP="00000000" w:rsidRDefault="00000000" w:rsidRPr="00000000" w14:paraId="0000001C">
      <w:pPr>
        <w:spacing w:line="36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D">
      <w:pPr>
        <w:spacing w:line="36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E">
      <w:pPr>
        <w:spacing w:line="36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F">
      <w:pPr>
        <w:spacing w:line="36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20">
      <w:pPr>
        <w:spacing w:line="36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21">
      <w:pPr>
        <w:spacing w:line="36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22">
      <w:pPr>
        <w:spacing w:line="36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23">
      <w:pPr>
        <w:spacing w:line="36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24">
      <w:pPr>
        <w:spacing w:line="36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25">
      <w:pPr>
        <w:spacing w:line="36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26">
      <w:pPr>
        <w:spacing w:line="36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27">
      <w:pPr>
        <w:spacing w:line="36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28">
      <w:pPr>
        <w:spacing w:line="36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29">
      <w:pPr>
        <w:spacing w:line="36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2A">
      <w:pPr>
        <w:spacing w:line="36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2B">
      <w:pPr>
        <w:spacing w:line="36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2C">
      <w:pPr>
        <w:spacing w:line="36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2D">
      <w:pPr>
        <w:spacing w:line="36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2E">
      <w:pPr>
        <w:spacing w:line="360" w:lineRule="auto"/>
        <w:rPr>
          <w:rFonts w:ascii="Calibri" w:cs="Calibri" w:eastAsia="Calibri" w:hAnsi="Calibri"/>
          <w:sz w:val="30"/>
          <w:szCs w:val="30"/>
        </w:rPr>
      </w:pPr>
      <w:r w:rsidDel="00000000" w:rsidR="00000000" w:rsidRPr="00000000">
        <w:rPr>
          <w:rtl w:val="0"/>
        </w:rPr>
      </w:r>
    </w:p>
    <w:bookmarkStart w:colFirst="0" w:colLast="0" w:name="fovmd6ez0hh2" w:id="0"/>
    <w:bookmarkEnd w:id="0"/>
    <w:p w:rsidR="00000000" w:rsidDel="00000000" w:rsidP="00000000" w:rsidRDefault="00000000" w:rsidRPr="00000000" w14:paraId="0000002F">
      <w:pPr>
        <w:spacing w:line="360" w:lineRule="auto"/>
        <w:rPr>
          <w:rFonts w:ascii="Calibri" w:cs="Calibri" w:eastAsia="Calibri" w:hAnsi="Calibri"/>
          <w:color w:val="1155cc"/>
          <w:sz w:val="30"/>
          <w:szCs w:val="30"/>
        </w:rPr>
      </w:pPr>
      <w:r w:rsidDel="00000000" w:rsidR="00000000" w:rsidRPr="00000000">
        <w:rPr>
          <w:rFonts w:ascii="Calibri" w:cs="Calibri" w:eastAsia="Calibri" w:hAnsi="Calibri"/>
          <w:color w:val="1155cc"/>
          <w:sz w:val="34"/>
          <w:szCs w:val="34"/>
          <w:rtl w:val="0"/>
        </w:rPr>
        <w:t xml:space="preserve">1- Présentation de l’événement</w:t>
      </w:r>
      <w:r w:rsidDel="00000000" w:rsidR="00000000" w:rsidRPr="00000000">
        <w:rPr>
          <w:rFonts w:ascii="Calibri" w:cs="Calibri" w:eastAsia="Calibri" w:hAnsi="Calibri"/>
          <w:color w:val="1155cc"/>
          <w:sz w:val="34"/>
          <w:szCs w:val="34"/>
          <w:rtl w:val="0"/>
        </w:rPr>
        <w:t xml:space="preserve"> - </w:t>
      </w:r>
      <w:r w:rsidDel="00000000" w:rsidR="00000000" w:rsidRPr="00000000">
        <w:rPr>
          <w:rFonts w:ascii="Calibri" w:cs="Calibri" w:eastAsia="Calibri" w:hAnsi="Calibri"/>
          <w:color w:val="1155cc"/>
          <w:sz w:val="30"/>
          <w:szCs w:val="30"/>
          <w:rtl w:val="0"/>
        </w:rPr>
        <w:t xml:space="preserve">QQOQCCP</w:t>
      </w: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3165"/>
        <w:gridCol w:w="4440"/>
        <w:tblGridChange w:id="0">
          <w:tblGrid>
            <w:gridCol w:w="1395"/>
            <w:gridCol w:w="3165"/>
            <w:gridCol w:w="4440"/>
          </w:tblGrid>
        </w:tblGridChange>
      </w:tblGrid>
      <w:tr>
        <w:trPr>
          <w:cantSplit w:val="0"/>
          <w:trHeight w:val="6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0">
            <w:pPr>
              <w:spacing w:line="36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qui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employés du restaurant La Potinière”. Il y a 12 personnes.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3">
            <w:pPr>
              <w:spacing w:line="36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Quoi</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Qu’avons nous prévu ?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Une journée d'activités de team building comprenant la construction et la course de caisses à savon, un repas pique-nique, la customisation des caisses à savon, un apéro sur la plage et une soirée de clôture dans un bon restaurant.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6">
            <w:pPr>
              <w:spacing w:line="36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w:t>
            </w:r>
            <w:r w:rsidDel="00000000" w:rsidR="00000000" w:rsidRPr="00000000">
              <w:rPr>
                <w:rFonts w:ascii="Calibri" w:cs="Calibri" w:eastAsia="Calibri" w:hAnsi="Calibri"/>
                <w:b w:val="1"/>
                <w:color w:val="040c28"/>
                <w:sz w:val="24"/>
                <w:szCs w:val="24"/>
                <w:rtl w:val="0"/>
              </w:rPr>
              <w:t xml:space="preserve">ù</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Où cet événement a lieu ?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Cet événement de team building va se dérouler à Fréhel, dans les Côtes d'Armor.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9">
            <w:pPr>
              <w:spacing w:line="36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Quand</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quelle date se passe cet événement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L'événement se </w:t>
            </w:r>
            <w:r w:rsidDel="00000000" w:rsidR="00000000" w:rsidRPr="00000000">
              <w:rPr>
                <w:rFonts w:ascii="Calibri" w:cs="Calibri" w:eastAsia="Calibri" w:hAnsi="Calibri"/>
                <w:sz w:val="24"/>
                <w:szCs w:val="24"/>
                <w:rtl w:val="0"/>
              </w:rPr>
              <w:t xml:space="preserve">déroulera</w:t>
            </w:r>
            <w:r w:rsidDel="00000000" w:rsidR="00000000" w:rsidRPr="00000000">
              <w:rPr>
                <w:rFonts w:ascii="Calibri" w:cs="Calibri" w:eastAsia="Calibri" w:hAnsi="Calibri"/>
                <w:sz w:val="24"/>
                <w:szCs w:val="24"/>
                <w:rtl w:val="0"/>
              </w:rPr>
              <w:t xml:space="preserve"> sur une journée en semaine (car c’est le Week-End que les restaurants font le plus de clients), du matin (9h) au soir (21h). Nous avons prévu une date de repli dans le cas où les conditions météorologiques ne permettent pas le bon déroulement de l’événement.</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3C">
            <w:pPr>
              <w:spacing w:line="36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Comment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line="360" w:lineRule="auto"/>
              <w:jc w:val="both"/>
              <w:rPr>
                <w:rFonts w:ascii="Calibri" w:cs="Calibri" w:eastAsia="Calibri" w:hAnsi="Calibri"/>
                <w:sz w:val="24"/>
                <w:szCs w:val="24"/>
                <w:vertAlign w:val="subscript"/>
              </w:rPr>
            </w:pPr>
            <w:r w:rsidDel="00000000" w:rsidR="00000000" w:rsidRPr="00000000">
              <w:rPr>
                <w:rFonts w:ascii="Calibri" w:cs="Calibri" w:eastAsia="Calibri" w:hAnsi="Calibri"/>
                <w:sz w:val="24"/>
                <w:szCs w:val="24"/>
                <w:rtl w:val="0"/>
              </w:rPr>
              <w:t xml:space="preserve">Comment se déroule la journée ?</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Matin</w:t>
            </w:r>
            <w:r w:rsidDel="00000000" w:rsidR="00000000" w:rsidRPr="00000000">
              <w:rPr>
                <w:rtl w:val="0"/>
              </w:rPr>
            </w:r>
          </w:p>
          <w:p w:rsidR="00000000" w:rsidDel="00000000" w:rsidP="00000000" w:rsidRDefault="00000000" w:rsidRPr="00000000" w14:paraId="0000003F">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(9h) : Accueil des employés, formation des binômes</w:t>
            </w:r>
          </w:p>
          <w:p w:rsidR="00000000" w:rsidDel="00000000" w:rsidP="00000000" w:rsidRDefault="00000000" w:rsidRPr="00000000" w14:paraId="00000040">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(9h15) : Début de la construction des caisses à savon à l'aide de kits fournis</w:t>
            </w:r>
          </w:p>
          <w:p w:rsidR="00000000" w:rsidDel="00000000" w:rsidP="00000000" w:rsidRDefault="00000000" w:rsidRPr="00000000" w14:paraId="00000041">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Midi</w:t>
            </w:r>
            <w:r w:rsidDel="00000000" w:rsidR="00000000" w:rsidRPr="00000000">
              <w:rPr>
                <w:rtl w:val="0"/>
              </w:rPr>
            </w:r>
          </w:p>
          <w:p w:rsidR="00000000" w:rsidDel="00000000" w:rsidP="00000000" w:rsidRDefault="00000000" w:rsidRPr="00000000" w14:paraId="00000042">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(11h15) : Finalisation des caisses</w:t>
            </w:r>
          </w:p>
          <w:p w:rsidR="00000000" w:rsidDel="00000000" w:rsidP="00000000" w:rsidRDefault="00000000" w:rsidRPr="00000000" w14:paraId="00000043">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(12h) : Pique-nique</w:t>
            </w:r>
          </w:p>
          <w:p w:rsidR="00000000" w:rsidDel="00000000" w:rsidP="00000000" w:rsidRDefault="00000000" w:rsidRPr="00000000" w14:paraId="00000044">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Après-Midi</w:t>
            </w:r>
            <w:r w:rsidDel="00000000" w:rsidR="00000000" w:rsidRPr="00000000">
              <w:rPr>
                <w:rtl w:val="0"/>
              </w:rPr>
            </w:r>
          </w:p>
          <w:p w:rsidR="00000000" w:rsidDel="00000000" w:rsidP="00000000" w:rsidRDefault="00000000" w:rsidRPr="00000000" w14:paraId="00000045">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(13h) : Finir sa caisse si pas finie et décoration des caisses a savon</w:t>
            </w:r>
          </w:p>
          <w:p w:rsidR="00000000" w:rsidDel="00000000" w:rsidP="00000000" w:rsidRDefault="00000000" w:rsidRPr="00000000" w14:paraId="00000046">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(16h) : Finalisation de la décoration et transport des caisses jusqu'à la cours</w:t>
            </w:r>
          </w:p>
          <w:p w:rsidR="00000000" w:rsidDel="00000000" w:rsidP="00000000" w:rsidRDefault="00000000" w:rsidRPr="00000000" w14:paraId="00000047">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(16h30) : Course chacun son tour (contre la montre)</w:t>
            </w:r>
          </w:p>
          <w:p w:rsidR="00000000" w:rsidDel="00000000" w:rsidP="00000000" w:rsidRDefault="00000000" w:rsidRPr="00000000" w14:paraId="00000048">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(17h30) : Vote pour la plus belle caisse puis remise des prix</w:t>
            </w:r>
          </w:p>
          <w:p w:rsidR="00000000" w:rsidDel="00000000" w:rsidP="00000000" w:rsidRDefault="00000000" w:rsidRPr="00000000" w14:paraId="00000049">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Soir</w:t>
            </w:r>
          </w:p>
          <w:p w:rsidR="00000000" w:rsidDel="00000000" w:rsidP="00000000" w:rsidRDefault="00000000" w:rsidRPr="00000000" w14:paraId="0000004A">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(18h) : Apéro sur la plage</w:t>
            </w:r>
          </w:p>
          <w:p w:rsidR="00000000" w:rsidDel="00000000" w:rsidP="00000000" w:rsidRDefault="00000000" w:rsidRPr="00000000" w14:paraId="0000004B">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(19h) : Repas au restaurant</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C">
            <w:pPr>
              <w:spacing w:line="360" w:lineRule="auto"/>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Comment se déroule la construction des caisses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caisses à savons seront préparées en kit, il </w:t>
            </w:r>
            <w:r w:rsidDel="00000000" w:rsidR="00000000" w:rsidRPr="00000000">
              <w:rPr>
                <w:rFonts w:ascii="Calibri" w:cs="Calibri" w:eastAsia="Calibri" w:hAnsi="Calibri"/>
                <w:sz w:val="24"/>
                <w:szCs w:val="24"/>
                <w:rtl w:val="0"/>
              </w:rPr>
              <w:t xml:space="preserve">restera</w:t>
            </w:r>
            <w:r w:rsidDel="00000000" w:rsidR="00000000" w:rsidRPr="00000000">
              <w:rPr>
                <w:rFonts w:ascii="Calibri" w:cs="Calibri" w:eastAsia="Calibri" w:hAnsi="Calibri"/>
                <w:sz w:val="24"/>
                <w:szCs w:val="24"/>
                <w:rtl w:val="0"/>
              </w:rPr>
              <w:t xml:space="preserve"> seulement à les monter puis à les décorer.</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F">
            <w:pPr>
              <w:spacing w:line="360" w:lineRule="auto"/>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Comment est organisé le repas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1">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aura préparé les sandwichs à l’avance, les boissons aussi seront prévues. (Environ 15€ par personne).</w:t>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2">
            <w:pPr>
              <w:spacing w:line="36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Combien</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Combien coûte l’événement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4">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Après nos estimations, on arrive à un coût de plus ou moins 4675€.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5">
            <w:pPr>
              <w:spacing w:line="36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Pourquoi</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Quelle est l’intérêt d’un événement team building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L'intérêt principal d'un événement de team building est de renforcer la cohésion et la collaboration au sein d’une équipe, principalement celle d’un restaurant, dans laquelle cette équipe doit être plus que soudée pour pouvoir bien fonctionner.</w:t>
            </w:r>
          </w:p>
        </w:tc>
      </w:tr>
    </w:tbl>
    <w:p w:rsidR="00000000" w:rsidDel="00000000" w:rsidP="00000000" w:rsidRDefault="00000000" w:rsidRPr="00000000" w14:paraId="00000058">
      <w:pPr>
        <w:spacing w:line="360" w:lineRule="auto"/>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59">
      <w:pPr>
        <w:spacing w:line="360" w:lineRule="auto"/>
        <w:jc w:val="righ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279/400 mots</w:t>
      </w:r>
      <w:r w:rsidDel="00000000" w:rsidR="00000000" w:rsidRPr="00000000">
        <w:rPr>
          <w:rtl w:val="0"/>
        </w:rPr>
      </w:r>
    </w:p>
    <w:p w:rsidR="00000000" w:rsidDel="00000000" w:rsidP="00000000" w:rsidRDefault="00000000" w:rsidRPr="00000000" w14:paraId="0000005A">
      <w:pPr>
        <w:spacing w:line="360" w:lineRule="auto"/>
        <w:rPr>
          <w:rFonts w:ascii="Calibri" w:cs="Calibri" w:eastAsia="Calibri" w:hAnsi="Calibri"/>
          <w:sz w:val="40"/>
          <w:szCs w:val="40"/>
        </w:rPr>
      </w:pPr>
      <w:r w:rsidDel="00000000" w:rsidR="00000000" w:rsidRPr="00000000">
        <w:rPr>
          <w:rtl w:val="0"/>
        </w:rPr>
      </w:r>
    </w:p>
    <w:bookmarkStart w:colFirst="0" w:colLast="0" w:name="furp65wizm42" w:id="1"/>
    <w:bookmarkEnd w:id="1"/>
    <w:p w:rsidR="00000000" w:rsidDel="00000000" w:rsidP="00000000" w:rsidRDefault="00000000" w:rsidRPr="00000000" w14:paraId="0000005B">
      <w:pPr>
        <w:spacing w:line="360" w:lineRule="auto"/>
        <w:rPr>
          <w:rFonts w:ascii="Calibri" w:cs="Calibri" w:eastAsia="Calibri" w:hAnsi="Calibri"/>
          <w:sz w:val="40"/>
          <w:szCs w:val="40"/>
        </w:rPr>
      </w:pPr>
      <w:r w:rsidDel="00000000" w:rsidR="00000000" w:rsidRPr="00000000">
        <w:rPr>
          <w:rFonts w:ascii="Calibri" w:cs="Calibri" w:eastAsia="Calibri" w:hAnsi="Calibri"/>
          <w:color w:val="1155cc"/>
          <w:sz w:val="34"/>
          <w:szCs w:val="34"/>
          <w:rtl w:val="0"/>
        </w:rPr>
        <w:t xml:space="preserve">2- Contraintes</w:t>
      </w:r>
      <w:r w:rsidDel="00000000" w:rsidR="00000000" w:rsidRPr="00000000">
        <w:rPr>
          <w:rtl w:val="0"/>
        </w:rPr>
      </w:r>
    </w:p>
    <w:tbl>
      <w:tblPr>
        <w:tblStyle w:val="Table2"/>
        <w:tblW w:w="9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3210"/>
        <w:gridCol w:w="4545"/>
        <w:tblGridChange w:id="0">
          <w:tblGrid>
            <w:gridCol w:w="2085"/>
            <w:gridCol w:w="3210"/>
            <w:gridCol w:w="454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C">
            <w:pPr>
              <w:spacing w:lin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Type de contrainte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D">
            <w:pPr>
              <w:spacing w:lin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Quelle est la contrainte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E">
            <w:pPr>
              <w:spacing w:lin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Comment lever la contrainte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Administrative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0">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Lieu adapté pour la course de caisses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1">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Obtenir l'autorisation de la commune pour utiliser une rue ou un espace public sécurisé. Si nécessaire, aménager un parcours avec des barrières de sécurité.</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2">
            <w:pPr>
              <w:widowControl w:val="0"/>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highlight w:val="white"/>
                <w:rtl w:val="0"/>
              </w:rPr>
              <w:t xml:space="preserve">Sécurité</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Équipement de sécurité obligatoire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Informer tous les participants des équipements nécessaires (casques, harnais, protections), et veiller à ce que chaque participant en dispose avant le début de l'événement. Vérifier que chaque caisse à savon est conforme aux normes de sécurité.</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5">
            <w:pPr>
              <w:widowControl w:val="0"/>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Réglementation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6">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Respect des règles de circulation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Organiser des briefings préalables pour rappeler les règles de circulation et de priorité sur le parcours. Avoir des volontaires ou des agents de sécurité pour superviser le bon déroulement de l'événement et intervenir en cas de non-respect des règles.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highlight w:val="white"/>
                <w:rtl w:val="0"/>
              </w:rPr>
              <w:t xml:space="preserve">Environnementale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Gestion des déchets et de l'environnement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Mettre en place des poubelles de tri sélectif sur le lieu de l'événement. Faire en sorte que les participants respectent la propreté des lieux et  l'environnement. Privilégier l'utilisation de matériaux recyclés ou recyclables pour la construction des caisses à savon.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highlight w:val="white"/>
                <w:rtl w:val="0"/>
              </w:rPr>
              <w:t xml:space="preserve">Technique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Disponibilité des caisses à savon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Organiser des ateliers de construction de caisses à savon avant l'événement pour permettre aux participants de fabriquer leur propre véhicule.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highlight w:val="white"/>
                <w:rtl w:val="0"/>
              </w:rPr>
              <w:t xml:space="preserve">Équipement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Disponibilité de l'équipement nécessaire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Faire un inventaire précis de l'équipement nécessaire (barrières de sécurité, chronomètres, matériel de signalisation, etc.) et anticiper les besoins en les achetant, en les louant ou en les empruntant auprès d'autres organisations ou communes.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36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Météorologie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Risque de mauvais temps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Prévoir une date de repli en cas de mauvais temps, ou une alternative en intérieur si possible. Informer les participants à l'avance de toute décision de report ou de changement.</w:t>
            </w:r>
          </w:p>
        </w:tc>
      </w:tr>
      <w:tr>
        <w:trPr>
          <w:cantSplit w:val="0"/>
          <w:trHeight w:val="6137.343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36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Budgétaire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Budget maximal de 5000€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6">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Construction des caisses à savons: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2880€ </w:t>
            </w:r>
            <w:r w:rsidDel="00000000" w:rsidR="00000000" w:rsidRPr="00000000">
              <w:rPr>
                <w:rFonts w:ascii="Calibri" w:cs="Calibri" w:eastAsia="Calibri" w:hAnsi="Calibri"/>
                <w:sz w:val="24"/>
                <w:szCs w:val="24"/>
                <w:rtl w:val="0"/>
              </w:rPr>
              <w:t xml:space="preserve">(480€ par binôme)</w:t>
            </w:r>
          </w:p>
          <w:p w:rsidR="00000000" w:rsidDel="00000000" w:rsidP="00000000" w:rsidRDefault="00000000" w:rsidRPr="00000000" w14:paraId="00000077">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Repas du midi:</w:t>
            </w:r>
            <w:r w:rsidDel="00000000" w:rsidR="00000000" w:rsidRPr="00000000">
              <w:rPr>
                <w:rFonts w:ascii="Calibri" w:cs="Calibri" w:eastAsia="Calibri" w:hAnsi="Calibri"/>
                <w:sz w:val="24"/>
                <w:szCs w:val="24"/>
                <w:rtl w:val="0"/>
              </w:rPr>
              <w:t xml:space="preserve"> environ </w:t>
            </w:r>
            <w:r w:rsidDel="00000000" w:rsidR="00000000" w:rsidRPr="00000000">
              <w:rPr>
                <w:rFonts w:ascii="Calibri" w:cs="Calibri" w:eastAsia="Calibri" w:hAnsi="Calibri"/>
                <w:i w:val="1"/>
                <w:sz w:val="24"/>
                <w:szCs w:val="24"/>
                <w:rtl w:val="0"/>
              </w:rPr>
              <w:t xml:space="preserve">180€ </w:t>
            </w:r>
            <w:r w:rsidDel="00000000" w:rsidR="00000000" w:rsidRPr="00000000">
              <w:rPr>
                <w:rFonts w:ascii="Calibri" w:cs="Calibri" w:eastAsia="Calibri" w:hAnsi="Calibri"/>
                <w:sz w:val="24"/>
                <w:szCs w:val="24"/>
                <w:rtl w:val="0"/>
              </w:rPr>
              <w:t xml:space="preserve">(environ 15€ par personne)</w:t>
            </w:r>
          </w:p>
          <w:p w:rsidR="00000000" w:rsidDel="00000000" w:rsidP="00000000" w:rsidRDefault="00000000" w:rsidRPr="00000000" w14:paraId="00000078">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Customisation des caisses à savons:</w:t>
            </w:r>
            <w:r w:rsidDel="00000000" w:rsidR="00000000" w:rsidRPr="00000000">
              <w:rPr>
                <w:rFonts w:ascii="Calibri" w:cs="Calibri" w:eastAsia="Calibri" w:hAnsi="Calibri"/>
                <w:sz w:val="24"/>
                <w:szCs w:val="24"/>
                <w:rtl w:val="0"/>
              </w:rPr>
              <w:t xml:space="preserve"> environs </w:t>
            </w:r>
            <w:r w:rsidDel="00000000" w:rsidR="00000000" w:rsidRPr="00000000">
              <w:rPr>
                <w:rFonts w:ascii="Calibri" w:cs="Calibri" w:eastAsia="Calibri" w:hAnsi="Calibri"/>
                <w:i w:val="1"/>
                <w:sz w:val="24"/>
                <w:szCs w:val="24"/>
                <w:rtl w:val="0"/>
              </w:rPr>
              <w:t xml:space="preserve">600€ </w:t>
            </w:r>
            <w:r w:rsidDel="00000000" w:rsidR="00000000" w:rsidRPr="00000000">
              <w:rPr>
                <w:rFonts w:ascii="Calibri" w:cs="Calibri" w:eastAsia="Calibri" w:hAnsi="Calibri"/>
                <w:sz w:val="24"/>
                <w:szCs w:val="24"/>
                <w:rtl w:val="0"/>
              </w:rPr>
              <w:t xml:space="preserve">(100€ par binôme)</w:t>
            </w:r>
          </w:p>
          <w:p w:rsidR="00000000" w:rsidDel="00000000" w:rsidP="00000000" w:rsidRDefault="00000000" w:rsidRPr="00000000" w14:paraId="00000079">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Soirée de clôture avec repas:</w:t>
            </w:r>
            <w:r w:rsidDel="00000000" w:rsidR="00000000" w:rsidRPr="00000000">
              <w:rPr>
                <w:rFonts w:ascii="Calibri" w:cs="Calibri" w:eastAsia="Calibri" w:hAnsi="Calibri"/>
                <w:sz w:val="24"/>
                <w:szCs w:val="24"/>
                <w:rtl w:val="0"/>
              </w:rPr>
              <w:t xml:space="preserve"> environ </w:t>
            </w:r>
            <w:r w:rsidDel="00000000" w:rsidR="00000000" w:rsidRPr="00000000">
              <w:rPr>
                <w:rFonts w:ascii="Calibri" w:cs="Calibri" w:eastAsia="Calibri" w:hAnsi="Calibri"/>
                <w:i w:val="1"/>
                <w:sz w:val="24"/>
                <w:szCs w:val="24"/>
                <w:rtl w:val="0"/>
              </w:rPr>
              <w:t xml:space="preserve">600€ </w:t>
            </w:r>
            <w:r w:rsidDel="00000000" w:rsidR="00000000" w:rsidRPr="00000000">
              <w:rPr>
                <w:rFonts w:ascii="Calibri" w:cs="Calibri" w:eastAsia="Calibri" w:hAnsi="Calibri"/>
                <w:sz w:val="24"/>
                <w:szCs w:val="24"/>
                <w:rtl w:val="0"/>
              </w:rPr>
              <w:t xml:space="preserve">(environ 50€ par personne)</w:t>
            </w:r>
          </w:p>
          <w:p w:rsidR="00000000" w:rsidDel="00000000" w:rsidP="00000000" w:rsidRDefault="00000000" w:rsidRPr="00000000" w14:paraId="0000007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Casques pour la course:</w:t>
            </w:r>
            <w:r w:rsidDel="00000000" w:rsidR="00000000" w:rsidRPr="00000000">
              <w:rPr>
                <w:rFonts w:ascii="Calibri" w:cs="Calibri" w:eastAsia="Calibri" w:hAnsi="Calibri"/>
                <w:sz w:val="24"/>
                <w:szCs w:val="24"/>
                <w:rtl w:val="0"/>
              </w:rPr>
              <w:t xml:space="preserve"> environ </w:t>
            </w:r>
            <w:r w:rsidDel="00000000" w:rsidR="00000000" w:rsidRPr="00000000">
              <w:rPr>
                <w:rFonts w:ascii="Calibri" w:cs="Calibri" w:eastAsia="Calibri" w:hAnsi="Calibri"/>
                <w:i w:val="1"/>
                <w:sz w:val="24"/>
                <w:szCs w:val="24"/>
                <w:rtl w:val="0"/>
              </w:rPr>
              <w:t xml:space="preserve">80€ </w:t>
            </w:r>
            <w:r w:rsidDel="00000000" w:rsidR="00000000" w:rsidRPr="00000000">
              <w:rPr>
                <w:rFonts w:ascii="Calibri" w:cs="Calibri" w:eastAsia="Calibri" w:hAnsi="Calibri"/>
                <w:b w:val="1"/>
                <w:sz w:val="24"/>
                <w:szCs w:val="24"/>
                <w:rtl w:val="0"/>
              </w:rPr>
              <w:t xml:space="preserve">Récompenses :</w:t>
            </w:r>
            <w:r w:rsidDel="00000000" w:rsidR="00000000" w:rsidRPr="00000000">
              <w:rPr>
                <w:rFonts w:ascii="Calibri" w:cs="Calibri" w:eastAsia="Calibri" w:hAnsi="Calibri"/>
                <w:sz w:val="24"/>
                <w:szCs w:val="24"/>
                <w:rtl w:val="0"/>
              </w:rPr>
              <w:t xml:space="preserve"> 135€ × 2 = 270€ de cartes cadeaux + 30€ × 2 de coupe en métal + 4 médaille perso (2 argent, 2 bronze) = 65€ = </w:t>
            </w:r>
            <w:r w:rsidDel="00000000" w:rsidR="00000000" w:rsidRPr="00000000">
              <w:rPr>
                <w:rFonts w:ascii="Calibri" w:cs="Calibri" w:eastAsia="Calibri" w:hAnsi="Calibri"/>
                <w:i w:val="1"/>
                <w:sz w:val="24"/>
                <w:szCs w:val="24"/>
                <w:rtl w:val="0"/>
              </w:rPr>
              <w:t xml:space="preserve">335€</w:t>
            </w:r>
          </w:p>
          <w:p w:rsidR="00000000" w:rsidDel="00000000" w:rsidP="00000000" w:rsidRDefault="00000000" w:rsidRPr="00000000" w14:paraId="0000007B">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Total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4675€</w:t>
            </w:r>
          </w:p>
        </w:tc>
      </w:tr>
    </w:tbl>
    <w:p w:rsidR="00000000" w:rsidDel="00000000" w:rsidP="00000000" w:rsidRDefault="00000000" w:rsidRPr="00000000" w14:paraId="0000007C">
      <w:pPr>
        <w:spacing w:line="360" w:lineRule="auto"/>
        <w:rPr>
          <w:rFonts w:ascii="Calibri" w:cs="Calibri" w:eastAsia="Calibri" w:hAnsi="Calibri"/>
          <w:sz w:val="40"/>
          <w:szCs w:val="40"/>
        </w:rPr>
      </w:pPr>
      <w:r w:rsidDel="00000000" w:rsidR="00000000" w:rsidRPr="00000000">
        <w:rPr>
          <w:rtl w:val="0"/>
        </w:rPr>
      </w:r>
    </w:p>
    <w:sectPr>
      <w:footerReference r:id="rId8" w:type="defaul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pPr>
    <w:r w:rsidDel="00000000" w:rsidR="00000000" w:rsidRPr="00000000">
      <w:rPr>
        <w:rtl w:val="0"/>
      </w:rPr>
      <w:t xml:space="preserve">IUT de Lannion</w:t>
      <w:tab/>
      <w:tab/>
      <w:tab/>
      <w:tab/>
      <w:tab/>
      <w:tab/>
      <w:t xml:space="preserve">   Année universitaire 2023-2024 </w:t>
    </w:r>
  </w:p>
  <w:p w:rsidR="00000000" w:rsidDel="00000000" w:rsidP="00000000" w:rsidRDefault="00000000" w:rsidRPr="00000000" w14:paraId="0000007E">
    <w:pPr>
      <w:ind w:lef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 7</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pPr>
    <w:r w:rsidDel="00000000" w:rsidR="00000000" w:rsidRPr="00000000">
      <w:rPr>
        <w:rtl w:val="0"/>
      </w:rPr>
      <w:t xml:space="preserve">IUT de Lannion</w:t>
      <w:tab/>
      <w:tab/>
      <w:tab/>
      <w:tab/>
      <w:tab/>
      <w:tab/>
      <w:t xml:space="preserve">   Année universitaire 2023-2024 </w:t>
    </w:r>
  </w:p>
  <w:p w:rsidR="00000000" w:rsidDel="00000000" w:rsidP="00000000" w:rsidRDefault="00000000" w:rsidRPr="00000000" w14:paraId="0000008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