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7B5A6F">
      <w:pPr>
        <w:spacing w:after="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Министерство науки и высшего образования Российской Федерации</w:t>
      </w:r>
    </w:p>
    <w:p w14:paraId="1C493D73">
      <w:pPr>
        <w:spacing w:after="0"/>
        <w:jc w:val="center"/>
        <w:rPr>
          <w:rFonts w:ascii="Times New Roman" w:hAnsi="Times New Roman" w:eastAsia="Times New Roman" w:cs="Times New Roman"/>
          <w:sz w:val="24"/>
          <w:szCs w:val="20"/>
          <w:lang w:eastAsia="ru-RU"/>
        </w:rPr>
      </w:pPr>
    </w:p>
    <w:p w14:paraId="40C7388C">
      <w:pPr>
        <w:spacing w:after="0"/>
        <w:jc w:val="center"/>
        <w:rPr>
          <w:rFonts w:ascii="Times New Roman" w:hAnsi="Times New Roman" w:eastAsia="Times New Roman" w:cs="Times New Roman"/>
          <w:sz w:val="24"/>
          <w:szCs w:val="20"/>
          <w:lang w:eastAsia="ru-RU"/>
        </w:rPr>
      </w:pPr>
      <w:r>
        <w:rPr>
          <w:rFonts w:ascii="Times New Roman" w:hAnsi="Times New Roman" w:eastAsia="Times New Roman" w:cs="Times New Roman"/>
          <w:sz w:val="28"/>
          <w:szCs w:val="28"/>
          <w:lang w:eastAsia="ru-RU"/>
        </w:rPr>
        <w:t xml:space="preserve">Федеральное государственное автономное образовательное </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учреждение высшего образования</w:t>
      </w:r>
    </w:p>
    <w:p w14:paraId="35D12F8C">
      <w:pPr>
        <w:spacing w:after="0"/>
        <w:jc w:val="center"/>
        <w:rPr>
          <w:rFonts w:ascii="Times New Roman" w:hAnsi="Times New Roman" w:eastAsia="Times New Roman" w:cs="Times New Roman"/>
          <w:sz w:val="28"/>
          <w:szCs w:val="20"/>
          <w:lang w:eastAsia="ru-RU"/>
        </w:rPr>
      </w:pPr>
      <w:r>
        <w:rPr>
          <w:rFonts w:ascii="Times New Roman" w:hAnsi="Times New Roman" w:eastAsia="Times New Roman" w:cs="Times New Roman"/>
          <w:sz w:val="28"/>
          <w:szCs w:val="20"/>
          <w:lang w:eastAsia="ru-RU"/>
        </w:rPr>
        <w:t>Национальный исследовательский Нижегородский государственный университет им. Н.И. Лобачевского</w:t>
      </w:r>
    </w:p>
    <w:p w14:paraId="3519DBC9">
      <w:pPr>
        <w:spacing w:after="0"/>
        <w:jc w:val="center"/>
        <w:rPr>
          <w:rFonts w:ascii="Times New Roman" w:hAnsi="Times New Roman" w:eastAsia="Times New Roman" w:cs="Times New Roman"/>
          <w:sz w:val="28"/>
          <w:szCs w:val="20"/>
          <w:lang w:eastAsia="ru-RU"/>
        </w:rPr>
      </w:pPr>
    </w:p>
    <w:p w14:paraId="3C118443">
      <w:pPr>
        <w:suppressAutoHyphens/>
        <w:spacing w:after="202"/>
        <w:ind w:right="124" w:firstLine="567"/>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Институт информационных технологий, математики и механики </w:t>
      </w:r>
    </w:p>
    <w:p w14:paraId="070BDACE">
      <w:pPr>
        <w:spacing w:after="0"/>
        <w:jc w:val="center"/>
        <w:rPr>
          <w:rFonts w:ascii="Times New Roman" w:hAnsi="Times New Roman" w:eastAsia="Times New Roman" w:cs="Times New Roman"/>
          <w:sz w:val="28"/>
          <w:szCs w:val="20"/>
          <w:lang w:eastAsia="ru-RU"/>
        </w:rPr>
      </w:pPr>
    </w:p>
    <w:p w14:paraId="6CD5C9DB">
      <w:pPr>
        <w:spacing w:after="0"/>
        <w:jc w:val="center"/>
        <w:rPr>
          <w:rFonts w:ascii="Times New Roman" w:hAnsi="Times New Roman" w:eastAsia="Times New Roman" w:cs="Times New Roman"/>
          <w:sz w:val="28"/>
          <w:szCs w:val="20"/>
          <w:lang w:eastAsia="ru-RU"/>
        </w:rPr>
      </w:pPr>
    </w:p>
    <w:p w14:paraId="60ADB92A">
      <w:pPr>
        <w:spacing w:after="0"/>
        <w:jc w:val="center"/>
        <w:rPr>
          <w:rFonts w:ascii="Times New Roman" w:hAnsi="Times New Roman" w:eastAsia="Times New Roman" w:cs="Times New Roman"/>
          <w:sz w:val="28"/>
          <w:szCs w:val="20"/>
          <w:lang w:eastAsia="ru-RU"/>
        </w:rPr>
      </w:pPr>
    </w:p>
    <w:p w14:paraId="03A55B99">
      <w:pPr>
        <w:spacing w:after="0"/>
        <w:jc w:val="center"/>
        <w:rPr>
          <w:rFonts w:ascii="Times New Roman" w:hAnsi="Times New Roman" w:eastAsia="Times New Roman" w:cs="Times New Roman"/>
          <w:sz w:val="28"/>
          <w:szCs w:val="20"/>
          <w:lang w:eastAsia="ru-RU"/>
        </w:rPr>
      </w:pPr>
    </w:p>
    <w:p w14:paraId="79B7C02A">
      <w:pPr>
        <w:spacing w:after="0"/>
        <w:jc w:val="center"/>
        <w:rPr>
          <w:rFonts w:ascii="Times New Roman" w:hAnsi="Times New Roman" w:eastAsia="Times New Roman" w:cs="Times New Roman"/>
          <w:sz w:val="28"/>
          <w:szCs w:val="20"/>
          <w:lang w:eastAsia="ru-RU"/>
        </w:rPr>
      </w:pPr>
    </w:p>
    <w:p w14:paraId="19540552">
      <w:pPr>
        <w:spacing w:after="0"/>
        <w:jc w:val="center"/>
        <w:rPr>
          <w:rFonts w:ascii="Times New Roman" w:hAnsi="Times New Roman" w:eastAsia="Times New Roman" w:cs="Times New Roman"/>
          <w:sz w:val="28"/>
          <w:szCs w:val="20"/>
          <w:lang w:eastAsia="ru-RU"/>
        </w:rPr>
      </w:pPr>
    </w:p>
    <w:p w14:paraId="475CCA38">
      <w:pPr>
        <w:spacing w:after="0"/>
        <w:jc w:val="center"/>
        <w:rPr>
          <w:rFonts w:ascii="Times New Roman" w:hAnsi="Times New Roman" w:eastAsia="Times New Roman" w:cs="Times New Roman"/>
          <w:sz w:val="28"/>
          <w:szCs w:val="20"/>
          <w:lang w:eastAsia="ru-RU"/>
        </w:rPr>
      </w:pPr>
    </w:p>
    <w:p w14:paraId="4DC69F5C">
      <w:pPr>
        <w:spacing w:after="0"/>
        <w:jc w:val="center"/>
        <w:rPr>
          <w:rFonts w:ascii="Times New Roman" w:hAnsi="Times New Roman" w:eastAsia="Times New Roman" w:cs="Times New Roman"/>
          <w:sz w:val="28"/>
          <w:szCs w:val="20"/>
          <w:lang w:eastAsia="ru-RU"/>
        </w:rPr>
      </w:pPr>
    </w:p>
    <w:p w14:paraId="57DC5E2B">
      <w:pPr>
        <w:spacing w:after="0"/>
        <w:jc w:val="center"/>
        <w:rPr>
          <w:rFonts w:ascii="Times New Roman" w:hAnsi="Times New Roman" w:eastAsia="Times New Roman" w:cs="Times New Roman"/>
          <w:sz w:val="28"/>
          <w:szCs w:val="20"/>
          <w:lang w:eastAsia="ru-RU"/>
        </w:rPr>
      </w:pPr>
    </w:p>
    <w:p w14:paraId="3C1577FB">
      <w:pPr>
        <w:spacing w:after="0"/>
        <w:jc w:val="center"/>
        <w:rPr>
          <w:rFonts w:ascii="Times New Roman" w:hAnsi="Times New Roman" w:eastAsia="Times New Roman" w:cs="Times New Roman"/>
          <w:sz w:val="28"/>
          <w:szCs w:val="20"/>
          <w:lang w:eastAsia="ru-RU"/>
        </w:rPr>
      </w:pPr>
    </w:p>
    <w:p w14:paraId="1EA8A24A">
      <w:pPr>
        <w:spacing w:after="0"/>
        <w:jc w:val="center"/>
        <w:rPr>
          <w:rFonts w:ascii="Times New Roman" w:hAnsi="Times New Roman" w:eastAsia="Times New Roman" w:cs="Times New Roman"/>
          <w:b/>
          <w:sz w:val="36"/>
          <w:szCs w:val="20"/>
          <w:lang w:eastAsia="ru-RU"/>
        </w:rPr>
      </w:pPr>
      <w:r>
        <w:rPr>
          <w:rFonts w:ascii="Times New Roman" w:hAnsi="Times New Roman" w:eastAsia="Times New Roman" w:cs="Times New Roman"/>
          <w:b/>
          <w:sz w:val="36"/>
          <w:szCs w:val="20"/>
          <w:lang w:eastAsia="ru-RU"/>
        </w:rPr>
        <w:t>Отчет по лабораторной работе</w:t>
      </w:r>
    </w:p>
    <w:p w14:paraId="4666BD03">
      <w:pPr>
        <w:spacing w:after="0"/>
        <w:jc w:val="center"/>
        <w:rPr>
          <w:rFonts w:ascii="Times New Roman" w:hAnsi="Times New Roman" w:eastAsia="Times New Roman" w:cs="Times New Roman"/>
          <w:sz w:val="28"/>
          <w:szCs w:val="20"/>
          <w:lang w:eastAsia="ru-RU"/>
        </w:rPr>
      </w:pPr>
    </w:p>
    <w:p w14:paraId="6E6DE48B">
      <w:pPr>
        <w:spacing w:after="0"/>
        <w:jc w:val="center"/>
        <w:rPr>
          <w:rFonts w:ascii="Times New Roman" w:hAnsi="Times New Roman" w:eastAsia="Times New Roman" w:cs="Times New Roman"/>
          <w:b/>
          <w:sz w:val="36"/>
          <w:szCs w:val="40"/>
          <w:lang w:eastAsia="ru-RU"/>
        </w:rPr>
      </w:pPr>
      <w:r>
        <w:rPr>
          <w:rFonts w:ascii="Times New Roman" w:hAnsi="Times New Roman" w:eastAsia="Times New Roman" w:cs="Times New Roman"/>
          <w:b/>
          <w:sz w:val="36"/>
          <w:szCs w:val="40"/>
          <w:lang w:eastAsia="ru-RU"/>
        </w:rPr>
        <w:t>«Вычисление</w:t>
      </w:r>
      <w:r>
        <w:rPr>
          <w:rFonts w:hint="default" w:ascii="Times New Roman" w:hAnsi="Times New Roman" w:eastAsia="Times New Roman" w:cs="Times New Roman"/>
          <w:b/>
          <w:sz w:val="36"/>
          <w:szCs w:val="40"/>
          <w:lang w:val="en-US" w:eastAsia="ru-RU"/>
        </w:rPr>
        <w:t xml:space="preserve"> математических функций с использованием рядов Тейлора</w:t>
      </w:r>
      <w:r>
        <w:rPr>
          <w:rFonts w:ascii="Times New Roman" w:hAnsi="Times New Roman" w:eastAsia="Times New Roman" w:cs="Times New Roman"/>
          <w:b/>
          <w:sz w:val="36"/>
          <w:szCs w:val="40"/>
          <w:lang w:eastAsia="ru-RU"/>
        </w:rPr>
        <w:t>»</w:t>
      </w:r>
    </w:p>
    <w:p w14:paraId="08E59B24">
      <w:pPr>
        <w:spacing w:after="0"/>
        <w:jc w:val="center"/>
        <w:rPr>
          <w:rFonts w:ascii="Times New Roman" w:hAnsi="Times New Roman" w:eastAsia="Times New Roman" w:cs="Times New Roman"/>
          <w:sz w:val="28"/>
          <w:szCs w:val="20"/>
          <w:lang w:eastAsia="ru-RU"/>
        </w:rPr>
      </w:pPr>
    </w:p>
    <w:p w14:paraId="6B7D6441">
      <w:pPr>
        <w:spacing w:after="0"/>
        <w:jc w:val="center"/>
        <w:rPr>
          <w:rFonts w:ascii="Times New Roman" w:hAnsi="Times New Roman" w:eastAsia="Times New Roman" w:cs="Times New Roman"/>
          <w:sz w:val="28"/>
          <w:szCs w:val="20"/>
          <w:lang w:eastAsia="ru-RU"/>
        </w:rPr>
      </w:pPr>
    </w:p>
    <w:p w14:paraId="447C09F3">
      <w:pPr>
        <w:spacing w:after="0"/>
        <w:jc w:val="center"/>
        <w:rPr>
          <w:rFonts w:ascii="Times New Roman" w:hAnsi="Times New Roman" w:eastAsia="Times New Roman" w:cs="Times New Roman"/>
          <w:sz w:val="28"/>
          <w:szCs w:val="20"/>
          <w:lang w:eastAsia="ru-RU"/>
        </w:rPr>
      </w:pPr>
    </w:p>
    <w:p w14:paraId="65967E53">
      <w:pPr>
        <w:spacing w:after="0"/>
        <w:jc w:val="center"/>
        <w:rPr>
          <w:rFonts w:ascii="Times New Roman" w:hAnsi="Times New Roman" w:eastAsia="Times New Roman" w:cs="Times New Roman"/>
          <w:sz w:val="28"/>
          <w:szCs w:val="20"/>
          <w:lang w:eastAsia="ru-RU"/>
        </w:rPr>
      </w:pPr>
    </w:p>
    <w:p w14:paraId="59792831">
      <w:pPr>
        <w:spacing w:after="0"/>
        <w:jc w:val="center"/>
        <w:rPr>
          <w:rFonts w:ascii="Times New Roman" w:hAnsi="Times New Roman" w:eastAsia="Times New Roman" w:cs="Times New Roman"/>
          <w:sz w:val="28"/>
          <w:szCs w:val="20"/>
          <w:lang w:eastAsia="ru-RU"/>
        </w:rPr>
      </w:pPr>
    </w:p>
    <w:p w14:paraId="1807CB2D">
      <w:pPr>
        <w:suppressAutoHyphens/>
        <w:spacing w:after="0"/>
        <w:ind w:left="5670"/>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Выполнил</w:t>
      </w:r>
      <w:r>
        <w:rPr>
          <w:rFonts w:ascii="Times New Roman" w:hAnsi="Times New Roman" w:eastAsia="Times New Roman" w:cs="Times New Roman"/>
          <w:bCs/>
          <w:sz w:val="28"/>
          <w:szCs w:val="28"/>
          <w:lang w:eastAsia="ru-RU"/>
        </w:rPr>
        <w:t>:</w:t>
      </w:r>
      <w:r>
        <w:rPr>
          <w:rFonts w:ascii="Times New Roman" w:hAnsi="Times New Roman" w:eastAsia="Times New Roman" w:cs="Times New Roman"/>
          <w:b/>
          <w:bCs/>
          <w:sz w:val="28"/>
          <w:szCs w:val="28"/>
          <w:lang w:eastAsia="ru-RU"/>
        </w:rPr>
        <w:t xml:space="preserve"> </w:t>
      </w:r>
    </w:p>
    <w:p w14:paraId="7E0A3BFC">
      <w:pPr>
        <w:suppressAutoHyphens/>
        <w:spacing w:after="0"/>
        <w:ind w:left="5670"/>
        <w:jc w:val="both"/>
        <w:rPr>
          <w:rFonts w:hint="default" w:ascii="Times New Roman" w:hAnsi="Times New Roman" w:eastAsia="Times New Roman" w:cs="Times New Roman"/>
          <w:sz w:val="28"/>
          <w:szCs w:val="28"/>
          <w:lang w:val="en-US" w:eastAsia="ru-RU"/>
        </w:rPr>
      </w:pPr>
      <w:r>
        <w:rPr>
          <w:rFonts w:ascii="Times New Roman" w:hAnsi="Times New Roman" w:eastAsia="Times New Roman" w:cs="Times New Roman"/>
          <w:bCs/>
          <w:sz w:val="28"/>
          <w:szCs w:val="28"/>
          <w:lang w:eastAsia="ru-RU"/>
        </w:rPr>
        <w:t>с</w:t>
      </w:r>
      <w:r>
        <w:rPr>
          <w:rFonts w:ascii="Times New Roman" w:hAnsi="Times New Roman" w:eastAsia="Times New Roman" w:cs="Times New Roman"/>
          <w:sz w:val="28"/>
          <w:szCs w:val="28"/>
          <w:lang w:eastAsia="ru-RU"/>
        </w:rPr>
        <w:t>тудент группы 38</w:t>
      </w:r>
      <w:r>
        <w:rPr>
          <w:rFonts w:hint="default" w:ascii="Times New Roman" w:hAnsi="Times New Roman" w:eastAsia="Times New Roman" w:cs="Times New Roman"/>
          <w:sz w:val="28"/>
          <w:szCs w:val="28"/>
          <w:lang w:val="en-US" w:eastAsia="ru-RU"/>
        </w:rPr>
        <w:t>24Б1ПМ1</w:t>
      </w:r>
    </w:p>
    <w:p w14:paraId="69AC2D0D">
      <w:pPr>
        <w:suppressAutoHyphens/>
        <w:spacing w:after="0"/>
        <w:ind w:left="5670"/>
        <w:jc w:val="both"/>
        <w:rPr>
          <w:rFonts w:hint="default"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Котельников</w:t>
      </w:r>
      <w:r>
        <w:rPr>
          <w:rFonts w:hint="default" w:ascii="Times New Roman" w:hAnsi="Times New Roman" w:eastAsia="Times New Roman" w:cs="Times New Roman"/>
          <w:sz w:val="28"/>
          <w:szCs w:val="28"/>
          <w:lang w:val="en-US" w:eastAsia="ru-RU"/>
        </w:rPr>
        <w:t xml:space="preserve"> И.Е.</w:t>
      </w:r>
    </w:p>
    <w:p w14:paraId="0D494B54">
      <w:pPr>
        <w:tabs>
          <w:tab w:val="left" w:pos="3261"/>
        </w:tabs>
        <w:suppressAutoHyphens/>
        <w:spacing w:after="0"/>
        <w:ind w:left="5670"/>
        <w:jc w:val="center"/>
        <w:rPr>
          <w:rFonts w:ascii="Times New Roman" w:hAnsi="Times New Roman" w:eastAsia="Times New Roman" w:cs="Times New Roman"/>
          <w:sz w:val="28"/>
          <w:szCs w:val="28"/>
          <w:lang w:eastAsia="ru-RU"/>
        </w:rPr>
      </w:pPr>
    </w:p>
    <w:p w14:paraId="4FDB95CE">
      <w:pPr>
        <w:suppressAutoHyphens/>
        <w:spacing w:after="0"/>
        <w:ind w:left="5670"/>
        <w:jc w:val="both"/>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Проверил</w:t>
      </w:r>
      <w:r>
        <w:rPr>
          <w:rFonts w:ascii="Times New Roman" w:hAnsi="Times New Roman" w:eastAsia="Times New Roman" w:cs="Times New Roman"/>
          <w:sz w:val="28"/>
          <w:szCs w:val="28"/>
          <w:lang w:eastAsia="ru-RU"/>
        </w:rPr>
        <w:t>:</w:t>
      </w:r>
    </w:p>
    <w:p w14:paraId="360ED3D5">
      <w:pPr>
        <w:suppressAutoHyphens/>
        <w:spacing w:after="0"/>
        <w:ind w:left="567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преподаватель каф. ВВСП,</w:t>
      </w:r>
    </w:p>
    <w:p w14:paraId="71E15D9B">
      <w:pPr>
        <w:suppressAutoHyphens/>
        <w:spacing w:after="0"/>
        <w:ind w:left="567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0"/>
          <w:lang w:eastAsia="ru-RU"/>
        </w:rPr>
        <w:t>Волокитин В.Д.</w:t>
      </w:r>
    </w:p>
    <w:p w14:paraId="6DD0EB3B">
      <w:pPr>
        <w:spacing w:after="0"/>
        <w:jc w:val="center"/>
        <w:rPr>
          <w:rFonts w:ascii="Times New Roman" w:hAnsi="Times New Roman" w:eastAsia="Times New Roman" w:cs="Times New Roman"/>
          <w:sz w:val="28"/>
          <w:szCs w:val="20"/>
          <w:lang w:eastAsia="ru-RU"/>
        </w:rPr>
      </w:pPr>
    </w:p>
    <w:p w14:paraId="02DD343E">
      <w:pPr>
        <w:spacing w:after="0"/>
        <w:jc w:val="center"/>
        <w:rPr>
          <w:rFonts w:ascii="Times New Roman" w:hAnsi="Times New Roman" w:eastAsia="Times New Roman" w:cs="Times New Roman"/>
          <w:sz w:val="28"/>
          <w:szCs w:val="20"/>
          <w:lang w:eastAsia="ru-RU"/>
        </w:rPr>
      </w:pPr>
    </w:p>
    <w:p w14:paraId="7B29E119">
      <w:pPr>
        <w:spacing w:after="0"/>
        <w:jc w:val="center"/>
        <w:rPr>
          <w:rFonts w:ascii="Times New Roman" w:hAnsi="Times New Roman" w:eastAsia="Times New Roman" w:cs="Times New Roman"/>
          <w:sz w:val="28"/>
          <w:szCs w:val="20"/>
          <w:lang w:eastAsia="ru-RU"/>
        </w:rPr>
      </w:pPr>
    </w:p>
    <w:p w14:paraId="10AD6D3B">
      <w:pPr>
        <w:spacing w:after="0"/>
        <w:jc w:val="center"/>
        <w:rPr>
          <w:rFonts w:ascii="Times New Roman" w:hAnsi="Times New Roman" w:eastAsia="Times New Roman" w:cs="Times New Roman"/>
          <w:sz w:val="28"/>
          <w:szCs w:val="20"/>
          <w:lang w:eastAsia="ru-RU"/>
        </w:rPr>
      </w:pPr>
    </w:p>
    <w:p w14:paraId="68441F43">
      <w:pPr>
        <w:spacing w:after="0"/>
        <w:jc w:val="center"/>
        <w:rPr>
          <w:rFonts w:ascii="Times New Roman" w:hAnsi="Times New Roman" w:eastAsia="Times New Roman" w:cs="Times New Roman"/>
          <w:sz w:val="28"/>
          <w:szCs w:val="20"/>
          <w:lang w:eastAsia="ru-RU"/>
        </w:rPr>
      </w:pPr>
    </w:p>
    <w:p w14:paraId="18703B56">
      <w:pPr>
        <w:spacing w:after="0"/>
        <w:jc w:val="center"/>
        <w:rPr>
          <w:rFonts w:ascii="Times New Roman" w:hAnsi="Times New Roman" w:eastAsia="Times New Roman" w:cs="Times New Roman"/>
          <w:sz w:val="28"/>
          <w:szCs w:val="20"/>
          <w:lang w:eastAsia="ru-RU"/>
        </w:rPr>
      </w:pPr>
    </w:p>
    <w:p w14:paraId="24A11E99">
      <w:pPr>
        <w:spacing w:after="0"/>
        <w:jc w:val="center"/>
        <w:rPr>
          <w:rFonts w:ascii="Times New Roman" w:hAnsi="Times New Roman" w:eastAsia="Times New Roman" w:cs="Times New Roman"/>
          <w:sz w:val="28"/>
          <w:szCs w:val="20"/>
          <w:lang w:eastAsia="ru-RU"/>
        </w:rPr>
      </w:pPr>
    </w:p>
    <w:p w14:paraId="541F8A94">
      <w:pPr>
        <w:spacing w:after="0"/>
        <w:jc w:val="center"/>
        <w:rPr>
          <w:rFonts w:ascii="Times New Roman" w:hAnsi="Times New Roman" w:eastAsia="Times New Roman" w:cs="Times New Roman"/>
          <w:sz w:val="28"/>
          <w:szCs w:val="20"/>
          <w:lang w:eastAsia="ru-RU"/>
        </w:rPr>
      </w:pPr>
    </w:p>
    <w:p w14:paraId="5914360B">
      <w:pPr>
        <w:spacing w:after="0"/>
        <w:jc w:val="center"/>
        <w:rPr>
          <w:rFonts w:ascii="Times New Roman" w:hAnsi="Times New Roman" w:eastAsia="Times New Roman" w:cs="Times New Roman"/>
          <w:sz w:val="28"/>
          <w:szCs w:val="20"/>
          <w:lang w:eastAsia="ru-RU"/>
        </w:rPr>
      </w:pPr>
    </w:p>
    <w:p w14:paraId="776A1B82">
      <w:pPr>
        <w:suppressAutoHyphens/>
        <w:spacing w:after="0"/>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Нижний Новгород</w:t>
      </w:r>
    </w:p>
    <w:p w14:paraId="3CAE506C">
      <w:pPr>
        <w:suppressAutoHyphens/>
        <w:spacing w:after="0"/>
        <w:jc w:val="center"/>
        <w:rPr>
          <w:rFonts w:hint="default"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20</w:t>
      </w:r>
      <w:r>
        <w:rPr>
          <w:rFonts w:hint="default" w:ascii="Times New Roman" w:hAnsi="Times New Roman" w:eastAsia="Times New Roman" w:cs="Times New Roman"/>
          <w:sz w:val="28"/>
          <w:szCs w:val="28"/>
          <w:lang w:val="en-US" w:eastAsia="ru-RU"/>
        </w:rPr>
        <w:t>25</w:t>
      </w:r>
    </w:p>
    <w:p w14:paraId="0650255E">
      <w:pPr>
        <w:jc w:val="center"/>
        <w:rPr>
          <w:rFonts w:ascii="Times New Roman" w:hAnsi="Times New Roman" w:cs="Times New Roman"/>
          <w:sz w:val="28"/>
          <w:szCs w:val="28"/>
        </w:rPr>
      </w:pPr>
    </w:p>
    <w:p w14:paraId="4BB62A5D">
      <w:pPr>
        <w:ind w:firstLine="567"/>
        <w:jc w:val="center"/>
        <w:rPr>
          <w:rFonts w:ascii="Times New Roman" w:hAnsi="Times New Roman" w:cs="Times New Roman"/>
          <w:b/>
          <w:sz w:val="36"/>
          <w:szCs w:val="24"/>
        </w:rPr>
      </w:pPr>
      <w:r>
        <w:rPr>
          <w:rFonts w:ascii="Times New Roman" w:hAnsi="Times New Roman" w:cs="Times New Roman"/>
          <w:b/>
          <w:sz w:val="36"/>
          <w:szCs w:val="24"/>
        </w:rPr>
        <w:t>Содержание</w:t>
      </w:r>
    </w:p>
    <w:p w14:paraId="268419DD">
      <w:pPr>
        <w:ind w:firstLine="567"/>
        <w:jc w:val="center"/>
        <w:rPr>
          <w:rFonts w:ascii="Times New Roman" w:hAnsi="Times New Roman" w:cs="Times New Roman"/>
          <w:b/>
          <w:sz w:val="28"/>
          <w:szCs w:val="24"/>
        </w:rPr>
      </w:pPr>
    </w:p>
    <w:p w14:paraId="5FD4B74D">
      <w:pPr>
        <w:pStyle w:val="13"/>
        <w:tabs>
          <w:tab w:val="right" w:leader="dot" w:pos="9638"/>
        </w:tabs>
      </w:pPr>
      <w:r>
        <w:rPr>
          <w:rFonts w:ascii="Times New Roman" w:hAnsi="Times New Roman" w:cs="Times New Roman"/>
          <w:b/>
          <w:sz w:val="28"/>
          <w:szCs w:val="24"/>
          <w:lang w:val="en-US"/>
        </w:rPr>
        <w:fldChar w:fldCharType="begin"/>
      </w:r>
      <w:r>
        <w:rPr>
          <w:rFonts w:ascii="Times New Roman" w:hAnsi="Times New Roman" w:cs="Times New Roman"/>
          <w:b/>
          <w:sz w:val="28"/>
          <w:szCs w:val="24"/>
          <w:lang w:val="en-US"/>
        </w:rPr>
        <w:instrText xml:space="preserve"> TOC \o "1-3" \h \z \u </w:instrText>
      </w:r>
      <w:r>
        <w:rPr>
          <w:rFonts w:ascii="Times New Roman" w:hAnsi="Times New Roman" w:cs="Times New Roman"/>
          <w:b/>
          <w:sz w:val="28"/>
          <w:szCs w:val="24"/>
          <w:lang w:val="en-US"/>
        </w:rPr>
        <w:fldChar w:fldCharType="separate"/>
      </w: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HYPERLINK \l _Toc14085 </w:instrText>
      </w:r>
      <w:r>
        <w:rPr>
          <w:rFonts w:ascii="Times New Roman" w:hAnsi="Times New Roman" w:cs="Times New Roman"/>
          <w:szCs w:val="24"/>
          <w:lang w:val="en-US"/>
        </w:rPr>
        <w:fldChar w:fldCharType="separate"/>
      </w:r>
      <w:r>
        <w:rPr>
          <w:rFonts w:ascii="Times New Roman" w:hAnsi="Times New Roman"/>
        </w:rPr>
        <w:t>Постановка задачи</w:t>
      </w:r>
      <w:r>
        <w:tab/>
      </w:r>
      <w:r>
        <w:fldChar w:fldCharType="begin"/>
      </w:r>
      <w:r>
        <w:instrText xml:space="preserve"> PAGEREF _Toc14085 \h </w:instrText>
      </w:r>
      <w:r>
        <w:fldChar w:fldCharType="separate"/>
      </w:r>
      <w:r>
        <w:t>3</w:t>
      </w:r>
      <w:r>
        <w:fldChar w:fldCharType="end"/>
      </w:r>
      <w:r>
        <w:rPr>
          <w:rFonts w:ascii="Times New Roman" w:hAnsi="Times New Roman" w:cs="Times New Roman"/>
          <w:szCs w:val="24"/>
          <w:lang w:val="en-US"/>
        </w:rPr>
        <w:fldChar w:fldCharType="end"/>
      </w:r>
    </w:p>
    <w:p w14:paraId="6F65B277">
      <w:pPr>
        <w:pStyle w:val="13"/>
        <w:tabs>
          <w:tab w:val="right" w:leader="dot" w:pos="9638"/>
        </w:tabs>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HYPERLINK \l _Toc21854 </w:instrText>
      </w:r>
      <w:r>
        <w:rPr>
          <w:rFonts w:ascii="Times New Roman" w:hAnsi="Times New Roman" w:cs="Times New Roman"/>
          <w:szCs w:val="24"/>
          <w:lang w:val="en-US"/>
        </w:rPr>
        <w:fldChar w:fldCharType="separate"/>
      </w:r>
      <w:r>
        <w:rPr>
          <w:rFonts w:hint="default" w:ascii="Times New Roman" w:hAnsi="Times New Roman" w:cs="Times New Roman"/>
        </w:rPr>
        <w:t>Метод решения</w:t>
      </w:r>
      <w:r>
        <w:tab/>
      </w:r>
      <w:r>
        <w:fldChar w:fldCharType="begin"/>
      </w:r>
      <w:r>
        <w:instrText xml:space="preserve"> PAGEREF _Toc21854 \h </w:instrText>
      </w:r>
      <w:r>
        <w:fldChar w:fldCharType="separate"/>
      </w:r>
      <w:r>
        <w:t>4</w:t>
      </w:r>
      <w:r>
        <w:fldChar w:fldCharType="end"/>
      </w:r>
      <w:r>
        <w:rPr>
          <w:rFonts w:ascii="Times New Roman" w:hAnsi="Times New Roman" w:cs="Times New Roman"/>
          <w:szCs w:val="24"/>
          <w:lang w:val="en-US"/>
        </w:rPr>
        <w:fldChar w:fldCharType="end"/>
      </w:r>
    </w:p>
    <w:p w14:paraId="1E83C01A">
      <w:pPr>
        <w:pStyle w:val="13"/>
        <w:tabs>
          <w:tab w:val="right" w:leader="dot" w:pos="9638"/>
        </w:tabs>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HYPERLINK \l _Toc3015 </w:instrText>
      </w:r>
      <w:r>
        <w:rPr>
          <w:rFonts w:ascii="Times New Roman" w:hAnsi="Times New Roman" w:cs="Times New Roman"/>
          <w:szCs w:val="24"/>
          <w:lang w:val="en-US"/>
        </w:rPr>
        <w:fldChar w:fldCharType="separate"/>
      </w:r>
      <w:r>
        <w:rPr>
          <w:rFonts w:hint="default" w:ascii="Times New Roman" w:hAnsi="Times New Roman" w:cs="Times New Roman"/>
        </w:rPr>
        <w:t>Руководство пользователя</w:t>
      </w:r>
      <w:r>
        <w:tab/>
      </w:r>
      <w:r>
        <w:fldChar w:fldCharType="begin"/>
      </w:r>
      <w:r>
        <w:instrText xml:space="preserve"> PAGEREF _Toc3015 \h </w:instrText>
      </w:r>
      <w:r>
        <w:fldChar w:fldCharType="separate"/>
      </w:r>
      <w:r>
        <w:t>5</w:t>
      </w:r>
      <w:r>
        <w:fldChar w:fldCharType="end"/>
      </w:r>
      <w:r>
        <w:rPr>
          <w:rFonts w:ascii="Times New Roman" w:hAnsi="Times New Roman" w:cs="Times New Roman"/>
          <w:szCs w:val="24"/>
          <w:lang w:val="en-US"/>
        </w:rPr>
        <w:fldChar w:fldCharType="end"/>
      </w:r>
    </w:p>
    <w:p w14:paraId="248EEB8F">
      <w:pPr>
        <w:pStyle w:val="13"/>
        <w:tabs>
          <w:tab w:val="right" w:leader="dot" w:pos="9638"/>
        </w:tabs>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HYPERLINK \l _Toc11747 </w:instrText>
      </w:r>
      <w:r>
        <w:rPr>
          <w:rFonts w:ascii="Times New Roman" w:hAnsi="Times New Roman" w:cs="Times New Roman"/>
          <w:szCs w:val="24"/>
          <w:lang w:val="en-US"/>
        </w:rPr>
        <w:fldChar w:fldCharType="separate"/>
      </w:r>
      <w:r>
        <w:rPr>
          <w:rFonts w:ascii="Times New Roman" w:hAnsi="Times New Roman"/>
        </w:rPr>
        <w:t>Описание программной реализации</w:t>
      </w:r>
      <w:r>
        <w:tab/>
      </w:r>
      <w:r>
        <w:fldChar w:fldCharType="begin"/>
      </w:r>
      <w:r>
        <w:instrText xml:space="preserve"> PAGEREF _Toc11747 \h </w:instrText>
      </w:r>
      <w:r>
        <w:fldChar w:fldCharType="separate"/>
      </w:r>
      <w:r>
        <w:t>8</w:t>
      </w:r>
      <w:r>
        <w:fldChar w:fldCharType="end"/>
      </w:r>
      <w:r>
        <w:rPr>
          <w:rFonts w:ascii="Times New Roman" w:hAnsi="Times New Roman" w:cs="Times New Roman"/>
          <w:szCs w:val="24"/>
          <w:lang w:val="en-US"/>
        </w:rPr>
        <w:fldChar w:fldCharType="end"/>
      </w:r>
    </w:p>
    <w:p w14:paraId="5AE80C5C">
      <w:pPr>
        <w:pStyle w:val="13"/>
        <w:tabs>
          <w:tab w:val="right" w:leader="dot" w:pos="9638"/>
        </w:tabs>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HYPERLINK \l _Toc19062 </w:instrText>
      </w:r>
      <w:r>
        <w:rPr>
          <w:rFonts w:ascii="Times New Roman" w:hAnsi="Times New Roman" w:cs="Times New Roman"/>
          <w:szCs w:val="24"/>
          <w:lang w:val="en-US"/>
        </w:rPr>
        <w:fldChar w:fldCharType="separate"/>
      </w:r>
      <w:r>
        <w:rPr>
          <w:rFonts w:ascii="Times New Roman" w:hAnsi="Times New Roman"/>
        </w:rPr>
        <w:t>Подтверждение корректности</w:t>
      </w:r>
      <w:r>
        <w:tab/>
      </w:r>
      <w:r>
        <w:fldChar w:fldCharType="begin"/>
      </w:r>
      <w:r>
        <w:instrText xml:space="preserve"> PAGEREF _Toc19062 \h </w:instrText>
      </w:r>
      <w:r>
        <w:fldChar w:fldCharType="separate"/>
      </w:r>
      <w:r>
        <w:t>10</w:t>
      </w:r>
      <w:r>
        <w:fldChar w:fldCharType="end"/>
      </w:r>
      <w:r>
        <w:rPr>
          <w:rFonts w:ascii="Times New Roman" w:hAnsi="Times New Roman" w:cs="Times New Roman"/>
          <w:szCs w:val="24"/>
          <w:lang w:val="en-US"/>
        </w:rPr>
        <w:fldChar w:fldCharType="end"/>
      </w:r>
    </w:p>
    <w:p w14:paraId="4DA38B34">
      <w:pPr>
        <w:pStyle w:val="13"/>
        <w:tabs>
          <w:tab w:val="right" w:leader="dot" w:pos="9638"/>
        </w:tabs>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HYPERLINK \l _Toc13111 </w:instrText>
      </w:r>
      <w:r>
        <w:rPr>
          <w:rFonts w:ascii="Times New Roman" w:hAnsi="Times New Roman" w:cs="Times New Roman"/>
          <w:szCs w:val="24"/>
          <w:lang w:val="en-US"/>
        </w:rPr>
        <w:fldChar w:fldCharType="separate"/>
      </w:r>
      <w:r>
        <w:rPr>
          <w:rFonts w:ascii="Times New Roman" w:hAnsi="Times New Roman"/>
        </w:rPr>
        <w:t>Результаты экспериментов</w:t>
      </w:r>
      <w:r>
        <w:tab/>
      </w:r>
      <w:r>
        <w:fldChar w:fldCharType="begin"/>
      </w:r>
      <w:r>
        <w:instrText xml:space="preserve"> PAGEREF _Toc13111 \h </w:instrText>
      </w:r>
      <w:r>
        <w:fldChar w:fldCharType="separate"/>
      </w:r>
      <w:r>
        <w:t>11</w:t>
      </w:r>
      <w:r>
        <w:fldChar w:fldCharType="end"/>
      </w:r>
      <w:r>
        <w:rPr>
          <w:rFonts w:ascii="Times New Roman" w:hAnsi="Times New Roman" w:cs="Times New Roman"/>
          <w:szCs w:val="24"/>
          <w:lang w:val="en-US"/>
        </w:rPr>
        <w:fldChar w:fldCharType="end"/>
      </w:r>
    </w:p>
    <w:p w14:paraId="40DE1D06">
      <w:pPr>
        <w:pStyle w:val="13"/>
        <w:tabs>
          <w:tab w:val="right" w:leader="dot" w:pos="9638"/>
        </w:tabs>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HYPERLINK \l _Toc10235 </w:instrText>
      </w:r>
      <w:r>
        <w:rPr>
          <w:rFonts w:ascii="Times New Roman" w:hAnsi="Times New Roman" w:cs="Times New Roman"/>
          <w:szCs w:val="24"/>
          <w:lang w:val="en-US"/>
        </w:rPr>
        <w:fldChar w:fldCharType="separate"/>
      </w:r>
      <w:r>
        <w:rPr>
          <w:rFonts w:ascii="Times New Roman" w:hAnsi="Times New Roman"/>
        </w:rPr>
        <w:t>Заключение</w:t>
      </w:r>
      <w:r>
        <w:tab/>
      </w:r>
      <w:r>
        <w:fldChar w:fldCharType="begin"/>
      </w:r>
      <w:r>
        <w:instrText xml:space="preserve"> PAGEREF _Toc10235 \h </w:instrText>
      </w:r>
      <w:r>
        <w:fldChar w:fldCharType="separate"/>
      </w:r>
      <w:r>
        <w:t>28</w:t>
      </w:r>
      <w:r>
        <w:fldChar w:fldCharType="end"/>
      </w:r>
      <w:r>
        <w:rPr>
          <w:rFonts w:ascii="Times New Roman" w:hAnsi="Times New Roman" w:cs="Times New Roman"/>
          <w:szCs w:val="24"/>
          <w:lang w:val="en-US"/>
        </w:rPr>
        <w:fldChar w:fldCharType="end"/>
      </w:r>
    </w:p>
    <w:p w14:paraId="506F3472">
      <w:pPr>
        <w:pStyle w:val="13"/>
        <w:tabs>
          <w:tab w:val="right" w:leader="dot" w:pos="9638"/>
        </w:tabs>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HYPERLINK \l _Toc15686 </w:instrText>
      </w:r>
      <w:r>
        <w:rPr>
          <w:rFonts w:ascii="Times New Roman" w:hAnsi="Times New Roman" w:cs="Times New Roman"/>
          <w:szCs w:val="24"/>
          <w:lang w:val="en-US"/>
        </w:rPr>
        <w:fldChar w:fldCharType="separate"/>
      </w:r>
      <w:r>
        <w:rPr>
          <w:rFonts w:ascii="Times New Roman" w:hAnsi="Times New Roman"/>
        </w:rPr>
        <w:t>Приложение</w:t>
      </w:r>
      <w:r>
        <w:tab/>
      </w:r>
      <w:r>
        <w:fldChar w:fldCharType="begin"/>
      </w:r>
      <w:r>
        <w:instrText xml:space="preserve"> PAGEREF _Toc15686 \h </w:instrText>
      </w:r>
      <w:r>
        <w:fldChar w:fldCharType="separate"/>
      </w:r>
      <w:r>
        <w:t>29</w:t>
      </w:r>
      <w:r>
        <w:fldChar w:fldCharType="end"/>
      </w:r>
      <w:r>
        <w:rPr>
          <w:rFonts w:ascii="Times New Roman" w:hAnsi="Times New Roman" w:cs="Times New Roman"/>
          <w:szCs w:val="24"/>
          <w:lang w:val="en-US"/>
        </w:rPr>
        <w:fldChar w:fldCharType="end"/>
      </w:r>
    </w:p>
    <w:p w14:paraId="5880C421">
      <w:pPr>
        <w:ind w:firstLine="567"/>
        <w:jc w:val="center"/>
        <w:rPr>
          <w:rFonts w:ascii="Times New Roman" w:hAnsi="Times New Roman" w:cs="Times New Roman"/>
          <w:sz w:val="24"/>
          <w:szCs w:val="24"/>
        </w:rPr>
      </w:pPr>
      <w:r>
        <w:rPr>
          <w:rFonts w:ascii="Times New Roman" w:hAnsi="Times New Roman" w:cs="Times New Roman"/>
          <w:szCs w:val="24"/>
          <w:lang w:val="en-US"/>
        </w:rPr>
        <w:fldChar w:fldCharType="end"/>
      </w:r>
    </w:p>
    <w:p w14:paraId="5EF0FEA0">
      <w:pPr>
        <w:spacing w:after="200" w:line="276" w:lineRule="auto"/>
        <w:rPr>
          <w:rFonts w:asciiTheme="majorHAnsi" w:hAnsiTheme="majorHAnsi" w:eastAsiaTheme="majorEastAsia" w:cstheme="majorBidi"/>
          <w:b/>
          <w:bCs/>
          <w:color w:val="376092" w:themeColor="accent1" w:themeShade="BF"/>
          <w:sz w:val="32"/>
          <w:szCs w:val="28"/>
        </w:rPr>
      </w:pPr>
    </w:p>
    <w:p w14:paraId="5E653BC1">
      <w:pPr>
        <w:spacing w:after="200" w:line="276" w:lineRule="auto"/>
        <w:rPr>
          <w:rFonts w:asciiTheme="majorHAnsi" w:hAnsiTheme="majorHAnsi" w:eastAsiaTheme="majorEastAsia" w:cstheme="majorBidi"/>
          <w:b/>
          <w:bCs/>
          <w:color w:val="376092" w:themeColor="accent1" w:themeShade="BF"/>
          <w:sz w:val="32"/>
          <w:szCs w:val="28"/>
        </w:rPr>
      </w:pPr>
    </w:p>
    <w:p w14:paraId="6CB25013">
      <w:pPr>
        <w:pStyle w:val="2"/>
        <w:ind w:firstLine="567"/>
        <w:jc w:val="center"/>
        <w:rPr>
          <w:rFonts w:ascii="Times New Roman" w:hAnsi="Times New Roman"/>
          <w:color w:val="auto"/>
        </w:rPr>
      </w:pPr>
      <w:bookmarkStart w:id="0" w:name="_Toc14085"/>
      <w:r>
        <w:rPr>
          <w:rFonts w:ascii="Times New Roman" w:hAnsi="Times New Roman"/>
          <w:color w:val="auto"/>
        </w:rPr>
        <w:t>Постановка задачи</w:t>
      </w:r>
      <w:bookmarkEnd w:id="0"/>
    </w:p>
    <w:p w14:paraId="747600DE">
      <w:pPr>
        <w:spacing w:before="100" w:beforeAutospacing="1" w:after="100" w:afterAutospacing="1" w:line="360" w:lineRule="auto"/>
        <w:ind w:firstLine="567"/>
        <w:jc w:val="both"/>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Необходимо реализовать вычисление функций </w:t>
      </w:r>
      <m:oMath>
        <m:sSup>
          <m:sSupPr>
            <m:ctrlPr>
              <w:rPr>
                <w:rFonts w:hint="default" w:ascii="Cambria Math" w:hAnsi="Cambria Math" w:cs="Times New Roman"/>
                <w:i/>
                <w:sz w:val="24"/>
                <w:szCs w:val="24"/>
                <w:lang w:val="ru-RU"/>
              </w:rPr>
            </m:ctrlPr>
          </m:sSupPr>
          <m:e>
            <m:r>
              <m:rPr/>
              <w:rPr>
                <w:rFonts w:hint="default" w:ascii="Cambria Math" w:hAnsi="Cambria Math" w:cs="Times New Roman"/>
                <w:sz w:val="24"/>
                <w:szCs w:val="24"/>
                <w:lang w:val="en-US"/>
              </w:rPr>
              <m:t>e</m:t>
            </m:r>
            <m:ctrlPr>
              <w:rPr>
                <w:rFonts w:hint="default" w:ascii="Cambria Math" w:hAnsi="Cambria Math" w:cs="Times New Roman"/>
                <w:i/>
                <w:sz w:val="24"/>
                <w:szCs w:val="24"/>
                <w:lang w:val="ru-RU"/>
              </w:rPr>
            </m:ctrlPr>
          </m:e>
          <m:sup>
            <m:r>
              <m:rPr/>
              <w:rPr>
                <w:rFonts w:hint="default" w:ascii="Cambria Math" w:hAnsi="Cambria Math" w:cs="Times New Roman"/>
                <w:sz w:val="24"/>
                <w:szCs w:val="24"/>
                <w:lang w:val="en-US"/>
              </w:rPr>
              <m:t>x</m:t>
            </m:r>
            <m:ctrlPr>
              <w:rPr>
                <w:rFonts w:hint="default" w:ascii="Cambria Math" w:hAnsi="Cambria Math" w:cs="Times New Roman"/>
                <w:i/>
                <w:sz w:val="24"/>
                <w:szCs w:val="24"/>
                <w:lang w:val="ru-RU"/>
              </w:rPr>
            </m:ctrlPr>
          </m:sup>
        </m:sSup>
      </m:oMath>
      <w:r>
        <w:rPr>
          <w:rFonts w:hint="default" w:ascii="Times New Roman" w:hAnsi="Times New Roman" w:cs="Times New Roman"/>
          <w:sz w:val="24"/>
          <w:szCs w:val="24"/>
          <w:lang w:val="ru-RU"/>
        </w:rPr>
        <w:t xml:space="preserve">, </w:t>
      </w:r>
      <m:oMath>
        <m:func>
          <m:funcPr>
            <m:ctrlPr>
              <w:rPr>
                <w:rFonts w:hint="default" w:ascii="Cambria Math" w:hAnsi="Cambria Math" w:cs="Times New Roman"/>
                <w:sz w:val="24"/>
                <w:szCs w:val="24"/>
                <w:lang w:val="ru-RU"/>
              </w:rPr>
            </m:ctrlPr>
          </m:funcPr>
          <m:fName>
            <m:r>
              <m:rPr>
                <m:sty m:val="p"/>
              </m:rPr>
              <w:rPr>
                <w:rFonts w:hint="default" w:ascii="Cambria Math" w:hAnsi="Cambria Math" w:cs="Times New Roman"/>
                <w:sz w:val="24"/>
                <w:szCs w:val="24"/>
                <w:lang w:val="ru-RU"/>
              </w:rPr>
              <m:t>ln</m:t>
            </m:r>
            <m:ctrlPr>
              <w:rPr>
                <w:rFonts w:hint="default" w:ascii="Cambria Math" w:hAnsi="Cambria Math" w:cs="Times New Roman"/>
                <w:i/>
                <w:sz w:val="24"/>
                <w:szCs w:val="24"/>
                <w:lang w:val="ru-RU"/>
              </w:rPr>
            </m:ctrlPr>
          </m:fName>
          <m:e>
            <m:r>
              <m:rPr/>
              <w:rPr>
                <w:rFonts w:hint="default" w:ascii="Cambria Math" w:hAnsi="Cambria Math" w:cs="Times New Roman"/>
                <w:sz w:val="24"/>
                <w:szCs w:val="24"/>
                <w:lang w:val="en-US"/>
              </w:rPr>
              <m:t>x</m:t>
            </m:r>
            <m:ctrlPr>
              <w:rPr>
                <w:rFonts w:hint="default" w:ascii="Cambria Math" w:hAnsi="Cambria Math" w:cs="Times New Roman"/>
                <w:i/>
                <w:sz w:val="24"/>
                <w:szCs w:val="24"/>
                <w:lang w:val="ru-RU"/>
              </w:rPr>
            </m:ctrlPr>
          </m:e>
        </m:func>
      </m:oMath>
      <w:r>
        <w:rPr>
          <w:rFonts w:hint="default" w:ascii="Times New Roman" w:hAnsi="Times New Roman" w:cs="Times New Roman"/>
          <w:sz w:val="24"/>
          <w:szCs w:val="24"/>
          <w:lang w:val="en-US"/>
        </w:rPr>
        <w:t xml:space="preserve">, </w:t>
      </w:r>
      <m:oMath>
        <m:func>
          <m:funcPr>
            <m:ctrlPr>
              <w:rPr>
                <w:rFonts w:hint="default" w:ascii="Cambria Math" w:hAnsi="Cambria Math" w:cs="Times New Roman"/>
                <w:sz w:val="24"/>
                <w:szCs w:val="24"/>
                <w:lang w:val="en-US"/>
              </w:rPr>
            </m:ctrlPr>
          </m:funcPr>
          <m:fName>
            <m:r>
              <m:rPr>
                <m:sty m:val="p"/>
              </m:rPr>
              <w:rPr>
                <w:rFonts w:hint="default" w:ascii="Cambria Math" w:hAnsi="Cambria Math" w:cs="Times New Roman"/>
                <w:sz w:val="24"/>
                <w:szCs w:val="24"/>
                <w:lang w:val="en-US"/>
              </w:rPr>
              <m:t>cos</m:t>
            </m:r>
            <m:ctrlPr>
              <w:rPr>
                <w:rFonts w:hint="default" w:ascii="Cambria Math" w:hAnsi="Cambria Math" w:cs="Times New Roman"/>
                <w:i/>
                <w:sz w:val="24"/>
                <w:szCs w:val="24"/>
                <w:lang w:val="en-US"/>
              </w:rPr>
            </m:ctrlPr>
          </m:fName>
          <m:e>
            <m:r>
              <m:rPr/>
              <w:rPr>
                <w:rFonts w:hint="default" w:ascii="Cambria Math" w:hAnsi="Cambria Math" w:cs="Times New Roman"/>
                <w:sz w:val="24"/>
                <w:szCs w:val="24"/>
                <w:lang w:val="en-US"/>
              </w:rPr>
              <m:t>x</m:t>
            </m:r>
            <m:ctrlPr>
              <w:rPr>
                <w:rFonts w:hint="default" w:ascii="Cambria Math" w:hAnsi="Cambria Math" w:cs="Times New Roman"/>
                <w:i/>
                <w:sz w:val="24"/>
                <w:szCs w:val="24"/>
                <w:lang w:val="en-US"/>
              </w:rPr>
            </m:ctrlPr>
          </m:e>
        </m:func>
      </m:oMath>
      <w:r>
        <w:rPr>
          <w:rFonts w:hint="default" w:ascii="Times New Roman" w:hAnsi="Times New Roman" w:cs="Times New Roman"/>
          <w:sz w:val="24"/>
          <w:szCs w:val="24"/>
          <w:lang w:val="en-US"/>
        </w:rPr>
        <w:t xml:space="preserve">, </w:t>
      </w:r>
      <m:oMath>
        <m:func>
          <m:funcPr>
            <m:ctrlPr>
              <w:rPr>
                <w:rFonts w:hint="default" w:ascii="Cambria Math" w:hAnsi="Cambria Math" w:cs="Times New Roman"/>
                <w:sz w:val="24"/>
                <w:szCs w:val="24"/>
                <w:lang w:val="en-US"/>
              </w:rPr>
            </m:ctrlPr>
          </m:funcPr>
          <m:fName>
            <m:r>
              <m:rPr>
                <m:sty m:val="p"/>
              </m:rPr>
              <w:rPr>
                <w:rFonts w:hint="default" w:ascii="Cambria Math" w:hAnsi="Cambria Math" w:cs="Times New Roman"/>
                <w:sz w:val="24"/>
                <w:szCs w:val="24"/>
                <w:lang w:val="en-US"/>
              </w:rPr>
              <m:t>sin</m:t>
            </m:r>
            <m:ctrlPr>
              <w:rPr>
                <w:rFonts w:hint="default" w:ascii="Cambria Math" w:hAnsi="Cambria Math" w:cs="Times New Roman"/>
                <w:i/>
                <w:sz w:val="24"/>
                <w:szCs w:val="24"/>
                <w:lang w:val="en-US"/>
              </w:rPr>
            </m:ctrlPr>
          </m:fName>
          <m:e>
            <m:r>
              <m:rPr/>
              <w:rPr>
                <w:rFonts w:hint="default" w:ascii="Cambria Math" w:hAnsi="Cambria Math" w:cs="Times New Roman"/>
                <w:sz w:val="24"/>
                <w:szCs w:val="24"/>
                <w:lang w:val="en-US"/>
              </w:rPr>
              <m:t>x</m:t>
            </m:r>
            <m:ctrlPr>
              <w:rPr>
                <w:rFonts w:hint="default" w:ascii="Cambria Math" w:hAnsi="Cambria Math" w:cs="Times New Roman"/>
                <w:i/>
                <w:sz w:val="24"/>
                <w:szCs w:val="24"/>
                <w:lang w:val="en-US"/>
              </w:rPr>
            </m:ctrlPr>
          </m:e>
        </m:func>
      </m:oMath>
      <w:r>
        <w:rPr>
          <w:rFonts w:hint="default" w:ascii="Times New Roman" w:hAnsi="Times New Roman" w:cs="Times New Roman"/>
          <w:sz w:val="24"/>
          <w:szCs w:val="24"/>
          <w:lang w:val="ru-RU"/>
        </w:rPr>
        <w:t xml:space="preserve"> с помощью рядов Тейлора и сравнить различные способы подсчёта, такие как прямое, обратное и попарное суммирования. Сравнить результаты работы программной реализации с соответствующими значениями функций встроенных в библиотеку </w:t>
      </w:r>
      <w:r>
        <w:rPr>
          <w:rFonts w:hint="default" w:ascii="Times New Roman" w:hAnsi="Times New Roman" w:cs="Times New Roman"/>
          <w:sz w:val="24"/>
          <w:szCs w:val="24"/>
          <w:lang w:val="en-US"/>
        </w:rPr>
        <w:t>math.h</w:t>
      </w:r>
      <w:r>
        <w:rPr>
          <w:rFonts w:hint="default" w:ascii="Times New Roman" w:hAnsi="Times New Roman" w:cs="Times New Roman"/>
          <w:sz w:val="24"/>
          <w:szCs w:val="24"/>
          <w:lang w:val="ru-RU"/>
        </w:rPr>
        <w:t xml:space="preserve"> от того же аргумента. Изучить зависимость значения абсолютной погрешности от количества членов в ряду. Изучить зависимость значения абсолютной погрешности от значения аргумента (его отдалённости от точки разложения, в нашем случае </w:t>
      </w:r>
      <w:r>
        <w:rPr>
          <w:rFonts w:hint="default" w:ascii="Times New Roman" w:hAnsi="Times New Roman" w:cs="Times New Roman"/>
          <w:sz w:val="24"/>
          <w:szCs w:val="24"/>
          <w:lang w:val="en-US"/>
        </w:rPr>
        <w:t>x = 0</w:t>
      </w:r>
      <w:r>
        <w:rPr>
          <w:rFonts w:hint="default" w:ascii="Times New Roman" w:hAnsi="Times New Roman" w:cs="Times New Roman"/>
          <w:sz w:val="24"/>
          <w:szCs w:val="24"/>
          <w:lang w:val="ru-RU"/>
        </w:rPr>
        <w:t>).</w:t>
      </w:r>
    </w:p>
    <w:p w14:paraId="6E0C4DC4">
      <w:pPr>
        <w:pStyle w:val="2"/>
        <w:ind w:firstLine="567"/>
        <w:jc w:val="center"/>
        <w:rPr>
          <w:rFonts w:hint="default" w:ascii="Times New Roman" w:hAnsi="Times New Roman" w:cs="Times New Roman"/>
          <w:color w:val="auto"/>
        </w:rPr>
      </w:pPr>
      <w:bookmarkStart w:id="1" w:name="_Toc21854"/>
      <w:r>
        <w:rPr>
          <w:rFonts w:hint="default" w:ascii="Times New Roman" w:hAnsi="Times New Roman" w:cs="Times New Roman"/>
          <w:color w:val="auto"/>
        </w:rPr>
        <w:t>Метод решения</w:t>
      </w:r>
      <w:bookmarkEnd w:id="1"/>
    </w:p>
    <w:p w14:paraId="691041A0">
      <w:pPr>
        <w:spacing w:after="240" w:line="360" w:lineRule="auto"/>
        <w:ind w:firstLine="567"/>
        <w:jc w:val="both"/>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первую очередь стоит обратить внимание на принцип вычисления элементов рядов. В разложении функции по Тейлору на полином используется вычисление производной </w:t>
      </w:r>
      <w:r>
        <w:rPr>
          <w:rFonts w:hint="default" w:ascii="Times New Roman" w:hAnsi="Times New Roman" w:cs="Times New Roman"/>
          <w:sz w:val="24"/>
          <w:szCs w:val="24"/>
          <w:lang w:val="en-US"/>
        </w:rPr>
        <w:t>n-</w:t>
      </w:r>
      <w:r>
        <w:rPr>
          <w:rFonts w:hint="default" w:ascii="Times New Roman" w:hAnsi="Times New Roman" w:cs="Times New Roman"/>
          <w:sz w:val="24"/>
          <w:szCs w:val="24"/>
          <w:lang w:val="ru-RU"/>
        </w:rPr>
        <w:t xml:space="preserve">ого порядка. Поскольку вычислять производную в данном случае не рационально, было взято базовое разложение по Маклорену. Используя его можно вывести соответствующие формулы </w:t>
      </w:r>
      <w:r>
        <w:rPr>
          <w:rFonts w:hint="default" w:ascii="Times New Roman" w:hAnsi="Times New Roman" w:cs="Times New Roman"/>
          <w:sz w:val="24"/>
          <w:szCs w:val="24"/>
          <w:lang w:val="en-US"/>
        </w:rPr>
        <w:t>N + 1</w:t>
      </w:r>
      <w:r>
        <w:rPr>
          <w:rFonts w:hint="default" w:ascii="Times New Roman" w:hAnsi="Times New Roman" w:cs="Times New Roman"/>
          <w:sz w:val="24"/>
          <w:szCs w:val="24"/>
          <w:lang w:val="ru-RU"/>
        </w:rPr>
        <w:t xml:space="preserve"> элемента, тем самым избавившись от необходимости брать производную. Вот они:</w:t>
      </w:r>
    </w:p>
    <w:p w14:paraId="1867F9BA">
      <w:pPr>
        <w:spacing w:after="240" w:line="360" w:lineRule="auto"/>
        <w:jc w:val="center"/>
        <w:rPr>
          <w:rFonts w:hint="default" w:ascii="Times New Roman" w:hAnsi="Times New Roman" w:cs="Times New Roman"/>
          <w:i w:val="0"/>
          <w:sz w:val="24"/>
          <w:szCs w:val="24"/>
          <w:lang w:val="en-US" w:eastAsia="en-US" w:bidi="ar-SA"/>
        </w:rPr>
      </w:pPr>
      <w:r>
        <w:rPr>
          <w:rFonts w:hint="default" w:ascii="Times New Roman" w:hAnsi="Times New Roman" w:cs="Times New Roman"/>
          <w:sz w:val="24"/>
          <w:szCs w:val="24"/>
          <w:lang w:val="en-US"/>
        </w:rPr>
        <w:t>Sin:</w:t>
      </w:r>
      <m:oMath>
        <m:sSub>
          <m:sSubPr>
            <m:ctrlPr>
              <w:rPr>
                <w:rFonts w:hint="default" w:ascii="Cambria Math" w:hAnsi="Cambria Math" w:cs="Times New Roman"/>
                <w:i/>
                <w:sz w:val="24"/>
                <w:szCs w:val="24"/>
                <w:lang w:val="en-US"/>
              </w:rPr>
            </m:ctrlPr>
          </m:sSubPr>
          <m:e>
            <m:r>
              <m:rPr/>
              <w:rPr>
                <w:rFonts w:hint="default" w:ascii="Cambria Math" w:hAnsi="Cambria Math" w:cs="Times New Roman"/>
                <w:sz w:val="24"/>
                <w:szCs w:val="24"/>
                <w:lang w:val="en-US"/>
              </w:rPr>
              <m:t xml:space="preserve">  x</m:t>
            </m:r>
            <m:ctrlPr>
              <w:rPr>
                <w:rFonts w:hint="default" w:ascii="Cambria Math" w:hAnsi="Cambria Math" w:cs="Times New Roman"/>
                <w:i/>
                <w:sz w:val="24"/>
                <w:szCs w:val="24"/>
                <w:lang w:val="en-US"/>
              </w:rPr>
            </m:ctrlPr>
          </m:e>
          <m:sub>
            <m:r>
              <m:rPr/>
              <w:rPr>
                <w:rFonts w:hint="default" w:ascii="Cambria Math" w:hAnsi="Cambria Math" w:cs="Times New Roman"/>
                <w:sz w:val="24"/>
                <w:szCs w:val="24"/>
                <w:lang w:val="en-US"/>
              </w:rPr>
              <m:t>n</m:t>
            </m:r>
            <m:ctrlPr>
              <w:rPr>
                <w:rFonts w:hint="default" w:ascii="Cambria Math" w:hAnsi="Cambria Math" w:cs="Times New Roman"/>
                <w:i/>
                <w:sz w:val="24"/>
                <w:szCs w:val="24"/>
                <w:lang w:val="en-US"/>
              </w:rPr>
            </m:ctrlPr>
          </m:sub>
        </m:sSub>
        <m:r>
          <m:rPr/>
          <w:rPr>
            <w:rFonts w:hint="default" w:ascii="Cambria Math" w:hAnsi="Cambria Math" w:cs="Times New Roman"/>
            <w:sz w:val="24"/>
            <w:szCs w:val="24"/>
            <w:lang w:val="en-US"/>
          </w:rPr>
          <m:t>=</m:t>
        </m:r>
      </m:oMath>
      <w:r>
        <w:rPr>
          <w:rFonts w:hint="default" w:ascii="Times New Roman" w:hAnsi="Times New Roman" w:cs="Times New Roman"/>
          <w:sz w:val="24"/>
          <w:szCs w:val="24"/>
          <w:lang w:val="en-US"/>
        </w:rPr>
        <w:t xml:space="preserve">  </w:t>
      </w:r>
      <m:oMath>
        <m:f>
          <m:fPr>
            <m:ctrlPr>
              <w:rPr>
                <w:rFonts w:hint="default" w:ascii="Cambria Math" w:hAnsi="Cambria Math" w:cs="Times New Roman"/>
                <w:sz w:val="24"/>
                <w:szCs w:val="24"/>
                <w:lang w:val="en-US" w:eastAsia="en-US" w:bidi="ar-SA"/>
              </w:rPr>
            </m:ctrlPr>
          </m:fPr>
          <m:num>
            <m:sSub>
              <m:sSubPr>
                <m:ctrlPr>
                  <w:rPr>
                    <w:rFonts w:hint="default" w:ascii="Cambria Math" w:hAnsi="Cambria Math" w:cs="Times New Roman"/>
                    <w:i w:val="0"/>
                    <w:sz w:val="24"/>
                    <w:szCs w:val="24"/>
                    <w:lang w:val="en-US" w:eastAsia="en-US" w:bidi="ar-SA"/>
                  </w:rPr>
                </m:ctrlPr>
              </m:sSubPr>
              <m:e>
                <m:r>
                  <m:rPr>
                    <m:sty m:val="p"/>
                  </m:rPr>
                  <w:rPr>
                    <w:rFonts w:hint="default" w:ascii="Cambria Math" w:hAnsi="Cambria Math" w:cs="Times New Roman"/>
                    <w:sz w:val="24"/>
                    <w:szCs w:val="24"/>
                    <w:lang w:val="en-US" w:eastAsia="en-US" w:bidi="ar-SA"/>
                  </w:rPr>
                  <m:t>−x</m:t>
                </m:r>
                <m:ctrlPr>
                  <w:rPr>
                    <w:rFonts w:hint="default" w:ascii="Cambria Math" w:hAnsi="Cambria Math" w:cs="Times New Roman"/>
                    <w:i w:val="0"/>
                    <w:sz w:val="24"/>
                    <w:szCs w:val="24"/>
                    <w:lang w:val="en-US" w:eastAsia="en-US" w:bidi="ar-SA"/>
                  </w:rPr>
                </m:ctrlPr>
              </m:e>
              <m:sub>
                <m:r>
                  <m:rPr>
                    <m:sty m:val="p"/>
                  </m:rPr>
                  <w:rPr>
                    <w:rFonts w:hint="default" w:ascii="Cambria Math" w:hAnsi="Cambria Math" w:cs="Times New Roman"/>
                    <w:sz w:val="24"/>
                    <w:szCs w:val="24"/>
                    <w:lang w:val="en-US" w:eastAsia="en-US" w:bidi="ar-SA"/>
                  </w:rPr>
                  <m:t>n−2</m:t>
                </m:r>
                <m:ctrlPr>
                  <w:rPr>
                    <w:rFonts w:hint="default" w:ascii="Cambria Math" w:hAnsi="Cambria Math" w:cs="Times New Roman"/>
                    <w:i w:val="0"/>
                    <w:sz w:val="24"/>
                    <w:szCs w:val="24"/>
                    <w:lang w:val="en-US" w:eastAsia="en-US" w:bidi="ar-SA"/>
                  </w:rPr>
                </m:ctrlPr>
              </m:sub>
            </m:sSub>
            <m:r>
              <m:rPr>
                <m:sty m:val="p"/>
              </m:rPr>
              <w:rPr>
                <w:rFonts w:hint="default" w:ascii="Cambria Math" w:hAnsi="Cambria Math" w:cs="Times New Roman"/>
                <w:sz w:val="24"/>
                <w:szCs w:val="24"/>
                <w:lang w:val="en-US" w:eastAsia="en-US" w:bidi="ar-SA"/>
              </w:rPr>
              <m:t>∗x</m:t>
            </m:r>
            <m:ctrlPr>
              <w:rPr>
                <w:rFonts w:hint="default" w:ascii="Cambria Math" w:hAnsi="Cambria Math" w:cs="Times New Roman"/>
                <w:sz w:val="24"/>
                <w:szCs w:val="24"/>
                <w:lang w:val="en-US" w:eastAsia="en-US" w:bidi="ar-SA"/>
              </w:rPr>
            </m:ctrlPr>
          </m:num>
          <m:den>
            <m:r>
              <m:rPr>
                <m:sty m:val="p"/>
              </m:rPr>
              <w:rPr>
                <w:rFonts w:hint="default" w:ascii="Cambria Math" w:hAnsi="Cambria Math" w:cs="Times New Roman"/>
                <w:sz w:val="24"/>
                <w:szCs w:val="24"/>
                <w:lang w:val="en-US" w:eastAsia="en-US" w:bidi="ar-SA"/>
              </w:rPr>
              <m:t>n</m:t>
            </m:r>
            <m:ctrlPr>
              <w:rPr>
                <w:rFonts w:hint="default" w:ascii="Cambria Math" w:hAnsi="Cambria Math" w:cs="Times New Roman"/>
                <w:sz w:val="24"/>
                <w:szCs w:val="24"/>
                <w:lang w:val="en-US" w:eastAsia="en-US" w:bidi="ar-SA"/>
              </w:rPr>
            </m:ctrlPr>
          </m:den>
        </m:f>
      </m:oMath>
      <w:r>
        <w:rPr>
          <w:rFonts w:hint="default" w:ascii="Times New Roman" w:hAnsi="Times New Roman" w:cs="Times New Roman"/>
          <w:i w:val="0"/>
          <w:sz w:val="24"/>
          <w:szCs w:val="24"/>
          <w:lang w:val="ru-RU" w:eastAsia="en-US" w:bidi="ar-SA"/>
        </w:rPr>
        <w:t xml:space="preserve">  </w:t>
      </w:r>
      <w:r>
        <w:rPr>
          <w:rFonts w:hint="default" w:ascii="Times New Roman" w:hAnsi="Times New Roman" w:cs="Times New Roman"/>
          <w:sz w:val="24"/>
          <w:szCs w:val="24"/>
          <w:lang w:val="en-US"/>
        </w:rPr>
        <w:t>Cos:</w:t>
      </w:r>
      <m:oMath>
        <m:sSub>
          <m:sSubPr>
            <m:ctrlPr>
              <w:rPr>
                <w:rFonts w:hint="default" w:ascii="Cambria Math" w:hAnsi="Cambria Math" w:cs="Times New Roman"/>
                <w:i/>
                <w:sz w:val="24"/>
                <w:szCs w:val="24"/>
                <w:lang w:val="en-US"/>
              </w:rPr>
            </m:ctrlPr>
          </m:sSubPr>
          <m:e>
            <m:r>
              <m:rPr/>
              <w:rPr>
                <w:rFonts w:hint="default" w:ascii="Cambria Math" w:hAnsi="Cambria Math" w:cs="Times New Roman"/>
                <w:sz w:val="24"/>
                <w:szCs w:val="24"/>
                <w:lang w:val="en-US"/>
              </w:rPr>
              <m:t xml:space="preserve">  x</m:t>
            </m:r>
            <m:ctrlPr>
              <w:rPr>
                <w:rFonts w:hint="default" w:ascii="Cambria Math" w:hAnsi="Cambria Math" w:cs="Times New Roman"/>
                <w:i/>
                <w:sz w:val="24"/>
                <w:szCs w:val="24"/>
                <w:lang w:val="en-US"/>
              </w:rPr>
            </m:ctrlPr>
          </m:e>
          <m:sub>
            <m:r>
              <m:rPr/>
              <w:rPr>
                <w:rFonts w:hint="default" w:ascii="Cambria Math" w:hAnsi="Cambria Math" w:cs="Times New Roman"/>
                <w:sz w:val="24"/>
                <w:szCs w:val="24"/>
                <w:lang w:val="en-US"/>
              </w:rPr>
              <m:t>n</m:t>
            </m:r>
            <m:ctrlPr>
              <w:rPr>
                <w:rFonts w:hint="default" w:ascii="Cambria Math" w:hAnsi="Cambria Math" w:cs="Times New Roman"/>
                <w:i/>
                <w:sz w:val="24"/>
                <w:szCs w:val="24"/>
                <w:lang w:val="en-US"/>
              </w:rPr>
            </m:ctrlPr>
          </m:sub>
        </m:sSub>
        <m:r>
          <m:rPr/>
          <w:rPr>
            <w:rFonts w:hint="default" w:ascii="Cambria Math" w:hAnsi="Cambria Math" w:cs="Times New Roman"/>
            <w:sz w:val="24"/>
            <w:szCs w:val="24"/>
            <w:lang w:val="en-US"/>
          </w:rPr>
          <m:t>=</m:t>
        </m:r>
      </m:oMath>
      <w:r>
        <w:rPr>
          <w:rFonts w:hint="default" w:ascii="Times New Roman" w:hAnsi="Times New Roman" w:cs="Times New Roman"/>
          <w:sz w:val="24"/>
          <w:szCs w:val="24"/>
          <w:lang w:val="en-US"/>
        </w:rPr>
        <w:t xml:space="preserve">  </w:t>
      </w:r>
      <m:oMath>
        <m:f>
          <m:fPr>
            <m:ctrlPr>
              <w:rPr>
                <w:rFonts w:hint="default" w:ascii="Cambria Math" w:hAnsi="Cambria Math" w:cs="Times New Roman"/>
                <w:sz w:val="24"/>
                <w:szCs w:val="24"/>
                <w:lang w:val="en-US" w:eastAsia="en-US" w:bidi="ar-SA"/>
              </w:rPr>
            </m:ctrlPr>
          </m:fPr>
          <m:num>
            <m:sSub>
              <m:sSubPr>
                <m:ctrlPr>
                  <w:rPr>
                    <w:rFonts w:hint="default" w:ascii="Cambria Math" w:hAnsi="Cambria Math" w:cs="Times New Roman"/>
                    <w:i w:val="0"/>
                    <w:sz w:val="24"/>
                    <w:szCs w:val="24"/>
                    <w:lang w:val="en-US" w:eastAsia="en-US" w:bidi="ar-SA"/>
                  </w:rPr>
                </m:ctrlPr>
              </m:sSubPr>
              <m:e>
                <m:r>
                  <m:rPr>
                    <m:sty m:val="p"/>
                  </m:rPr>
                  <w:rPr>
                    <w:rFonts w:hint="default" w:ascii="Cambria Math" w:hAnsi="Cambria Math" w:cs="Times New Roman"/>
                    <w:sz w:val="24"/>
                    <w:szCs w:val="24"/>
                    <w:lang w:val="en-US" w:eastAsia="en-US" w:bidi="ar-SA"/>
                  </w:rPr>
                  <m:t>−x</m:t>
                </m:r>
                <m:ctrlPr>
                  <w:rPr>
                    <w:rFonts w:hint="default" w:ascii="Cambria Math" w:hAnsi="Cambria Math" w:cs="Times New Roman"/>
                    <w:i w:val="0"/>
                    <w:sz w:val="24"/>
                    <w:szCs w:val="24"/>
                    <w:lang w:val="en-US" w:eastAsia="en-US" w:bidi="ar-SA"/>
                  </w:rPr>
                </m:ctrlPr>
              </m:e>
              <m:sub>
                <m:r>
                  <m:rPr>
                    <m:sty m:val="p"/>
                  </m:rPr>
                  <w:rPr>
                    <w:rFonts w:hint="default" w:ascii="Cambria Math" w:hAnsi="Cambria Math" w:cs="Times New Roman"/>
                    <w:sz w:val="24"/>
                    <w:szCs w:val="24"/>
                    <w:lang w:val="en-US" w:eastAsia="en-US" w:bidi="ar-SA"/>
                  </w:rPr>
                  <m:t>n−2</m:t>
                </m:r>
                <m:ctrlPr>
                  <w:rPr>
                    <w:rFonts w:hint="default" w:ascii="Cambria Math" w:hAnsi="Cambria Math" w:cs="Times New Roman"/>
                    <w:i w:val="0"/>
                    <w:sz w:val="24"/>
                    <w:szCs w:val="24"/>
                    <w:lang w:val="en-US" w:eastAsia="en-US" w:bidi="ar-SA"/>
                  </w:rPr>
                </m:ctrlPr>
              </m:sub>
            </m:sSub>
            <m:r>
              <m:rPr>
                <m:sty m:val="p"/>
              </m:rPr>
              <w:rPr>
                <w:rFonts w:hint="default" w:ascii="Cambria Math" w:hAnsi="Cambria Math" w:cs="Times New Roman"/>
                <w:sz w:val="24"/>
                <w:szCs w:val="24"/>
                <w:lang w:val="en-US" w:eastAsia="en-US" w:bidi="ar-SA"/>
              </w:rPr>
              <m:t>∗x</m:t>
            </m:r>
            <m:ctrlPr>
              <w:rPr>
                <w:rFonts w:hint="default" w:ascii="Cambria Math" w:hAnsi="Cambria Math" w:cs="Times New Roman"/>
                <w:sz w:val="24"/>
                <w:szCs w:val="24"/>
                <w:lang w:val="en-US" w:eastAsia="en-US" w:bidi="ar-SA"/>
              </w:rPr>
            </m:ctrlPr>
          </m:num>
          <m:den>
            <m:r>
              <m:rPr>
                <m:sty m:val="p"/>
              </m:rPr>
              <w:rPr>
                <w:rFonts w:hint="default" w:ascii="Cambria Math" w:hAnsi="Cambria Math" w:cs="Times New Roman"/>
                <w:sz w:val="24"/>
                <w:szCs w:val="24"/>
                <w:lang w:val="en-US" w:eastAsia="en-US" w:bidi="ar-SA"/>
              </w:rPr>
              <m:t>n</m:t>
            </m:r>
            <m:ctrlPr>
              <w:rPr>
                <w:rFonts w:hint="default" w:ascii="Cambria Math" w:hAnsi="Cambria Math" w:cs="Times New Roman"/>
                <w:sz w:val="24"/>
                <w:szCs w:val="24"/>
                <w:lang w:val="en-US" w:eastAsia="en-US" w:bidi="ar-SA"/>
              </w:rPr>
            </m:ctrlPr>
          </m:den>
        </m:f>
      </m:oMath>
      <w:r>
        <w:rPr>
          <w:rFonts w:hint="default" w:ascii="Times New Roman" w:hAnsi="Times New Roman" w:cs="Times New Roman"/>
          <w:i w:val="0"/>
          <w:sz w:val="24"/>
          <w:szCs w:val="24"/>
          <w:lang w:val="en-US" w:eastAsia="en-US" w:bidi="ar-SA"/>
        </w:rPr>
        <w:t xml:space="preserve">   Exp</w:t>
      </w:r>
      <w:r>
        <w:rPr>
          <w:rFonts w:hint="default" w:ascii="Times New Roman" w:hAnsi="Times New Roman" w:cs="Times New Roman"/>
          <w:sz w:val="24"/>
          <w:szCs w:val="24"/>
          <w:lang w:val="en-US"/>
        </w:rPr>
        <w:t>:</w:t>
      </w:r>
      <m:oMath>
        <m:sSub>
          <m:sSubPr>
            <m:ctrlPr>
              <w:rPr>
                <w:rFonts w:hint="default" w:ascii="Cambria Math" w:hAnsi="Cambria Math" w:cs="Times New Roman"/>
                <w:i/>
                <w:sz w:val="24"/>
                <w:szCs w:val="24"/>
                <w:lang w:val="en-US"/>
              </w:rPr>
            </m:ctrlPr>
          </m:sSubPr>
          <m:e>
            <m:r>
              <m:rPr/>
              <w:rPr>
                <w:rFonts w:hint="default" w:ascii="Cambria Math" w:hAnsi="Cambria Math" w:cs="Times New Roman"/>
                <w:sz w:val="24"/>
                <w:szCs w:val="24"/>
                <w:lang w:val="en-US"/>
              </w:rPr>
              <m:t xml:space="preserve">  x</m:t>
            </m:r>
            <m:ctrlPr>
              <w:rPr>
                <w:rFonts w:hint="default" w:ascii="Cambria Math" w:hAnsi="Cambria Math" w:cs="Times New Roman"/>
                <w:i/>
                <w:sz w:val="24"/>
                <w:szCs w:val="24"/>
                <w:lang w:val="en-US"/>
              </w:rPr>
            </m:ctrlPr>
          </m:e>
          <m:sub>
            <m:r>
              <m:rPr/>
              <w:rPr>
                <w:rFonts w:hint="default" w:ascii="Cambria Math" w:hAnsi="Cambria Math" w:cs="Times New Roman"/>
                <w:sz w:val="24"/>
                <w:szCs w:val="24"/>
                <w:lang w:val="en-US"/>
              </w:rPr>
              <m:t>n</m:t>
            </m:r>
            <m:ctrlPr>
              <w:rPr>
                <w:rFonts w:hint="default" w:ascii="Cambria Math" w:hAnsi="Cambria Math" w:cs="Times New Roman"/>
                <w:i/>
                <w:sz w:val="24"/>
                <w:szCs w:val="24"/>
                <w:lang w:val="en-US"/>
              </w:rPr>
            </m:ctrlPr>
          </m:sub>
        </m:sSub>
        <m:r>
          <m:rPr/>
          <w:rPr>
            <w:rFonts w:hint="default" w:ascii="Cambria Math" w:hAnsi="Cambria Math" w:cs="Times New Roman"/>
            <w:sz w:val="24"/>
            <w:szCs w:val="24"/>
            <w:lang w:val="en-US"/>
          </w:rPr>
          <m:t>=</m:t>
        </m:r>
      </m:oMath>
      <w:r>
        <w:rPr>
          <w:rFonts w:hint="default" w:ascii="Times New Roman" w:hAnsi="Times New Roman" w:cs="Times New Roman"/>
          <w:sz w:val="24"/>
          <w:szCs w:val="24"/>
          <w:lang w:val="en-US"/>
        </w:rPr>
        <w:t xml:space="preserve">  </w:t>
      </w:r>
      <m:oMath>
        <m:f>
          <m:fPr>
            <m:ctrlPr>
              <w:rPr>
                <w:rFonts w:hint="default" w:ascii="Cambria Math" w:hAnsi="Cambria Math" w:cs="Times New Roman"/>
                <w:sz w:val="24"/>
                <w:szCs w:val="24"/>
                <w:lang w:val="en-US" w:eastAsia="en-US" w:bidi="ar-SA"/>
              </w:rPr>
            </m:ctrlPr>
          </m:fPr>
          <m:num>
            <m:sSub>
              <m:sSubPr>
                <m:ctrlPr>
                  <w:rPr>
                    <w:rFonts w:hint="default" w:ascii="Cambria Math" w:hAnsi="Cambria Math" w:cs="Times New Roman"/>
                    <w:i w:val="0"/>
                    <w:sz w:val="24"/>
                    <w:szCs w:val="24"/>
                    <w:lang w:val="en-US" w:eastAsia="en-US" w:bidi="ar-SA"/>
                  </w:rPr>
                </m:ctrlPr>
              </m:sSubPr>
              <m:e>
                <m:r>
                  <m:rPr>
                    <m:sty m:val="p"/>
                  </m:rPr>
                  <w:rPr>
                    <w:rFonts w:hint="default" w:ascii="Cambria Math" w:hAnsi="Cambria Math" w:cs="Times New Roman"/>
                    <w:sz w:val="24"/>
                    <w:szCs w:val="24"/>
                    <w:lang w:val="en-US" w:eastAsia="en-US" w:bidi="ar-SA"/>
                  </w:rPr>
                  <m:t>x</m:t>
                </m:r>
                <m:ctrlPr>
                  <w:rPr>
                    <w:rFonts w:hint="default" w:ascii="Cambria Math" w:hAnsi="Cambria Math" w:cs="Times New Roman"/>
                    <w:i w:val="0"/>
                    <w:sz w:val="24"/>
                    <w:szCs w:val="24"/>
                    <w:lang w:val="en-US" w:eastAsia="en-US" w:bidi="ar-SA"/>
                  </w:rPr>
                </m:ctrlPr>
              </m:e>
              <m:sub>
                <m:r>
                  <m:rPr>
                    <m:sty m:val="p"/>
                  </m:rPr>
                  <w:rPr>
                    <w:rFonts w:hint="default" w:ascii="Cambria Math" w:hAnsi="Cambria Math" w:cs="Times New Roman"/>
                    <w:sz w:val="24"/>
                    <w:szCs w:val="24"/>
                    <w:lang w:val="en-US" w:eastAsia="en-US" w:bidi="ar-SA"/>
                  </w:rPr>
                  <m:t>n−1</m:t>
                </m:r>
                <m:ctrlPr>
                  <w:rPr>
                    <w:rFonts w:hint="default" w:ascii="Cambria Math" w:hAnsi="Cambria Math" w:cs="Times New Roman"/>
                    <w:i w:val="0"/>
                    <w:sz w:val="24"/>
                    <w:szCs w:val="24"/>
                    <w:lang w:val="en-US" w:eastAsia="en-US" w:bidi="ar-SA"/>
                  </w:rPr>
                </m:ctrlPr>
              </m:sub>
            </m:sSub>
            <m:r>
              <m:rPr>
                <m:sty m:val="p"/>
              </m:rPr>
              <w:rPr>
                <w:rFonts w:hint="default" w:ascii="Cambria Math" w:hAnsi="Cambria Math" w:cs="Times New Roman"/>
                <w:sz w:val="24"/>
                <w:szCs w:val="24"/>
                <w:lang w:val="en-US" w:eastAsia="en-US" w:bidi="ar-SA"/>
              </w:rPr>
              <m:t>∗x</m:t>
            </m:r>
            <m:ctrlPr>
              <w:rPr>
                <w:rFonts w:hint="default" w:ascii="Cambria Math" w:hAnsi="Cambria Math" w:cs="Times New Roman"/>
                <w:sz w:val="24"/>
                <w:szCs w:val="24"/>
                <w:lang w:val="en-US" w:eastAsia="en-US" w:bidi="ar-SA"/>
              </w:rPr>
            </m:ctrlPr>
          </m:num>
          <m:den>
            <m:r>
              <m:rPr>
                <m:sty m:val="p"/>
              </m:rPr>
              <w:rPr>
                <w:rFonts w:hint="default" w:ascii="Cambria Math" w:hAnsi="Cambria Math" w:cs="Times New Roman"/>
                <w:sz w:val="24"/>
                <w:szCs w:val="24"/>
                <w:lang w:val="en-US" w:eastAsia="en-US" w:bidi="ar-SA"/>
              </w:rPr>
              <m:t>n</m:t>
            </m:r>
            <m:ctrlPr>
              <w:rPr>
                <w:rFonts w:hint="default" w:ascii="Cambria Math" w:hAnsi="Cambria Math" w:cs="Times New Roman"/>
                <w:sz w:val="24"/>
                <w:szCs w:val="24"/>
                <w:lang w:val="en-US" w:eastAsia="en-US" w:bidi="ar-SA"/>
              </w:rPr>
            </m:ctrlPr>
          </m:den>
        </m:f>
      </m:oMath>
      <w:r>
        <w:rPr>
          <w:rFonts w:hint="default" w:ascii="Times New Roman" w:hAnsi="Times New Roman" w:cs="Times New Roman"/>
          <w:i w:val="0"/>
          <w:sz w:val="24"/>
          <w:szCs w:val="24"/>
          <w:lang w:val="en-US" w:eastAsia="en-US" w:bidi="ar-SA"/>
        </w:rPr>
        <w:t xml:space="preserve">  </w:t>
      </w:r>
      <w:r>
        <w:rPr>
          <w:rFonts w:hint="default" w:ascii="Times New Roman" w:hAnsi="Times New Roman" w:cs="Times New Roman"/>
          <w:sz w:val="24"/>
          <w:szCs w:val="24"/>
          <w:lang w:val="en-US"/>
        </w:rPr>
        <w:t>Ln:</w:t>
      </w:r>
      <m:oMath>
        <m:sSub>
          <m:sSubPr>
            <m:ctrlPr>
              <w:rPr>
                <w:rFonts w:hint="default" w:ascii="Cambria Math" w:hAnsi="Cambria Math" w:cs="Times New Roman"/>
                <w:i/>
                <w:sz w:val="24"/>
                <w:szCs w:val="24"/>
                <w:lang w:val="en-US"/>
              </w:rPr>
            </m:ctrlPr>
          </m:sSubPr>
          <m:e>
            <m:r>
              <m:rPr/>
              <w:rPr>
                <w:rFonts w:hint="default" w:ascii="Cambria Math" w:hAnsi="Cambria Math" w:cs="Times New Roman"/>
                <w:sz w:val="24"/>
                <w:szCs w:val="24"/>
                <w:lang w:val="en-US"/>
              </w:rPr>
              <m:t xml:space="preserve">  x</m:t>
            </m:r>
            <m:ctrlPr>
              <w:rPr>
                <w:rFonts w:hint="default" w:ascii="Cambria Math" w:hAnsi="Cambria Math" w:cs="Times New Roman"/>
                <w:i/>
                <w:sz w:val="24"/>
                <w:szCs w:val="24"/>
                <w:lang w:val="en-US"/>
              </w:rPr>
            </m:ctrlPr>
          </m:e>
          <m:sub>
            <m:r>
              <m:rPr/>
              <w:rPr>
                <w:rFonts w:hint="default" w:ascii="Cambria Math" w:hAnsi="Cambria Math" w:cs="Times New Roman"/>
                <w:sz w:val="24"/>
                <w:szCs w:val="24"/>
                <w:lang w:val="en-US"/>
              </w:rPr>
              <m:t>n</m:t>
            </m:r>
            <m:ctrlPr>
              <w:rPr>
                <w:rFonts w:hint="default" w:ascii="Cambria Math" w:hAnsi="Cambria Math" w:cs="Times New Roman"/>
                <w:i/>
                <w:sz w:val="24"/>
                <w:szCs w:val="24"/>
                <w:lang w:val="en-US"/>
              </w:rPr>
            </m:ctrlPr>
          </m:sub>
        </m:sSub>
        <m:r>
          <m:rPr/>
          <w:rPr>
            <w:rFonts w:hint="default" w:ascii="Cambria Math" w:hAnsi="Cambria Math" w:cs="Times New Roman"/>
            <w:sz w:val="24"/>
            <w:szCs w:val="24"/>
            <w:lang w:val="en-US"/>
          </w:rPr>
          <m:t>=</m:t>
        </m:r>
      </m:oMath>
      <w:r>
        <w:rPr>
          <w:rFonts w:hint="default" w:ascii="Times New Roman" w:hAnsi="Times New Roman" w:cs="Times New Roman"/>
          <w:sz w:val="24"/>
          <w:szCs w:val="24"/>
          <w:lang w:val="en-US"/>
        </w:rPr>
        <w:t xml:space="preserve">  </w:t>
      </w:r>
      <m:oMath>
        <m:f>
          <m:fPr>
            <m:ctrlPr>
              <w:rPr>
                <w:rFonts w:hint="default" w:ascii="Cambria Math" w:hAnsi="Cambria Math" w:cs="Times New Roman"/>
                <w:sz w:val="24"/>
                <w:szCs w:val="24"/>
                <w:lang w:val="en-US" w:eastAsia="en-US" w:bidi="ar-SA"/>
              </w:rPr>
            </m:ctrlPr>
          </m:fPr>
          <m:num>
            <m:sSub>
              <m:sSubPr>
                <m:ctrlPr>
                  <w:rPr>
                    <w:rFonts w:hint="default" w:ascii="Cambria Math" w:hAnsi="Cambria Math" w:cs="Times New Roman"/>
                    <w:i w:val="0"/>
                    <w:sz w:val="24"/>
                    <w:szCs w:val="24"/>
                    <w:lang w:val="en-US" w:eastAsia="en-US" w:bidi="ar-SA"/>
                  </w:rPr>
                </m:ctrlPr>
              </m:sSubPr>
              <m:e>
                <m:r>
                  <m:rPr>
                    <m:sty m:val="p"/>
                  </m:rPr>
                  <w:rPr>
                    <w:rFonts w:hint="default" w:ascii="Cambria Math" w:hAnsi="Cambria Math" w:cs="Times New Roman"/>
                    <w:sz w:val="24"/>
                    <w:szCs w:val="24"/>
                    <w:lang w:val="ru-RU" w:eastAsia="en-US" w:bidi="ar-SA"/>
                  </w:rPr>
                  <m:t>−</m:t>
                </m:r>
                <m:r>
                  <m:rPr>
                    <m:sty m:val="p"/>
                  </m:rPr>
                  <w:rPr>
                    <w:rFonts w:hint="default" w:ascii="Cambria Math" w:hAnsi="Cambria Math" w:cs="Times New Roman"/>
                    <w:sz w:val="24"/>
                    <w:szCs w:val="24"/>
                    <w:lang w:val="en-US" w:eastAsia="en-US" w:bidi="ar-SA"/>
                  </w:rPr>
                  <m:t>x</m:t>
                </m:r>
                <m:ctrlPr>
                  <w:rPr>
                    <w:rFonts w:hint="default" w:ascii="Cambria Math" w:hAnsi="Cambria Math" w:cs="Times New Roman"/>
                    <w:i w:val="0"/>
                    <w:sz w:val="24"/>
                    <w:szCs w:val="24"/>
                    <w:lang w:val="en-US" w:eastAsia="en-US" w:bidi="ar-SA"/>
                  </w:rPr>
                </m:ctrlPr>
              </m:e>
              <m:sub>
                <m:r>
                  <m:rPr>
                    <m:sty m:val="p"/>
                  </m:rPr>
                  <w:rPr>
                    <w:rFonts w:hint="default" w:ascii="Cambria Math" w:hAnsi="Cambria Math" w:cs="Times New Roman"/>
                    <w:sz w:val="24"/>
                    <w:szCs w:val="24"/>
                    <w:lang w:val="en-US" w:eastAsia="en-US" w:bidi="ar-SA"/>
                  </w:rPr>
                  <m:t>n−</m:t>
                </m:r>
                <m:r>
                  <m:rPr>
                    <m:sty m:val="p"/>
                  </m:rPr>
                  <w:rPr>
                    <w:rFonts w:hint="default" w:ascii="Cambria Math" w:hAnsi="Cambria Math" w:cs="Times New Roman"/>
                    <w:sz w:val="24"/>
                    <w:szCs w:val="24"/>
                    <w:lang w:val="ru-RU" w:eastAsia="en-US" w:bidi="ar-SA"/>
                  </w:rPr>
                  <m:t>1</m:t>
                </m:r>
                <m:ctrlPr>
                  <w:rPr>
                    <w:rFonts w:hint="default" w:ascii="Cambria Math" w:hAnsi="Cambria Math" w:cs="Times New Roman"/>
                    <w:i w:val="0"/>
                    <w:sz w:val="24"/>
                    <w:szCs w:val="24"/>
                    <w:lang w:val="en-US" w:eastAsia="en-US" w:bidi="ar-SA"/>
                  </w:rPr>
                </m:ctrlPr>
              </m:sub>
            </m:sSub>
            <m:r>
              <m:rPr>
                <m:sty m:val="p"/>
              </m:rPr>
              <w:rPr>
                <w:rFonts w:hint="default" w:ascii="Cambria Math" w:hAnsi="Cambria Math" w:cs="Times New Roman"/>
                <w:sz w:val="24"/>
                <w:szCs w:val="24"/>
                <w:lang w:val="en-US" w:eastAsia="en-US" w:bidi="ar-SA"/>
              </w:rPr>
              <m:t>∗(x−1)∗(n − 1)</m:t>
            </m:r>
            <m:ctrlPr>
              <w:rPr>
                <w:rFonts w:hint="default" w:ascii="Cambria Math" w:hAnsi="Cambria Math" w:cs="Times New Roman"/>
                <w:sz w:val="24"/>
                <w:szCs w:val="24"/>
                <w:lang w:val="en-US" w:eastAsia="en-US" w:bidi="ar-SA"/>
              </w:rPr>
            </m:ctrlPr>
          </m:num>
          <m:den>
            <m:r>
              <m:rPr>
                <m:sty m:val="p"/>
              </m:rPr>
              <w:rPr>
                <w:rFonts w:hint="default" w:ascii="Cambria Math" w:hAnsi="Cambria Math" w:cs="Times New Roman"/>
                <w:sz w:val="24"/>
                <w:szCs w:val="24"/>
                <w:lang w:val="en-US" w:eastAsia="en-US" w:bidi="ar-SA"/>
              </w:rPr>
              <m:t>n</m:t>
            </m:r>
            <m:ctrlPr>
              <w:rPr>
                <w:rFonts w:hint="default" w:ascii="Cambria Math" w:hAnsi="Cambria Math" w:cs="Times New Roman"/>
                <w:sz w:val="24"/>
                <w:szCs w:val="24"/>
                <w:lang w:val="en-US" w:eastAsia="en-US" w:bidi="ar-SA"/>
              </w:rPr>
            </m:ctrlPr>
          </m:den>
        </m:f>
      </m:oMath>
    </w:p>
    <w:p w14:paraId="22C61618">
      <w:pPr>
        <w:spacing w:after="240" w:line="360" w:lineRule="auto"/>
        <w:ind w:firstLine="567"/>
        <w:jc w:val="both"/>
        <w:rPr>
          <w:rFonts w:hint="default" w:ascii="Times New Roman" w:hAnsi="Times New Roman" w:cs="Times New Roman"/>
          <w:i w:val="0"/>
          <w:sz w:val="24"/>
          <w:szCs w:val="24"/>
          <w:lang w:val="ru-RU" w:eastAsia="en-US" w:bidi="ar-SA"/>
        </w:rPr>
      </w:pPr>
      <w:r>
        <w:rPr>
          <w:rFonts w:hint="default" w:ascii="Times New Roman" w:hAnsi="Times New Roman" w:cs="Times New Roman"/>
          <w:i/>
          <w:iCs/>
          <w:sz w:val="24"/>
          <w:szCs w:val="24"/>
          <w:lang w:val="ru-RU" w:eastAsia="en-US" w:bidi="ar-SA"/>
        </w:rPr>
        <w:t xml:space="preserve">Примечание: В разложении логарифма используется формула </w:t>
      </w:r>
      <w:r>
        <w:rPr>
          <w:rFonts w:hint="default" w:ascii="Times New Roman" w:hAnsi="Times New Roman" w:cs="Times New Roman"/>
          <w:i/>
          <w:iCs/>
          <w:sz w:val="24"/>
          <w:szCs w:val="24"/>
          <w:lang w:val="en-US" w:eastAsia="en-US" w:bidi="ar-SA"/>
        </w:rPr>
        <w:t>ln(1 + x</w:t>
      </w:r>
      <w:r>
        <w:rPr>
          <w:rFonts w:hint="default" w:ascii="Times New Roman" w:hAnsi="Times New Roman" w:cs="Times New Roman"/>
          <w:i/>
          <w:iCs/>
          <w:sz w:val="24"/>
          <w:szCs w:val="24"/>
          <w:lang w:val="ru-RU" w:eastAsia="en-US" w:bidi="ar-SA"/>
        </w:rPr>
        <w:t>), но программа принимает аргумент целиком, поэтому формула последующего члена выглядит так и именно поэтому диапазон применения программы для логарифма (0; 2</w:t>
      </w:r>
      <w:r>
        <w:rPr>
          <w:rFonts w:hint="default" w:ascii="Times New Roman" w:hAnsi="Times New Roman" w:cs="Times New Roman"/>
          <w:i/>
          <w:iCs/>
          <w:sz w:val="24"/>
          <w:szCs w:val="24"/>
          <w:lang w:val="en-US" w:eastAsia="en-US" w:bidi="ar-SA"/>
        </w:rPr>
        <w:t>]</w:t>
      </w:r>
      <w:r>
        <w:rPr>
          <w:rFonts w:hint="default" w:ascii="Times New Roman" w:hAnsi="Times New Roman" w:cs="Times New Roman"/>
          <w:i/>
          <w:iCs/>
          <w:sz w:val="24"/>
          <w:szCs w:val="24"/>
          <w:lang w:val="ru-RU" w:eastAsia="en-US" w:bidi="ar-SA"/>
        </w:rPr>
        <w:t>.</w:t>
      </w:r>
    </w:p>
    <w:p w14:paraId="67FA045E">
      <w:pPr>
        <w:spacing w:after="240" w:line="360" w:lineRule="auto"/>
        <w:ind w:firstLine="567"/>
        <w:jc w:val="both"/>
        <w:rPr>
          <w:rFonts w:hint="default" w:ascii="Times New Roman" w:hAnsi="Times New Roman" w:cs="Times New Roman"/>
          <w:i w:val="0"/>
          <w:sz w:val="24"/>
          <w:szCs w:val="24"/>
          <w:lang w:val="ru-RU" w:bidi="ar-SA"/>
        </w:rPr>
      </w:pPr>
      <w:r>
        <w:rPr>
          <w:rFonts w:hint="default" w:ascii="Times New Roman" w:hAnsi="Times New Roman" w:cs="Times New Roman"/>
          <w:i w:val="0"/>
          <w:sz w:val="24"/>
          <w:szCs w:val="24"/>
          <w:lang w:val="ru-RU" w:eastAsia="en-US" w:bidi="ar-SA"/>
        </w:rPr>
        <w:t xml:space="preserve">В силу необходимости для вычисления </w:t>
      </w:r>
      <m:oMath>
        <m:func>
          <m:funcPr>
            <m:ctrlPr>
              <w:rPr>
                <w:rFonts w:hint="default" w:ascii="Cambria Math" w:hAnsi="Cambria Math" w:cs="Times New Roman"/>
                <w:sz w:val="24"/>
                <w:szCs w:val="24"/>
                <w:lang w:val="ru-RU" w:bidi="ar-SA"/>
              </w:rPr>
            </m:ctrlPr>
          </m:funcPr>
          <m:fName>
            <m:r>
              <m:rPr>
                <m:sty m:val="p"/>
              </m:rPr>
              <w:rPr>
                <w:rFonts w:hint="default" w:ascii="Cambria Math" w:hAnsi="Cambria Math" w:cs="Times New Roman"/>
                <w:sz w:val="24"/>
                <w:szCs w:val="24"/>
                <w:lang w:val="ru-RU" w:bidi="ar-SA"/>
              </w:rPr>
              <m:t>sin</m:t>
            </m:r>
            <m:ctrlPr>
              <w:rPr>
                <w:rFonts w:hint="default" w:ascii="Cambria Math" w:hAnsi="Cambria Math" w:cs="Times New Roman"/>
                <w:i/>
                <w:sz w:val="24"/>
                <w:szCs w:val="24"/>
                <w:lang w:val="ru-RU" w:bidi="ar-SA"/>
              </w:rPr>
            </m:ctrlPr>
          </m:fName>
          <m:e>
            <m:r>
              <m:rPr/>
              <w:rPr>
                <w:rFonts w:hint="default" w:ascii="Cambria Math" w:hAnsi="Cambria Math" w:cs="Times New Roman"/>
                <w:sz w:val="24"/>
                <w:szCs w:val="24"/>
                <w:lang w:val="en-US" w:bidi="ar-SA"/>
              </w:rPr>
              <m:t>x</m:t>
            </m:r>
            <m:ctrlPr>
              <w:rPr>
                <w:rFonts w:hint="default" w:ascii="Cambria Math" w:hAnsi="Cambria Math" w:cs="Times New Roman"/>
                <w:i/>
                <w:sz w:val="24"/>
                <w:szCs w:val="24"/>
                <w:lang w:val="ru-RU" w:bidi="ar-SA"/>
              </w:rPr>
            </m:ctrlPr>
          </m:e>
        </m:func>
      </m:oMath>
      <w:r>
        <w:rPr>
          <w:rFonts w:hint="default" w:ascii="Times New Roman" w:hAnsi="Times New Roman" w:cs="Times New Roman"/>
          <w:i w:val="0"/>
          <w:sz w:val="24"/>
          <w:szCs w:val="24"/>
          <w:lang w:val="ru-RU" w:bidi="ar-SA"/>
        </w:rPr>
        <w:t xml:space="preserve"> и </w:t>
      </w:r>
      <m:oMath>
        <m:func>
          <m:funcPr>
            <m:ctrlPr>
              <w:rPr>
                <w:rFonts w:hint="default" w:ascii="Cambria Math" w:hAnsi="Cambria Math" w:cs="Times New Roman"/>
                <w:sz w:val="24"/>
                <w:szCs w:val="24"/>
                <w:lang w:val="ru-RU" w:bidi="ar-SA"/>
              </w:rPr>
            </m:ctrlPr>
          </m:funcPr>
          <m:fName>
            <m:r>
              <m:rPr>
                <m:sty m:val="p"/>
              </m:rPr>
              <w:rPr>
                <w:rFonts w:hint="default" w:ascii="Cambria Math" w:hAnsi="Cambria Math" w:cs="Times New Roman"/>
                <w:sz w:val="24"/>
                <w:szCs w:val="24"/>
                <w:lang w:val="ru-RU" w:bidi="ar-SA"/>
              </w:rPr>
              <m:t>cos</m:t>
            </m:r>
            <m:ctrlPr>
              <w:rPr>
                <w:rFonts w:hint="default" w:ascii="Cambria Math" w:hAnsi="Cambria Math" w:cs="Times New Roman"/>
                <w:i/>
                <w:sz w:val="24"/>
                <w:szCs w:val="24"/>
                <w:lang w:val="ru-RU" w:bidi="ar-SA"/>
              </w:rPr>
            </m:ctrlPr>
          </m:fName>
          <m:e>
            <m:r>
              <m:rPr/>
              <w:rPr>
                <w:rFonts w:hint="default" w:ascii="Cambria Math" w:hAnsi="Cambria Math" w:cs="Times New Roman"/>
                <w:sz w:val="24"/>
                <w:szCs w:val="24"/>
                <w:lang w:val="en-US" w:bidi="ar-SA"/>
              </w:rPr>
              <m:t>x</m:t>
            </m:r>
            <m:ctrlPr>
              <w:rPr>
                <w:rFonts w:hint="default" w:ascii="Cambria Math" w:hAnsi="Cambria Math" w:cs="Times New Roman"/>
                <w:i/>
                <w:sz w:val="24"/>
                <w:szCs w:val="24"/>
                <w:lang w:val="ru-RU" w:bidi="ar-SA"/>
              </w:rPr>
            </m:ctrlPr>
          </m:e>
        </m:func>
      </m:oMath>
      <w:r>
        <w:rPr>
          <w:rFonts w:hint="default" w:ascii="Times New Roman" w:hAnsi="Times New Roman" w:cs="Times New Roman"/>
          <w:i w:val="0"/>
          <w:sz w:val="24"/>
          <w:szCs w:val="24"/>
          <w:lang w:val="ru-RU" w:bidi="ar-SA"/>
        </w:rPr>
        <w:t xml:space="preserve"> предпоследнего элемента, общий прототип всех функций был дополнен этим элементом. Можно было обойтись уменьшением длины полинома в 2 раза, но тогда бы пришлось добавить лишнее условие в функцию сложения, что было бы, возможно, несколько труднее. В силу этой особенности, перед заполнением массива ряда программа высчитывает нулевой и первый элементы ряда.</w:t>
      </w:r>
    </w:p>
    <w:p w14:paraId="53C3283C">
      <w:pPr>
        <w:spacing w:after="240" w:line="360" w:lineRule="auto"/>
        <w:ind w:firstLine="567"/>
        <w:jc w:val="both"/>
        <w:rPr>
          <w:rFonts w:hint="default" w:ascii="Times New Roman" w:hAnsi="Times New Roman" w:cs="Times New Roman"/>
          <w:i w:val="0"/>
          <w:sz w:val="24"/>
          <w:szCs w:val="24"/>
          <w:lang w:val="ru-RU" w:bidi="ar-SA"/>
        </w:rPr>
      </w:pPr>
      <w:r>
        <w:rPr>
          <w:rFonts w:hint="default" w:ascii="Times New Roman" w:hAnsi="Times New Roman" w:cs="Times New Roman"/>
          <w:i w:val="0"/>
          <w:sz w:val="24"/>
          <w:szCs w:val="24"/>
          <w:lang w:val="ru-RU" w:bidi="ar-SA"/>
        </w:rPr>
        <w:t>Общий принцип решения состоит в том, что программа заполняет некоторый массив элементами полинома, после чего суммирует их различными способами и сравнивает полученный каждым способом результат с идеалом, которым является значение встроенной библиотечной функции от того же аргумента. После программа сравнивает абсолютные значения отклонения и выбирает лучшим вариантом то суммирование, у которого оно меньше.</w:t>
      </w:r>
    </w:p>
    <w:p w14:paraId="091FA6AE">
      <w:pPr>
        <w:spacing w:after="240" w:line="360" w:lineRule="auto"/>
        <w:ind w:firstLine="567"/>
        <w:jc w:val="both"/>
        <w:rPr>
          <w:rFonts w:hint="default" w:ascii="Times New Roman" w:hAnsi="Times New Roman" w:cs="Times New Roman"/>
          <w:i w:val="0"/>
          <w:sz w:val="24"/>
          <w:szCs w:val="24"/>
          <w:lang w:val="ru-RU" w:bidi="ar-SA"/>
        </w:rPr>
      </w:pPr>
      <w:r>
        <w:rPr>
          <w:rFonts w:hint="default" w:ascii="Times New Roman" w:hAnsi="Times New Roman" w:cs="Times New Roman"/>
          <w:i w:val="0"/>
          <w:sz w:val="24"/>
          <w:szCs w:val="24"/>
          <w:lang w:val="ru-RU" w:bidi="ar-SA"/>
        </w:rPr>
        <w:t>Если с прямым и обратным суммированием все достаточно просто, то попарное требует некоторого разъяснения в силу специфики реализации. Оно выполнено полностью древовидным образом, исключая последний элемент, который может быть неспаренным. В таком случае он добавляется к предпоследнему (относительно шага этой итерации), делая таким образом этот элемент больше прочих (в некоторых случаях).</w:t>
      </w:r>
    </w:p>
    <w:p w14:paraId="2FB286D8">
      <w:pPr>
        <w:pStyle w:val="2"/>
        <w:ind w:firstLine="567"/>
        <w:jc w:val="center"/>
        <w:rPr>
          <w:rFonts w:hint="default" w:ascii="Times New Roman" w:hAnsi="Times New Roman" w:cs="Times New Roman"/>
          <w:color w:val="auto"/>
        </w:rPr>
      </w:pPr>
      <w:bookmarkStart w:id="2" w:name="_Toc3015"/>
      <w:r>
        <w:rPr>
          <w:rFonts w:hint="default" w:ascii="Times New Roman" w:hAnsi="Times New Roman" w:cs="Times New Roman"/>
          <w:color w:val="auto"/>
        </w:rPr>
        <w:t>Руководство пользователя</w:t>
      </w:r>
      <w:bookmarkEnd w:id="2"/>
    </w:p>
    <w:p w14:paraId="62DC162B">
      <w:pPr>
        <w:spacing w:line="360" w:lineRule="auto"/>
        <w:ind w:firstLine="567"/>
        <w:jc w:val="both"/>
        <w:rPr>
          <w:rFonts w:hint="default" w:ascii="Times New Roman" w:hAnsi="Times New Roman" w:cs="Times New Roman"/>
          <w:color w:val="auto"/>
          <w:sz w:val="24"/>
          <w:szCs w:val="24"/>
          <w:lang w:val="ru-RU"/>
        </w:rPr>
      </w:pPr>
      <w:r>
        <w:rPr>
          <w:rFonts w:hint="default" w:ascii="Times New Roman" w:hAnsi="Times New Roman" w:cs="Times New Roman"/>
          <w:color w:val="auto"/>
          <w:sz w:val="24"/>
          <w:szCs w:val="24"/>
          <w:lang w:val="ru-RU"/>
        </w:rPr>
        <w:t>При запуске программы у пользователя появляется 4 варианта функции, которую будет вычислять программа:</w:t>
      </w:r>
    </w:p>
    <w:p w14:paraId="65DFA555">
      <w:pPr>
        <w:spacing w:line="360" w:lineRule="auto"/>
        <w:ind w:firstLine="567"/>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976620" cy="2879725"/>
            <wp:effectExtent l="0" t="0" r="5080" b="63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7"/>
                    <a:stretch>
                      <a:fillRect/>
                    </a:stretch>
                  </pic:blipFill>
                  <pic:spPr>
                    <a:xfrm>
                      <a:off x="0" y="0"/>
                      <a:ext cx="5976620" cy="2879725"/>
                    </a:xfrm>
                    <a:prstGeom prst="rect">
                      <a:avLst/>
                    </a:prstGeom>
                    <a:noFill/>
                    <a:ln>
                      <a:noFill/>
                    </a:ln>
                  </pic:spPr>
                </pic:pic>
              </a:graphicData>
            </a:graphic>
          </wp:inline>
        </w:drawing>
      </w:r>
    </w:p>
    <w:p w14:paraId="4BDF94A6">
      <w:pPr>
        <w:pStyle w:val="10"/>
        <w:spacing w:line="360" w:lineRule="auto"/>
        <w:ind w:firstLine="567"/>
        <w:jc w:val="center"/>
        <w:rPr>
          <w:rFonts w:hint="default" w:ascii="Times New Roman" w:hAnsi="Times New Roman" w:cs="Times New Roman"/>
          <w:color w:val="auto"/>
          <w:lang w:val="ru-RU"/>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1</w:t>
      </w:r>
      <w:r>
        <w:rPr>
          <w:rFonts w:hint="default" w:ascii="Times New Roman" w:hAnsi="Times New Roman" w:cs="Times New Roman"/>
          <w:color w:val="auto"/>
        </w:rPr>
        <w:fldChar w:fldCharType="end"/>
      </w:r>
    </w:p>
    <w:p w14:paraId="3F911765">
      <w:pPr>
        <w:spacing w:line="360" w:lineRule="auto"/>
        <w:ind w:firstLine="567"/>
        <w:jc w:val="both"/>
        <w:rPr>
          <w:rFonts w:hint="default" w:ascii="Times New Roman" w:hAnsi="Times New Roman" w:cs="Times New Roman"/>
          <w:color w:val="auto"/>
          <w:sz w:val="24"/>
          <w:szCs w:val="24"/>
          <w:lang w:val="ru-RU"/>
        </w:rPr>
      </w:pPr>
      <w:r>
        <w:rPr>
          <w:rFonts w:hint="default" w:ascii="Times New Roman" w:hAnsi="Times New Roman" w:cs="Times New Roman"/>
          <w:color w:val="auto"/>
          <w:sz w:val="24"/>
          <w:szCs w:val="24"/>
          <w:lang w:val="ru-RU"/>
        </w:rPr>
        <w:t>Если введено значение не принадлежащее списку, то программа сообщит об ошибке и потребует ввести номер функции повторно:</w:t>
      </w:r>
    </w:p>
    <w:p w14:paraId="0B9BB7D1">
      <w:pPr>
        <w:spacing w:line="360" w:lineRule="auto"/>
        <w:ind w:firstLine="567"/>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911215" cy="2879725"/>
            <wp:effectExtent l="0" t="0" r="3810" b="635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8"/>
                    <a:stretch>
                      <a:fillRect/>
                    </a:stretch>
                  </pic:blipFill>
                  <pic:spPr>
                    <a:xfrm>
                      <a:off x="0" y="0"/>
                      <a:ext cx="5911215" cy="2879725"/>
                    </a:xfrm>
                    <a:prstGeom prst="rect">
                      <a:avLst/>
                    </a:prstGeom>
                    <a:noFill/>
                    <a:ln>
                      <a:noFill/>
                    </a:ln>
                  </pic:spPr>
                </pic:pic>
              </a:graphicData>
            </a:graphic>
          </wp:inline>
        </w:drawing>
      </w:r>
    </w:p>
    <w:p w14:paraId="6369E969">
      <w:pPr>
        <w:pStyle w:val="10"/>
        <w:spacing w:line="360" w:lineRule="auto"/>
        <w:ind w:firstLine="567"/>
        <w:jc w:val="center"/>
        <w:rPr>
          <w:rFonts w:hint="default" w:ascii="Times New Roman" w:hAnsi="Times New Roman" w:cs="Times New Roman"/>
          <w:color w:val="auto"/>
          <w:lang w:val="ru-RU"/>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2</w:t>
      </w:r>
      <w:r>
        <w:rPr>
          <w:rFonts w:hint="default" w:ascii="Times New Roman" w:hAnsi="Times New Roman" w:cs="Times New Roman"/>
          <w:color w:val="auto"/>
        </w:rPr>
        <w:fldChar w:fldCharType="end"/>
      </w:r>
    </w:p>
    <w:p w14:paraId="17A6CA94">
      <w:pPr>
        <w:spacing w:line="360" w:lineRule="auto"/>
        <w:ind w:firstLine="567"/>
        <w:jc w:val="both"/>
        <w:rPr>
          <w:rFonts w:hint="default" w:ascii="Times New Roman" w:hAnsi="Times New Roman" w:cs="Times New Roman"/>
          <w:color w:val="auto"/>
          <w:sz w:val="24"/>
          <w:szCs w:val="24"/>
          <w:lang w:val="ru-RU"/>
        </w:rPr>
      </w:pPr>
      <w:r>
        <w:rPr>
          <w:rFonts w:hint="default" w:ascii="Times New Roman" w:hAnsi="Times New Roman" w:cs="Times New Roman"/>
          <w:color w:val="auto"/>
          <w:sz w:val="24"/>
          <w:szCs w:val="24"/>
          <w:lang w:val="ru-RU"/>
        </w:rPr>
        <w:t>После выбора функции программа попросит ввести аргумент функции. В случае с логарифмом уточняется наличие ограничения на аргумент.</w:t>
      </w:r>
    </w:p>
    <w:p w14:paraId="44483EC9">
      <w:pPr>
        <w:spacing w:line="360" w:lineRule="auto"/>
        <w:ind w:firstLine="567"/>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945505" cy="2879725"/>
            <wp:effectExtent l="0" t="0" r="7620" b="635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9"/>
                    <a:stretch>
                      <a:fillRect/>
                    </a:stretch>
                  </pic:blipFill>
                  <pic:spPr>
                    <a:xfrm>
                      <a:off x="0" y="0"/>
                      <a:ext cx="5945505" cy="2879725"/>
                    </a:xfrm>
                    <a:prstGeom prst="rect">
                      <a:avLst/>
                    </a:prstGeom>
                    <a:noFill/>
                    <a:ln>
                      <a:noFill/>
                    </a:ln>
                  </pic:spPr>
                </pic:pic>
              </a:graphicData>
            </a:graphic>
          </wp:inline>
        </w:drawing>
      </w:r>
    </w:p>
    <w:p w14:paraId="179E8E99">
      <w:pPr>
        <w:pStyle w:val="10"/>
        <w:spacing w:line="360" w:lineRule="auto"/>
        <w:ind w:firstLine="567"/>
        <w:jc w:val="center"/>
        <w:rPr>
          <w:rFonts w:hint="default" w:ascii="Times New Roman" w:hAnsi="Times New Roman" w:cs="Times New Roman"/>
          <w:color w:val="auto"/>
          <w:lang w:val="ru-RU"/>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3</w:t>
      </w:r>
      <w:r>
        <w:rPr>
          <w:rFonts w:hint="default" w:ascii="Times New Roman" w:hAnsi="Times New Roman" w:cs="Times New Roman"/>
          <w:color w:val="auto"/>
        </w:rPr>
        <w:fldChar w:fldCharType="end"/>
      </w:r>
    </w:p>
    <w:p w14:paraId="5167F828">
      <w:pPr>
        <w:spacing w:line="360" w:lineRule="auto"/>
        <w:ind w:firstLine="567"/>
        <w:jc w:val="both"/>
        <w:rPr>
          <w:rFonts w:hint="default" w:ascii="Times New Roman" w:hAnsi="Times New Roman" w:cs="Times New Roman"/>
          <w:color w:val="auto"/>
          <w:sz w:val="24"/>
          <w:szCs w:val="24"/>
          <w:lang w:val="ru-RU"/>
        </w:rPr>
      </w:pPr>
      <w:r>
        <w:rPr>
          <w:rFonts w:hint="default" w:ascii="Times New Roman" w:hAnsi="Times New Roman" w:cs="Times New Roman"/>
          <w:color w:val="auto"/>
          <w:sz w:val="24"/>
          <w:szCs w:val="24"/>
          <w:lang w:val="ru-RU"/>
        </w:rPr>
        <w:t>Далее программа просит вести количество членов в разложении:</w:t>
      </w:r>
    </w:p>
    <w:p w14:paraId="002B5D85">
      <w:pPr>
        <w:spacing w:line="360" w:lineRule="auto"/>
        <w:ind w:firstLine="567"/>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937885" cy="2879725"/>
            <wp:effectExtent l="0" t="0" r="5715" b="635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0"/>
                    <a:stretch>
                      <a:fillRect/>
                    </a:stretch>
                  </pic:blipFill>
                  <pic:spPr>
                    <a:xfrm>
                      <a:off x="0" y="0"/>
                      <a:ext cx="5937885" cy="2879725"/>
                    </a:xfrm>
                    <a:prstGeom prst="rect">
                      <a:avLst/>
                    </a:prstGeom>
                    <a:noFill/>
                    <a:ln>
                      <a:noFill/>
                    </a:ln>
                  </pic:spPr>
                </pic:pic>
              </a:graphicData>
            </a:graphic>
          </wp:inline>
        </w:drawing>
      </w:r>
    </w:p>
    <w:p w14:paraId="10A1B180">
      <w:pPr>
        <w:pStyle w:val="10"/>
        <w:spacing w:line="360" w:lineRule="auto"/>
        <w:ind w:firstLine="567"/>
        <w:jc w:val="center"/>
        <w:rPr>
          <w:rFonts w:hint="default" w:ascii="Times New Roman" w:hAnsi="Times New Roman" w:cs="Times New Roman"/>
          <w:color w:val="auto"/>
          <w:lang w:val="ru-RU"/>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4</w:t>
      </w:r>
      <w:r>
        <w:rPr>
          <w:rFonts w:hint="default" w:ascii="Times New Roman" w:hAnsi="Times New Roman" w:cs="Times New Roman"/>
          <w:color w:val="auto"/>
        </w:rPr>
        <w:fldChar w:fldCharType="end"/>
      </w:r>
    </w:p>
    <w:p w14:paraId="14F3C047">
      <w:pPr>
        <w:rPr>
          <w:rFonts w:hint="default" w:ascii="Times New Roman" w:hAnsi="Times New Roman" w:cs="Times New Roman"/>
          <w:color w:val="auto"/>
          <w:sz w:val="24"/>
          <w:szCs w:val="24"/>
          <w:lang w:val="ru-RU"/>
        </w:rPr>
      </w:pPr>
      <w:r>
        <w:rPr>
          <w:rFonts w:hint="default" w:ascii="Times New Roman" w:hAnsi="Times New Roman" w:cs="Times New Roman"/>
          <w:color w:val="auto"/>
          <w:sz w:val="24"/>
          <w:szCs w:val="24"/>
          <w:lang w:val="ru-RU"/>
        </w:rPr>
        <w:br w:type="page"/>
      </w:r>
    </w:p>
    <w:p w14:paraId="3EA8E30A">
      <w:pPr>
        <w:spacing w:line="360" w:lineRule="auto"/>
        <w:ind w:firstLine="567"/>
        <w:jc w:val="both"/>
        <w:rPr>
          <w:rFonts w:hint="default" w:ascii="Times New Roman" w:hAnsi="Times New Roman" w:cs="Times New Roman"/>
          <w:color w:val="auto"/>
          <w:sz w:val="24"/>
          <w:szCs w:val="24"/>
          <w:lang w:val="ru-RU"/>
        </w:rPr>
      </w:pPr>
      <w:r>
        <w:rPr>
          <w:rFonts w:hint="default" w:ascii="Times New Roman" w:hAnsi="Times New Roman" w:cs="Times New Roman"/>
          <w:color w:val="auto"/>
          <w:sz w:val="24"/>
          <w:szCs w:val="24"/>
          <w:lang w:val="ru-RU"/>
        </w:rPr>
        <w:t>После этого программа выводит результат своей работы:</w:t>
      </w:r>
    </w:p>
    <w:p w14:paraId="4E68D3C8">
      <w:pPr>
        <w:spacing w:line="360" w:lineRule="auto"/>
        <w:ind w:firstLine="567"/>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919470" cy="2879725"/>
            <wp:effectExtent l="0" t="0" r="5080" b="635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1"/>
                    <a:stretch>
                      <a:fillRect/>
                    </a:stretch>
                  </pic:blipFill>
                  <pic:spPr>
                    <a:xfrm>
                      <a:off x="0" y="0"/>
                      <a:ext cx="5919470" cy="2879725"/>
                    </a:xfrm>
                    <a:prstGeom prst="rect">
                      <a:avLst/>
                    </a:prstGeom>
                    <a:noFill/>
                    <a:ln>
                      <a:noFill/>
                    </a:ln>
                  </pic:spPr>
                </pic:pic>
              </a:graphicData>
            </a:graphic>
          </wp:inline>
        </w:drawing>
      </w:r>
    </w:p>
    <w:p w14:paraId="033C49B9">
      <w:pPr>
        <w:pStyle w:val="10"/>
        <w:spacing w:line="360" w:lineRule="auto"/>
        <w:ind w:firstLine="567"/>
        <w:jc w:val="center"/>
        <w:rPr>
          <w:rFonts w:hint="default" w:ascii="Times New Roman" w:hAnsi="Times New Roman" w:cs="Times New Roman"/>
          <w:color w:val="auto"/>
          <w:lang w:val="ru-RU"/>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5</w:t>
      </w:r>
      <w:r>
        <w:rPr>
          <w:rFonts w:hint="default" w:ascii="Times New Roman" w:hAnsi="Times New Roman" w:cs="Times New Roman"/>
          <w:color w:val="auto"/>
        </w:rPr>
        <w:fldChar w:fldCharType="end"/>
      </w:r>
    </w:p>
    <w:p w14:paraId="69EF61E1">
      <w:pPr>
        <w:pStyle w:val="2"/>
        <w:ind w:firstLine="567"/>
        <w:jc w:val="center"/>
        <w:rPr>
          <w:rFonts w:ascii="Times New Roman" w:hAnsi="Times New Roman"/>
          <w:color w:val="auto"/>
        </w:rPr>
      </w:pPr>
      <w:bookmarkStart w:id="3" w:name="_Toc11747"/>
      <w:r>
        <w:rPr>
          <w:rFonts w:ascii="Times New Roman" w:hAnsi="Times New Roman"/>
          <w:color w:val="auto"/>
        </w:rPr>
        <w:t>Описание программной реализации</w:t>
      </w:r>
      <w:bookmarkEnd w:id="3"/>
    </w:p>
    <w:p w14:paraId="1F8AE3B6">
      <w:pPr>
        <w:spacing w:line="360" w:lineRule="auto"/>
        <w:ind w:firstLine="567"/>
        <w:jc w:val="both"/>
        <w:rPr>
          <w:rFonts w:hint="default" w:ascii="Times New Roman" w:hAnsi="Times New Roman" w:cs="Times New Roman"/>
          <w:sz w:val="24"/>
          <w:szCs w:val="24"/>
          <w:lang w:val="en-US" w:eastAsia="ru-RU"/>
        </w:rPr>
      </w:pPr>
      <w:r>
        <w:rPr>
          <w:rFonts w:ascii="Times New Roman" w:hAnsi="Times New Roman" w:cs="Times New Roman"/>
          <w:sz w:val="24"/>
          <w:szCs w:val="24"/>
          <w:lang w:eastAsia="ru-RU"/>
        </w:rPr>
        <w:t>Группы</w:t>
      </w:r>
      <w:r>
        <w:rPr>
          <w:rFonts w:hint="default" w:ascii="Times New Roman" w:hAnsi="Times New Roman" w:cs="Times New Roman"/>
          <w:sz w:val="24"/>
          <w:szCs w:val="24"/>
          <w:lang w:val="en-US" w:eastAsia="ru-RU"/>
        </w:rPr>
        <w:t xml:space="preserve"> функций и их прототипы:</w:t>
      </w:r>
    </w:p>
    <w:p w14:paraId="1DE1DC60">
      <w:pPr>
        <w:numPr>
          <w:ilvl w:val="0"/>
          <w:numId w:val="1"/>
        </w:numPr>
        <w:spacing w:line="360" w:lineRule="auto"/>
        <w:ind w:firstLine="567"/>
        <w:jc w:val="both"/>
        <w:rPr>
          <w:rFonts w:hint="default" w:ascii="Times New Roman" w:hAnsi="Times New Roman" w:cs="Times New Roman"/>
          <w:sz w:val="24"/>
          <w:szCs w:val="24"/>
          <w:lang w:val="en-US" w:eastAsia="ru-RU"/>
        </w:rPr>
      </w:pPr>
      <w:r>
        <w:rPr>
          <w:rFonts w:hint="default" w:ascii="Times New Roman" w:hAnsi="Times New Roman" w:cs="Times New Roman"/>
          <w:sz w:val="24"/>
          <w:szCs w:val="24"/>
          <w:lang w:val="en-US" w:eastAsia="ru-RU"/>
        </w:rPr>
        <w:t>Функции вычисления следующего элемента:</w:t>
      </w:r>
    </w:p>
    <w:p w14:paraId="63D1067E">
      <w:pPr>
        <w:numPr>
          <w:ilvl w:val="0"/>
          <w:numId w:val="0"/>
        </w:numPr>
        <w:spacing w:after="120" w:line="240" w:lineRule="auto"/>
        <w:jc w:val="both"/>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exponent(</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w:t>
      </w:r>
    </w:p>
    <w:p w14:paraId="70A0BB27">
      <w:pPr>
        <w:numPr>
          <w:ilvl w:val="0"/>
          <w:numId w:val="0"/>
        </w:numPr>
        <w:spacing w:after="120" w:line="240" w:lineRule="auto"/>
        <w:jc w:val="both"/>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00"/>
          <w:sz w:val="19"/>
          <w:szCs w:val="24"/>
          <w:lang w:val="en-US"/>
        </w:rPr>
        <w:t>logarithm</w:t>
      </w:r>
      <w:r>
        <w:rPr>
          <w:rFonts w:hint="default" w:ascii="Consolas" w:hAnsi="Consolas" w:eastAsia="Cascadia Mono" w:cs="Consolas"/>
          <w:color w:val="000000"/>
          <w:sz w:val="19"/>
          <w:szCs w:val="24"/>
        </w:rPr>
        <w:t>(</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w:t>
      </w:r>
    </w:p>
    <w:p w14:paraId="6FD0DA11">
      <w:pPr>
        <w:numPr>
          <w:ilvl w:val="0"/>
          <w:numId w:val="0"/>
        </w:numPr>
        <w:spacing w:after="120" w:line="240" w:lineRule="auto"/>
        <w:jc w:val="both"/>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00"/>
          <w:sz w:val="19"/>
          <w:szCs w:val="24"/>
          <w:lang w:val="en-US"/>
        </w:rPr>
        <w:t>theSine</w:t>
      </w:r>
      <w:r>
        <w:rPr>
          <w:rFonts w:hint="default" w:ascii="Consolas" w:hAnsi="Consolas" w:eastAsia="Cascadia Mono" w:cs="Consolas"/>
          <w:color w:val="000000"/>
          <w:sz w:val="19"/>
          <w:szCs w:val="24"/>
        </w:rPr>
        <w:t>(</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w:t>
      </w:r>
    </w:p>
    <w:p w14:paraId="4175D713">
      <w:pPr>
        <w:numPr>
          <w:ilvl w:val="0"/>
          <w:numId w:val="0"/>
        </w:numPr>
        <w:spacing w:after="120" w:line="240" w:lineRule="auto"/>
        <w:jc w:val="both"/>
        <w:rPr>
          <w:rFonts w:hint="default" w:ascii="Consolas" w:hAnsi="Consolas" w:eastAsia="Cascadia Mono" w:cs="Consolas"/>
          <w:color w:val="000000"/>
          <w:sz w:val="19"/>
          <w:szCs w:val="24"/>
          <w:lang w:val="en-US" w:eastAsia="ru-RU"/>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00"/>
          <w:sz w:val="19"/>
          <w:szCs w:val="24"/>
          <w:lang w:val="en-US"/>
        </w:rPr>
        <w:t>theCosine</w:t>
      </w:r>
      <w:r>
        <w:rPr>
          <w:rFonts w:hint="default" w:ascii="Consolas" w:hAnsi="Consolas" w:eastAsia="Cascadia Mono" w:cs="Consolas"/>
          <w:color w:val="000000"/>
          <w:sz w:val="19"/>
          <w:szCs w:val="24"/>
        </w:rPr>
        <w:t>(</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w:t>
      </w:r>
    </w:p>
    <w:p w14:paraId="5F78EDD6">
      <w:pPr>
        <w:numPr>
          <w:ilvl w:val="0"/>
          <w:numId w:val="1"/>
        </w:numPr>
        <w:spacing w:line="360" w:lineRule="auto"/>
        <w:ind w:firstLine="567"/>
        <w:jc w:val="both"/>
        <w:rPr>
          <w:rFonts w:hint="default" w:ascii="Times New Roman" w:hAnsi="Times New Roman" w:cs="Times New Roman"/>
          <w:sz w:val="24"/>
          <w:szCs w:val="24"/>
          <w:lang w:val="en-US" w:eastAsia="ru-RU"/>
        </w:rPr>
      </w:pPr>
      <w:r>
        <w:rPr>
          <w:rFonts w:hint="default" w:ascii="Times New Roman" w:hAnsi="Times New Roman" w:cs="Times New Roman"/>
          <w:sz w:val="24"/>
          <w:szCs w:val="24"/>
          <w:lang w:val="en-US" w:eastAsia="ru-RU"/>
        </w:rPr>
        <w:t>Функции суммирования:</w:t>
      </w:r>
    </w:p>
    <w:p w14:paraId="2BCD3E5D">
      <w:pPr>
        <w:numPr>
          <w:ilvl w:val="0"/>
          <w:numId w:val="0"/>
        </w:numPr>
        <w:spacing w:after="120" w:line="240" w:lineRule="auto"/>
        <w:jc w:val="both"/>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straight(</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next</w:t>
      </w:r>
      <w:r>
        <w:rPr>
          <w:rFonts w:hint="default" w:ascii="Consolas" w:hAnsi="Consolas" w:eastAsia="Cascadia Mono" w:cs="Consolas"/>
          <w:color w:val="000000"/>
          <w:sz w:val="19"/>
          <w:szCs w:val="24"/>
        </w:rPr>
        <w:t>)(</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w:t>
      </w:r>
    </w:p>
    <w:p w14:paraId="52CCC447">
      <w:pPr>
        <w:numPr>
          <w:ilvl w:val="0"/>
          <w:numId w:val="0"/>
        </w:numPr>
        <w:spacing w:after="120" w:line="240" w:lineRule="auto"/>
        <w:jc w:val="both"/>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reverse(</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w:t>
      </w:r>
    </w:p>
    <w:p w14:paraId="6FB96BA3">
      <w:pPr>
        <w:numPr>
          <w:ilvl w:val="0"/>
          <w:numId w:val="0"/>
        </w:numPr>
        <w:spacing w:after="120" w:line="240" w:lineRule="auto"/>
        <w:jc w:val="both"/>
        <w:rPr>
          <w:rFonts w:hint="default" w:ascii="Consolas" w:hAnsi="Consolas" w:eastAsia="Cascadia Mono" w:cs="Consolas"/>
          <w:color w:val="000000"/>
          <w:sz w:val="19"/>
          <w:szCs w:val="24"/>
          <w:lang w:val="en-US" w:eastAsia="ru-RU"/>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couple(</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w:t>
      </w:r>
    </w:p>
    <w:p w14:paraId="6FF100AB">
      <w:pPr>
        <w:numPr>
          <w:ilvl w:val="0"/>
          <w:numId w:val="1"/>
        </w:numPr>
        <w:spacing w:line="360" w:lineRule="auto"/>
        <w:ind w:firstLine="567"/>
        <w:jc w:val="both"/>
        <w:rPr>
          <w:rFonts w:hint="default" w:ascii="Times New Roman" w:hAnsi="Times New Roman" w:cs="Times New Roman"/>
          <w:sz w:val="24"/>
          <w:szCs w:val="24"/>
          <w:lang w:val="en-US" w:eastAsia="ru-RU"/>
        </w:rPr>
      </w:pPr>
      <w:r>
        <w:rPr>
          <w:rFonts w:hint="default" w:ascii="Times New Roman" w:hAnsi="Times New Roman" w:cs="Times New Roman"/>
          <w:sz w:val="24"/>
          <w:szCs w:val="24"/>
          <w:lang w:val="en-US" w:eastAsia="ru-RU"/>
        </w:rPr>
        <w:t>Основная функция:</w:t>
      </w:r>
    </w:p>
    <w:p w14:paraId="07530365">
      <w:pPr>
        <w:numPr>
          <w:ilvl w:val="0"/>
          <w:numId w:val="0"/>
        </w:numPr>
        <w:spacing w:after="120" w:line="360" w:lineRule="auto"/>
        <w:jc w:val="both"/>
        <w:rPr>
          <w:rFonts w:hint="default" w:ascii="Consolas" w:hAnsi="Consolas" w:cs="Consolas"/>
          <w:sz w:val="24"/>
          <w:szCs w:val="24"/>
          <w:lang w:val="en-US" w:eastAsia="ru-RU"/>
        </w:rPr>
      </w:pP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main()</w:t>
      </w:r>
    </w:p>
    <w:p w14:paraId="0F3F6A9D">
      <w:pPr>
        <w:numPr>
          <w:ilvl w:val="0"/>
          <w:numId w:val="1"/>
        </w:numPr>
        <w:spacing w:line="360" w:lineRule="auto"/>
        <w:ind w:firstLine="567"/>
        <w:jc w:val="both"/>
        <w:rPr>
          <w:rFonts w:hint="default" w:ascii="Times New Roman" w:hAnsi="Times New Roman" w:cs="Times New Roman"/>
          <w:sz w:val="24"/>
          <w:szCs w:val="24"/>
          <w:lang w:val="en-US" w:eastAsia="ru-RU"/>
        </w:rPr>
      </w:pPr>
      <w:r>
        <w:rPr>
          <w:rFonts w:hint="default" w:ascii="Times New Roman" w:hAnsi="Times New Roman" w:cs="Times New Roman"/>
          <w:sz w:val="24"/>
          <w:szCs w:val="24"/>
          <w:lang w:val="ru-RU" w:eastAsia="ru-RU"/>
        </w:rPr>
        <w:t>Указатель</w:t>
      </w:r>
      <w:r>
        <w:rPr>
          <w:rFonts w:hint="default" w:ascii="Times New Roman" w:hAnsi="Times New Roman" w:cs="Times New Roman"/>
          <w:sz w:val="24"/>
          <w:szCs w:val="24"/>
          <w:lang w:val="en-US" w:eastAsia="ru-RU"/>
        </w:rPr>
        <w:t xml:space="preserve"> на функцию:</w:t>
      </w:r>
    </w:p>
    <w:p w14:paraId="5F69DC95">
      <w:pPr>
        <w:numPr>
          <w:ilvl w:val="0"/>
          <w:numId w:val="0"/>
        </w:numPr>
        <w:spacing w:after="120" w:line="360" w:lineRule="auto"/>
        <w:jc w:val="both"/>
        <w:rPr>
          <w:rFonts w:hint="default" w:ascii="Consolas" w:hAnsi="Consolas" w:cs="Consolas"/>
          <w:sz w:val="24"/>
          <w:szCs w:val="24"/>
          <w:lang w:val="en-US" w:eastAsia="ru-RU"/>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(*func)(</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w:t>
      </w:r>
    </w:p>
    <w:p w14:paraId="0CCE38E4">
      <w:pPr>
        <w:numPr>
          <w:ilvl w:val="0"/>
          <w:numId w:val="0"/>
        </w:numPr>
        <w:spacing w:after="120" w:line="360" w:lineRule="auto"/>
        <w:jc w:val="both"/>
        <w:rPr>
          <w:rFonts w:hint="default" w:ascii="Times New Roman" w:hAnsi="Times New Roman" w:eastAsia="Cascadia Mono" w:cs="Times New Roman"/>
          <w:color w:val="000000"/>
          <w:sz w:val="24"/>
          <w:szCs w:val="24"/>
          <w:lang w:val="ru-RU"/>
        </w:rPr>
      </w:pPr>
      <w:r>
        <w:rPr>
          <w:rFonts w:hint="default" w:ascii="Times New Roman" w:hAnsi="Times New Roman" w:eastAsia="Cascadia Mono" w:cs="Times New Roman"/>
          <w:color w:val="000000"/>
          <w:sz w:val="24"/>
          <w:szCs w:val="24"/>
          <w:lang w:val="ru-RU"/>
        </w:rPr>
        <w:t>Функции вычисления следующего элемента получают на вход ячейку массива, в которую будет записан элемент полинома, предыдущий элемент, предпредыдущий элемент, порядковый номер текущего элемента и аргумент, от которого зависит значение элемента. В первых двух функциях не используется предпредыдущий элемент, в двух последних предыдущий. В зависимости от выбранной функции из 4 представленных, указатель</w:t>
      </w:r>
      <w:r>
        <w:rPr>
          <w:rFonts w:hint="default" w:ascii="Times New Roman" w:hAnsi="Times New Roman" w:eastAsia="Cascadia Mono" w:cs="Times New Roman"/>
          <w:color w:val="000000"/>
          <w:sz w:val="24"/>
          <w:szCs w:val="24"/>
          <w:lang w:val="en-US"/>
        </w:rPr>
        <w:t xml:space="preserve"> </w:t>
      </w:r>
      <w:r>
        <w:rPr>
          <w:rFonts w:hint="default" w:ascii="Times New Roman" w:hAnsi="Times New Roman" w:eastAsia="Cascadia Mono" w:cs="Times New Roman"/>
          <w:i/>
          <w:iCs/>
          <w:color w:val="000000"/>
          <w:sz w:val="24"/>
          <w:szCs w:val="24"/>
          <w:lang w:val="en-US"/>
        </w:rPr>
        <w:t>func()</w:t>
      </w:r>
      <w:r>
        <w:rPr>
          <w:rFonts w:hint="default" w:ascii="Times New Roman" w:hAnsi="Times New Roman" w:eastAsia="Cascadia Mono" w:cs="Times New Roman"/>
          <w:color w:val="000000"/>
          <w:sz w:val="24"/>
          <w:szCs w:val="24"/>
          <w:lang w:val="ru-RU"/>
        </w:rPr>
        <w:t xml:space="preserve"> принимает значение функции следующего элемента и передаёт его в функцию суммирования </w:t>
      </w:r>
      <w:r>
        <w:rPr>
          <w:rFonts w:hint="default" w:ascii="Times New Roman" w:hAnsi="Times New Roman" w:eastAsia="Cascadia Mono" w:cs="Times New Roman"/>
          <w:i/>
          <w:iCs/>
          <w:color w:val="000000"/>
          <w:sz w:val="24"/>
          <w:szCs w:val="24"/>
          <w:lang w:val="en-US"/>
        </w:rPr>
        <w:t>straight()</w:t>
      </w:r>
      <w:r>
        <w:rPr>
          <w:rFonts w:hint="default" w:ascii="Times New Roman" w:hAnsi="Times New Roman" w:eastAsia="Cascadia Mono" w:cs="Times New Roman"/>
          <w:color w:val="000000"/>
          <w:sz w:val="24"/>
          <w:szCs w:val="24"/>
          <w:lang w:val="ru-RU"/>
        </w:rPr>
        <w:t xml:space="preserve">. В силу того, что все виды суммирований выполняются в любом случае, в качестве экономии места и времени </w:t>
      </w:r>
      <w:r>
        <w:rPr>
          <w:rFonts w:hint="default" w:ascii="Times New Roman" w:hAnsi="Times New Roman" w:eastAsia="Cascadia Mono" w:cs="Times New Roman"/>
          <w:i/>
          <w:iCs/>
          <w:color w:val="000000"/>
          <w:sz w:val="24"/>
          <w:szCs w:val="24"/>
          <w:lang w:val="en-US"/>
        </w:rPr>
        <w:t>straight()</w:t>
      </w:r>
      <w:r>
        <w:rPr>
          <w:rFonts w:hint="default" w:ascii="Times New Roman" w:hAnsi="Times New Roman" w:eastAsia="Cascadia Mono" w:cs="Times New Roman"/>
          <w:color w:val="000000"/>
          <w:sz w:val="24"/>
          <w:szCs w:val="24"/>
          <w:lang w:val="ru-RU"/>
        </w:rPr>
        <w:t xml:space="preserve"> сразу заполняет массив элементами полинома, избавляя последующие суммирования от вычисления мономов. Поэтому </w:t>
      </w:r>
      <w:r>
        <w:rPr>
          <w:rFonts w:hint="default" w:ascii="Times New Roman" w:hAnsi="Times New Roman" w:eastAsia="Cascadia Mono" w:cs="Times New Roman"/>
          <w:i/>
          <w:iCs/>
          <w:color w:val="000000"/>
          <w:sz w:val="24"/>
          <w:szCs w:val="24"/>
          <w:lang w:val="en-US"/>
        </w:rPr>
        <w:t>reverse()</w:t>
      </w:r>
      <w:r>
        <w:rPr>
          <w:rFonts w:hint="default" w:ascii="Times New Roman" w:hAnsi="Times New Roman" w:eastAsia="Cascadia Mono" w:cs="Times New Roman"/>
          <w:color w:val="000000"/>
          <w:sz w:val="24"/>
          <w:szCs w:val="24"/>
          <w:lang w:val="en-US"/>
        </w:rPr>
        <w:t xml:space="preserve"> </w:t>
      </w:r>
      <w:r>
        <w:rPr>
          <w:rFonts w:hint="default" w:ascii="Times New Roman" w:hAnsi="Times New Roman" w:eastAsia="Cascadia Mono" w:cs="Times New Roman"/>
          <w:color w:val="000000"/>
          <w:sz w:val="24"/>
          <w:szCs w:val="24"/>
          <w:lang w:val="ru-RU"/>
        </w:rPr>
        <w:t xml:space="preserve">и </w:t>
      </w:r>
      <w:r>
        <w:rPr>
          <w:rFonts w:hint="default" w:ascii="Times New Roman" w:hAnsi="Times New Roman" w:eastAsia="Cascadia Mono" w:cs="Times New Roman"/>
          <w:i/>
          <w:iCs/>
          <w:color w:val="000000"/>
          <w:sz w:val="24"/>
          <w:szCs w:val="24"/>
          <w:lang w:val="en-US"/>
        </w:rPr>
        <w:t>couple()</w:t>
      </w:r>
      <w:r>
        <w:rPr>
          <w:rFonts w:hint="default" w:ascii="Times New Roman" w:hAnsi="Times New Roman" w:eastAsia="Cascadia Mono" w:cs="Times New Roman"/>
          <w:color w:val="000000"/>
          <w:sz w:val="24"/>
          <w:szCs w:val="24"/>
          <w:lang w:val="ru-RU"/>
        </w:rPr>
        <w:t xml:space="preserve"> получают на вход только полином и его длину. </w:t>
      </w:r>
      <w:r>
        <w:rPr>
          <w:rFonts w:hint="default" w:ascii="Times New Roman" w:hAnsi="Times New Roman" w:eastAsia="Cascadia Mono" w:cs="Times New Roman"/>
          <w:i/>
          <w:iCs/>
          <w:color w:val="000000"/>
          <w:sz w:val="24"/>
          <w:szCs w:val="24"/>
          <w:lang w:val="en-US"/>
        </w:rPr>
        <w:t>Reverse()</w:t>
      </w:r>
      <w:r>
        <w:rPr>
          <w:rFonts w:hint="default" w:ascii="Times New Roman" w:hAnsi="Times New Roman" w:eastAsia="Cascadia Mono" w:cs="Times New Roman"/>
          <w:color w:val="000000"/>
          <w:sz w:val="24"/>
          <w:szCs w:val="24"/>
          <w:lang w:val="ru-RU"/>
        </w:rPr>
        <w:t xml:space="preserve"> выполняет простое суммирование с конца до начала, а вот </w:t>
      </w:r>
      <w:r>
        <w:rPr>
          <w:rFonts w:hint="default" w:ascii="Times New Roman" w:hAnsi="Times New Roman" w:eastAsia="Cascadia Mono" w:cs="Times New Roman"/>
          <w:i/>
          <w:iCs/>
          <w:color w:val="000000"/>
          <w:sz w:val="24"/>
          <w:szCs w:val="24"/>
          <w:lang w:val="en-US"/>
        </w:rPr>
        <w:t>couple()</w:t>
      </w:r>
      <w:r>
        <w:rPr>
          <w:rFonts w:hint="default" w:ascii="Times New Roman" w:hAnsi="Times New Roman" w:eastAsia="Cascadia Mono" w:cs="Times New Roman"/>
          <w:color w:val="000000"/>
          <w:sz w:val="24"/>
          <w:szCs w:val="24"/>
          <w:lang w:val="ru-RU"/>
        </w:rPr>
        <w:t xml:space="preserve"> можно разобрать несколько подробнее. В силу необходимости изменения элементов массива, что связано с подобием обратной рекурсии в работе алгоритма, он сначала проходит по всему полиному и создаёт его копию. После он начинает идти по массиву с шагом равным 2, начиная с элемента (шаг - 1), прибавляя к выбранному элементу предыдущий (по половинному шагу) и зануляя ячейку с прибавленным значением. Последний элемент может оказаться неспаренным, но он будет существовать только если следующий по шагу индекс элемента будет уже вне массива, но при этом элементов останется больше или равно половине шага (по количеству). В таком случае индекс последнего попавшего в шаг элемента запоминается и после к нему прибавляется следующий за ним элемент (по половинному шагу).</w:t>
      </w:r>
    </w:p>
    <w:p w14:paraId="2E4E70F8">
      <w:pPr>
        <w:numPr>
          <w:ilvl w:val="0"/>
          <w:numId w:val="0"/>
        </w:numPr>
        <w:spacing w:after="120" w:line="360" w:lineRule="auto"/>
        <w:jc w:val="both"/>
        <w:rPr>
          <w:rFonts w:hint="default" w:ascii="Times New Roman" w:hAnsi="Times New Roman" w:cs="Times New Roman"/>
          <w:sz w:val="24"/>
          <w:szCs w:val="24"/>
          <w:lang w:val="ru-RU" w:eastAsia="ru-RU"/>
        </w:rPr>
      </w:pPr>
      <w:r>
        <w:rPr>
          <w:rFonts w:hint="default" w:ascii="Times New Roman" w:hAnsi="Times New Roman" w:eastAsia="Cascadia Mono" w:cs="Times New Roman"/>
          <w:color w:val="000000"/>
          <w:sz w:val="24"/>
          <w:szCs w:val="24"/>
          <w:lang w:val="ru-RU"/>
        </w:rPr>
        <w:t xml:space="preserve">Основная функция </w:t>
      </w:r>
      <w:r>
        <w:rPr>
          <w:rFonts w:hint="default" w:ascii="Times New Roman" w:hAnsi="Times New Roman" w:eastAsia="Cascadia Mono" w:cs="Times New Roman"/>
          <w:i/>
          <w:iCs/>
          <w:color w:val="000000"/>
          <w:sz w:val="24"/>
          <w:szCs w:val="24"/>
          <w:lang w:val="en-US"/>
        </w:rPr>
        <w:t>main()</w:t>
      </w:r>
      <w:r>
        <w:rPr>
          <w:rFonts w:hint="default" w:ascii="Times New Roman" w:hAnsi="Times New Roman" w:eastAsia="Cascadia Mono" w:cs="Times New Roman"/>
          <w:color w:val="000000"/>
          <w:sz w:val="24"/>
          <w:szCs w:val="24"/>
          <w:lang w:val="ru-RU"/>
        </w:rPr>
        <w:t xml:space="preserve"> не получает ничего на вход, она запускает все остальные функции и выводит результат.</w:t>
      </w:r>
      <w:bookmarkStart w:id="9" w:name="_GoBack"/>
      <w:bookmarkEnd w:id="9"/>
    </w:p>
    <w:p w14:paraId="1250A83F">
      <w:pPr>
        <w:pStyle w:val="2"/>
        <w:ind w:firstLine="567"/>
        <w:jc w:val="center"/>
        <w:rPr>
          <w:rFonts w:ascii="Times New Roman" w:hAnsi="Times New Roman"/>
          <w:color w:val="auto"/>
        </w:rPr>
      </w:pPr>
      <w:bookmarkStart w:id="4" w:name="_Toc19062"/>
      <w:r>
        <w:rPr>
          <w:rFonts w:ascii="Times New Roman" w:hAnsi="Times New Roman"/>
          <w:color w:val="auto"/>
        </w:rPr>
        <w:t>Подтверждение корректности</w:t>
      </w:r>
      <w:bookmarkEnd w:id="4"/>
    </w:p>
    <w:p w14:paraId="4272AF9F">
      <w:pPr>
        <w:spacing w:line="360" w:lineRule="auto"/>
        <w:ind w:firstLine="567"/>
        <w:jc w:val="both"/>
        <w:rPr>
          <w:rFonts w:hint="default" w:ascii="Times New Roman" w:hAnsi="Times New Roman" w:cs="Times New Roman"/>
          <w:sz w:val="24"/>
          <w:lang w:val="en-US" w:eastAsia="ru-RU"/>
        </w:rPr>
      </w:pPr>
      <w:r>
        <w:rPr>
          <w:rFonts w:ascii="Times New Roman" w:hAnsi="Times New Roman" w:cs="Times New Roman"/>
          <w:sz w:val="24"/>
          <w:lang w:eastAsia="ru-RU"/>
        </w:rPr>
        <w:t>Для подтверждения корректности в программе</w:t>
      </w:r>
      <w:r>
        <w:rPr>
          <w:rFonts w:hint="default" w:ascii="Times New Roman" w:hAnsi="Times New Roman" w:cs="Times New Roman"/>
          <w:sz w:val="24"/>
          <w:lang w:val="en-US" w:eastAsia="ru-RU"/>
        </w:rPr>
        <w:t xml:space="preserve"> проводится сравнение полученных в результате каждого из суммирований результатов со значениями встроенных функций библиотеки math.h от того же аргумента. После программа определяет значение, имеющее наименьшее отклонение от «идеала» и выводит название его метода как лучшего.</w:t>
      </w:r>
    </w:p>
    <w:p w14:paraId="3B533DAC">
      <w:pPr>
        <w:spacing w:line="360" w:lineRule="auto"/>
        <w:ind w:firstLine="567"/>
        <w:jc w:val="both"/>
        <w:rPr>
          <w:rFonts w:hint="default" w:ascii="Times New Roman" w:hAnsi="Times New Roman" w:cs="Times New Roman"/>
          <w:sz w:val="24"/>
          <w:lang w:val="en-US" w:eastAsia="ru-RU"/>
        </w:rPr>
      </w:pPr>
      <w:r>
        <w:rPr>
          <w:rFonts w:hint="default" w:ascii="Times New Roman" w:hAnsi="Times New Roman" w:cs="Times New Roman"/>
          <w:sz w:val="24"/>
          <w:lang w:val="en-US" w:eastAsia="ru-RU"/>
        </w:rPr>
        <w:t>Если вдруг человек выберет несуществующую в списке функцию, то программа потребует от него ввести аргумент повторно, сообщив об ошибке.</w:t>
      </w:r>
    </w:p>
    <w:p w14:paraId="0371BF96">
      <w:pPr>
        <w:pStyle w:val="2"/>
        <w:ind w:firstLine="567"/>
        <w:jc w:val="center"/>
        <w:rPr>
          <w:rFonts w:hint="default" w:ascii="Times New Roman" w:hAnsi="Times New Roman" w:cs="Times New Roman"/>
          <w:color w:val="auto"/>
        </w:rPr>
      </w:pPr>
      <w:bookmarkStart w:id="5" w:name="_Toc13111"/>
      <w:r>
        <w:rPr>
          <w:rFonts w:hint="default" w:ascii="Times New Roman" w:hAnsi="Times New Roman" w:cs="Times New Roman"/>
          <w:color w:val="auto"/>
        </w:rPr>
        <w:t>Результаты экспериментов</w:t>
      </w:r>
      <w:bookmarkEnd w:id="5"/>
    </w:p>
    <w:p w14:paraId="25435751">
      <w:pPr>
        <w:spacing w:line="360" w:lineRule="auto"/>
        <w:ind w:firstLine="567"/>
        <w:jc w:val="both"/>
        <w:rPr>
          <w:rFonts w:hint="default" w:ascii="Times New Roman" w:hAnsi="Times New Roman" w:cs="Times New Roman"/>
          <w:color w:val="auto"/>
          <w:sz w:val="24"/>
          <w:szCs w:val="24"/>
          <w:lang w:val="en-US" w:eastAsia="ru-RU"/>
        </w:rPr>
      </w:pPr>
      <w:r>
        <w:rPr>
          <w:rFonts w:hint="default" w:ascii="Times New Roman" w:hAnsi="Times New Roman" w:cs="Times New Roman"/>
          <w:color w:val="auto"/>
          <w:sz w:val="24"/>
          <w:szCs w:val="24"/>
          <w:lang w:eastAsia="ru-RU"/>
        </w:rPr>
        <w:t>Первым</w:t>
      </w:r>
      <w:r>
        <w:rPr>
          <w:rFonts w:hint="default" w:ascii="Times New Roman" w:hAnsi="Times New Roman" w:cs="Times New Roman"/>
          <w:color w:val="auto"/>
          <w:sz w:val="24"/>
          <w:szCs w:val="24"/>
          <w:lang w:val="en-US" w:eastAsia="ru-RU"/>
        </w:rPr>
        <w:t xml:space="preserve"> делом экспериментально стоит оценить количество членов в полиноме, начиная с которого погрешность станет незначительной. Рассмотрим каждую из 4 функций. Будем использовать значение аргумента x</w:t>
      </w:r>
      <w:r>
        <w:rPr>
          <w:rFonts w:hint="default" w:ascii="Times New Roman" w:hAnsi="Times New Roman" w:cs="Times New Roman"/>
          <w:color w:val="auto"/>
          <w:sz w:val="24"/>
          <w:szCs w:val="24"/>
          <w:vertAlign w:val="subscript"/>
          <w:lang w:val="en-US" w:eastAsia="ru-RU"/>
        </w:rPr>
        <w:t>0</w:t>
      </w:r>
      <w:r>
        <w:rPr>
          <w:rFonts w:hint="default" w:ascii="Times New Roman" w:hAnsi="Times New Roman" w:cs="Times New Roman"/>
          <w:color w:val="auto"/>
          <w:sz w:val="24"/>
          <w:szCs w:val="24"/>
          <w:lang w:val="en-US" w:eastAsia="ru-RU"/>
        </w:rPr>
        <w:t xml:space="preserve"> = 0,5. В качестве максимального количества мономов возьмём число 20:</w:t>
      </w:r>
    </w:p>
    <w:p w14:paraId="4E9EF880">
      <w:pPr>
        <w:numPr>
          <w:ilvl w:val="0"/>
          <w:numId w:val="2"/>
        </w:numPr>
        <w:spacing w:line="360" w:lineRule="auto"/>
        <w:ind w:firstLine="567"/>
        <w:jc w:val="both"/>
        <w:rPr>
          <w:rFonts w:hint="default" w:ascii="Times New Roman" w:hAnsi="Times New Roman" w:cs="Times New Roman"/>
          <w:color w:val="auto"/>
          <w:sz w:val="24"/>
          <w:szCs w:val="24"/>
          <w:lang w:val="en-US" w:eastAsia="ru-RU"/>
        </w:rPr>
      </w:pPr>
      <w:r>
        <w:rPr>
          <w:rFonts w:hint="default" w:ascii="Times New Roman" w:hAnsi="Times New Roman" w:cs="Times New Roman"/>
          <w:color w:val="auto"/>
          <w:sz w:val="24"/>
          <w:szCs w:val="24"/>
          <w:lang w:val="ru-RU" w:eastAsia="ru-RU"/>
        </w:rPr>
        <w:t>Экспонента</w:t>
      </w:r>
      <w:r>
        <w:rPr>
          <w:rFonts w:hint="default" w:ascii="Times New Roman" w:hAnsi="Times New Roman" w:cs="Times New Roman"/>
          <w:color w:val="auto"/>
          <w:sz w:val="24"/>
          <w:szCs w:val="24"/>
          <w:lang w:val="en-US" w:eastAsia="ru-RU"/>
        </w:rPr>
        <w:t>:</w:t>
      </w:r>
    </w:p>
    <w:p w14:paraId="1B28CB62">
      <w:pPr>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76395" cy="2879725"/>
            <wp:effectExtent l="0" t="0" r="5080" b="6350"/>
            <wp:docPr id="17"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3"/>
                    <pic:cNvPicPr>
                      <a:picLocks noChangeAspect="1"/>
                    </pic:cNvPicPr>
                  </pic:nvPicPr>
                  <pic:blipFill>
                    <a:blip r:embed="rId12"/>
                    <a:stretch>
                      <a:fillRect/>
                    </a:stretch>
                  </pic:blipFill>
                  <pic:spPr>
                    <a:xfrm>
                      <a:off x="0" y="0"/>
                      <a:ext cx="4176395" cy="2879725"/>
                    </a:xfrm>
                    <a:prstGeom prst="rect">
                      <a:avLst/>
                    </a:prstGeom>
                    <a:noFill/>
                    <a:ln>
                      <a:noFill/>
                    </a:ln>
                  </pic:spPr>
                </pic:pic>
              </a:graphicData>
            </a:graphic>
          </wp:inline>
        </w:drawing>
      </w:r>
    </w:p>
    <w:p w14:paraId="27DF62C0">
      <w:pPr>
        <w:pStyle w:val="10"/>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6</w:t>
      </w:r>
      <w:r>
        <w:rPr>
          <w:rFonts w:hint="default" w:ascii="Times New Roman" w:hAnsi="Times New Roman" w:cs="Times New Roman"/>
          <w:color w:val="auto"/>
        </w:rPr>
        <w:fldChar w:fldCharType="end"/>
      </w:r>
    </w:p>
    <w:p w14:paraId="2F12B932">
      <w:pPr>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48455" cy="2879725"/>
            <wp:effectExtent l="0" t="0" r="4445" b="6350"/>
            <wp:docPr id="18"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4"/>
                    <pic:cNvPicPr>
                      <a:picLocks noChangeAspect="1"/>
                    </pic:cNvPicPr>
                  </pic:nvPicPr>
                  <pic:blipFill>
                    <a:blip r:embed="rId13"/>
                    <a:stretch>
                      <a:fillRect/>
                    </a:stretch>
                  </pic:blipFill>
                  <pic:spPr>
                    <a:xfrm>
                      <a:off x="0" y="0"/>
                      <a:ext cx="4148455" cy="2879725"/>
                    </a:xfrm>
                    <a:prstGeom prst="rect">
                      <a:avLst/>
                    </a:prstGeom>
                    <a:noFill/>
                    <a:ln>
                      <a:noFill/>
                    </a:ln>
                  </pic:spPr>
                </pic:pic>
              </a:graphicData>
            </a:graphic>
          </wp:inline>
        </w:drawing>
      </w:r>
    </w:p>
    <w:p w14:paraId="716849E6">
      <w:pPr>
        <w:pStyle w:val="10"/>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7</w:t>
      </w:r>
      <w:r>
        <w:rPr>
          <w:rFonts w:hint="default" w:ascii="Times New Roman" w:hAnsi="Times New Roman" w:cs="Times New Roman"/>
          <w:color w:val="auto"/>
        </w:rPr>
        <w:fldChar w:fldCharType="end"/>
      </w:r>
    </w:p>
    <w:p w14:paraId="2A4BDA70">
      <w:pPr>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97985" cy="2879725"/>
            <wp:effectExtent l="0" t="0" r="2540" b="6350"/>
            <wp:docPr id="19"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5"/>
                    <pic:cNvPicPr>
                      <a:picLocks noChangeAspect="1"/>
                    </pic:cNvPicPr>
                  </pic:nvPicPr>
                  <pic:blipFill>
                    <a:blip r:embed="rId14"/>
                    <a:stretch>
                      <a:fillRect/>
                    </a:stretch>
                  </pic:blipFill>
                  <pic:spPr>
                    <a:xfrm>
                      <a:off x="0" y="0"/>
                      <a:ext cx="4197985" cy="2879725"/>
                    </a:xfrm>
                    <a:prstGeom prst="rect">
                      <a:avLst/>
                    </a:prstGeom>
                    <a:noFill/>
                    <a:ln>
                      <a:noFill/>
                    </a:ln>
                  </pic:spPr>
                </pic:pic>
              </a:graphicData>
            </a:graphic>
          </wp:inline>
        </w:drawing>
      </w:r>
    </w:p>
    <w:p w14:paraId="1CEA0471">
      <w:pPr>
        <w:pStyle w:val="10"/>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8</w:t>
      </w:r>
      <w:r>
        <w:rPr>
          <w:rFonts w:hint="default" w:ascii="Times New Roman" w:hAnsi="Times New Roman" w:cs="Times New Roman"/>
          <w:color w:val="auto"/>
        </w:rPr>
        <w:fldChar w:fldCharType="end"/>
      </w:r>
    </w:p>
    <w:p w14:paraId="1828AECB">
      <w:pPr>
        <w:rPr>
          <w:rFonts w:hint="default" w:ascii="Times New Roman" w:hAnsi="Times New Roman" w:cs="Times New Roman"/>
          <w:color w:val="auto"/>
          <w:sz w:val="24"/>
          <w:szCs w:val="24"/>
          <w:lang w:val="en-US" w:eastAsia="ru-RU"/>
        </w:rPr>
      </w:pPr>
      <w:r>
        <w:rPr>
          <w:rFonts w:hint="default" w:ascii="Times New Roman" w:hAnsi="Times New Roman" w:cs="Times New Roman"/>
          <w:color w:val="auto"/>
          <w:sz w:val="24"/>
          <w:szCs w:val="24"/>
          <w:lang w:val="en-US" w:eastAsia="ru-RU"/>
        </w:rPr>
        <w:br w:type="page"/>
      </w:r>
    </w:p>
    <w:p w14:paraId="1724871D">
      <w:pPr>
        <w:numPr>
          <w:ilvl w:val="0"/>
          <w:numId w:val="2"/>
        </w:numPr>
        <w:ind w:left="0" w:leftChars="0" w:firstLine="567" w:firstLineChars="0"/>
        <w:rPr>
          <w:rFonts w:hint="default" w:ascii="Times New Roman" w:hAnsi="Times New Roman" w:cs="Times New Roman"/>
          <w:color w:val="auto"/>
          <w:sz w:val="24"/>
          <w:szCs w:val="24"/>
          <w:lang w:val="en-US" w:eastAsia="ru-RU"/>
        </w:rPr>
      </w:pPr>
      <w:r>
        <w:rPr>
          <w:rFonts w:hint="default" w:ascii="Times New Roman" w:hAnsi="Times New Roman" w:cs="Times New Roman"/>
          <w:color w:val="auto"/>
          <w:sz w:val="24"/>
          <w:szCs w:val="24"/>
          <w:lang w:val="en-US" w:eastAsia="ru-RU"/>
        </w:rPr>
        <w:t>Логарифм:</w:t>
      </w:r>
    </w:p>
    <w:p w14:paraId="58867961">
      <w:pPr>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70680" cy="2879725"/>
            <wp:effectExtent l="0" t="0" r="1270" b="6350"/>
            <wp:docPr id="21"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7"/>
                    <pic:cNvPicPr>
                      <a:picLocks noChangeAspect="1"/>
                    </pic:cNvPicPr>
                  </pic:nvPicPr>
                  <pic:blipFill>
                    <a:blip r:embed="rId15"/>
                    <a:stretch>
                      <a:fillRect/>
                    </a:stretch>
                  </pic:blipFill>
                  <pic:spPr>
                    <a:xfrm>
                      <a:off x="0" y="0"/>
                      <a:ext cx="4170680" cy="2879725"/>
                    </a:xfrm>
                    <a:prstGeom prst="rect">
                      <a:avLst/>
                    </a:prstGeom>
                    <a:noFill/>
                    <a:ln>
                      <a:noFill/>
                    </a:ln>
                  </pic:spPr>
                </pic:pic>
              </a:graphicData>
            </a:graphic>
          </wp:inline>
        </w:drawing>
      </w:r>
    </w:p>
    <w:p w14:paraId="3E0CFBD1">
      <w:pPr>
        <w:pStyle w:val="10"/>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9</w:t>
      </w:r>
      <w:r>
        <w:rPr>
          <w:rFonts w:hint="default" w:ascii="Times New Roman" w:hAnsi="Times New Roman" w:cs="Times New Roman"/>
          <w:color w:val="auto"/>
        </w:rPr>
        <w:fldChar w:fldCharType="end"/>
      </w:r>
    </w:p>
    <w:p w14:paraId="18217FC5">
      <w:pPr>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86555" cy="2879725"/>
            <wp:effectExtent l="0" t="0" r="4445" b="6350"/>
            <wp:docPr id="20"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6"/>
                    <pic:cNvPicPr>
                      <a:picLocks noChangeAspect="1"/>
                    </pic:cNvPicPr>
                  </pic:nvPicPr>
                  <pic:blipFill>
                    <a:blip r:embed="rId16"/>
                    <a:stretch>
                      <a:fillRect/>
                    </a:stretch>
                  </pic:blipFill>
                  <pic:spPr>
                    <a:xfrm>
                      <a:off x="0" y="0"/>
                      <a:ext cx="4186555" cy="2879725"/>
                    </a:xfrm>
                    <a:prstGeom prst="rect">
                      <a:avLst/>
                    </a:prstGeom>
                    <a:noFill/>
                    <a:ln>
                      <a:noFill/>
                    </a:ln>
                  </pic:spPr>
                </pic:pic>
              </a:graphicData>
            </a:graphic>
          </wp:inline>
        </w:drawing>
      </w:r>
    </w:p>
    <w:p w14:paraId="7A88A398">
      <w:pPr>
        <w:pStyle w:val="10"/>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10</w:t>
      </w:r>
      <w:r>
        <w:rPr>
          <w:rFonts w:hint="default" w:ascii="Times New Roman" w:hAnsi="Times New Roman" w:cs="Times New Roman"/>
          <w:color w:val="auto"/>
        </w:rPr>
        <w:fldChar w:fldCharType="end"/>
      </w:r>
    </w:p>
    <w:p w14:paraId="2FF6089D">
      <w:pPr>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58615" cy="2879725"/>
            <wp:effectExtent l="0" t="0" r="3810" b="6350"/>
            <wp:docPr id="22"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8"/>
                    <pic:cNvPicPr>
                      <a:picLocks noChangeAspect="1"/>
                    </pic:cNvPicPr>
                  </pic:nvPicPr>
                  <pic:blipFill>
                    <a:blip r:embed="rId17"/>
                    <a:stretch>
                      <a:fillRect/>
                    </a:stretch>
                  </pic:blipFill>
                  <pic:spPr>
                    <a:xfrm>
                      <a:off x="0" y="0"/>
                      <a:ext cx="4158615" cy="2879725"/>
                    </a:xfrm>
                    <a:prstGeom prst="rect">
                      <a:avLst/>
                    </a:prstGeom>
                    <a:noFill/>
                    <a:ln>
                      <a:noFill/>
                    </a:ln>
                  </pic:spPr>
                </pic:pic>
              </a:graphicData>
            </a:graphic>
          </wp:inline>
        </w:drawing>
      </w:r>
    </w:p>
    <w:p w14:paraId="2ED312B6">
      <w:pPr>
        <w:pStyle w:val="10"/>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11</w:t>
      </w:r>
      <w:r>
        <w:rPr>
          <w:rFonts w:hint="default" w:ascii="Times New Roman" w:hAnsi="Times New Roman" w:cs="Times New Roman"/>
          <w:color w:val="auto"/>
        </w:rPr>
        <w:fldChar w:fldCharType="end"/>
      </w:r>
    </w:p>
    <w:p w14:paraId="085939C2">
      <w:pPr>
        <w:rPr>
          <w:rFonts w:hint="default" w:ascii="Times New Roman" w:hAnsi="Times New Roman" w:cs="Times New Roman"/>
          <w:color w:val="auto"/>
          <w:sz w:val="24"/>
          <w:szCs w:val="24"/>
          <w:lang w:val="en-US" w:eastAsia="ru-RU"/>
        </w:rPr>
      </w:pPr>
      <w:r>
        <w:rPr>
          <w:rFonts w:hint="default" w:ascii="Times New Roman" w:hAnsi="Times New Roman" w:cs="Times New Roman"/>
          <w:color w:val="auto"/>
          <w:sz w:val="24"/>
          <w:szCs w:val="24"/>
          <w:lang w:val="en-US" w:eastAsia="ru-RU"/>
        </w:rPr>
        <w:br w:type="page"/>
      </w:r>
    </w:p>
    <w:p w14:paraId="5DDBA5E1">
      <w:pPr>
        <w:numPr>
          <w:ilvl w:val="0"/>
          <w:numId w:val="2"/>
        </w:numPr>
        <w:spacing w:line="360" w:lineRule="auto"/>
        <w:ind w:left="0" w:leftChars="0" w:firstLine="567" w:firstLineChars="0"/>
        <w:jc w:val="both"/>
        <w:rPr>
          <w:rFonts w:hint="default" w:ascii="Times New Roman" w:hAnsi="Times New Roman" w:cs="Times New Roman"/>
          <w:color w:val="auto"/>
          <w:sz w:val="24"/>
          <w:szCs w:val="24"/>
          <w:lang w:val="en-US" w:eastAsia="ru-RU"/>
        </w:rPr>
      </w:pPr>
      <w:r>
        <w:rPr>
          <w:rFonts w:hint="default" w:ascii="Times New Roman" w:hAnsi="Times New Roman" w:cs="Times New Roman"/>
          <w:color w:val="auto"/>
          <w:sz w:val="24"/>
          <w:szCs w:val="24"/>
          <w:lang w:val="en-US" w:eastAsia="ru-RU"/>
        </w:rPr>
        <w:t>Синус:</w:t>
      </w:r>
    </w:p>
    <w:p w14:paraId="34E4AC19">
      <w:pPr>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78935" cy="2879725"/>
            <wp:effectExtent l="0" t="0" r="2540" b="6350"/>
            <wp:docPr id="15"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1"/>
                    <pic:cNvPicPr>
                      <a:picLocks noChangeAspect="1"/>
                    </pic:cNvPicPr>
                  </pic:nvPicPr>
                  <pic:blipFill>
                    <a:blip r:embed="rId18"/>
                    <a:stretch>
                      <a:fillRect/>
                    </a:stretch>
                  </pic:blipFill>
                  <pic:spPr>
                    <a:xfrm>
                      <a:off x="0" y="0"/>
                      <a:ext cx="4178935" cy="2879725"/>
                    </a:xfrm>
                    <a:prstGeom prst="rect">
                      <a:avLst/>
                    </a:prstGeom>
                    <a:noFill/>
                    <a:ln>
                      <a:noFill/>
                    </a:ln>
                  </pic:spPr>
                </pic:pic>
              </a:graphicData>
            </a:graphic>
          </wp:inline>
        </w:drawing>
      </w:r>
    </w:p>
    <w:p w14:paraId="2B775113">
      <w:pPr>
        <w:pStyle w:val="10"/>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12</w:t>
      </w:r>
      <w:r>
        <w:rPr>
          <w:rFonts w:hint="default" w:ascii="Times New Roman" w:hAnsi="Times New Roman" w:cs="Times New Roman"/>
          <w:color w:val="auto"/>
        </w:rPr>
        <w:fldChar w:fldCharType="end"/>
      </w:r>
    </w:p>
    <w:p w14:paraId="652E1045">
      <w:pPr>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64330" cy="2879725"/>
            <wp:effectExtent l="0" t="0" r="7620" b="6350"/>
            <wp:docPr id="14"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0"/>
                    <pic:cNvPicPr>
                      <a:picLocks noChangeAspect="1"/>
                    </pic:cNvPicPr>
                  </pic:nvPicPr>
                  <pic:blipFill>
                    <a:blip r:embed="rId19"/>
                    <a:stretch>
                      <a:fillRect/>
                    </a:stretch>
                  </pic:blipFill>
                  <pic:spPr>
                    <a:xfrm>
                      <a:off x="0" y="0"/>
                      <a:ext cx="4164330" cy="2879725"/>
                    </a:xfrm>
                    <a:prstGeom prst="rect">
                      <a:avLst/>
                    </a:prstGeom>
                    <a:noFill/>
                    <a:ln>
                      <a:noFill/>
                    </a:ln>
                  </pic:spPr>
                </pic:pic>
              </a:graphicData>
            </a:graphic>
          </wp:inline>
        </w:drawing>
      </w:r>
    </w:p>
    <w:p w14:paraId="71F32592">
      <w:pPr>
        <w:pStyle w:val="10"/>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13</w:t>
      </w:r>
      <w:r>
        <w:rPr>
          <w:rFonts w:hint="default" w:ascii="Times New Roman" w:hAnsi="Times New Roman" w:cs="Times New Roman"/>
          <w:color w:val="auto"/>
        </w:rPr>
        <w:fldChar w:fldCharType="end"/>
      </w:r>
    </w:p>
    <w:p w14:paraId="752C9B48">
      <w:pPr>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64330" cy="2879725"/>
            <wp:effectExtent l="0" t="0" r="7620" b="6350"/>
            <wp:docPr id="16"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2"/>
                    <pic:cNvPicPr>
                      <a:picLocks noChangeAspect="1"/>
                    </pic:cNvPicPr>
                  </pic:nvPicPr>
                  <pic:blipFill>
                    <a:blip r:embed="rId20"/>
                    <a:stretch>
                      <a:fillRect/>
                    </a:stretch>
                  </pic:blipFill>
                  <pic:spPr>
                    <a:xfrm>
                      <a:off x="0" y="0"/>
                      <a:ext cx="4164330" cy="2879725"/>
                    </a:xfrm>
                    <a:prstGeom prst="rect">
                      <a:avLst/>
                    </a:prstGeom>
                    <a:noFill/>
                    <a:ln>
                      <a:noFill/>
                    </a:ln>
                  </pic:spPr>
                </pic:pic>
              </a:graphicData>
            </a:graphic>
          </wp:inline>
        </w:drawing>
      </w:r>
    </w:p>
    <w:p w14:paraId="387D4F2B">
      <w:pPr>
        <w:pStyle w:val="10"/>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14</w:t>
      </w:r>
      <w:r>
        <w:rPr>
          <w:rFonts w:hint="default" w:ascii="Times New Roman" w:hAnsi="Times New Roman" w:cs="Times New Roman"/>
          <w:color w:val="auto"/>
        </w:rPr>
        <w:fldChar w:fldCharType="end"/>
      </w:r>
    </w:p>
    <w:p w14:paraId="6F4D0004">
      <w:pPr>
        <w:jc w:val="center"/>
        <w:rPr>
          <w:rFonts w:hint="default" w:ascii="Times New Roman" w:hAnsi="Times New Roman" w:cs="Times New Roman"/>
          <w:color w:val="auto"/>
          <w:sz w:val="24"/>
          <w:szCs w:val="24"/>
          <w:lang w:val="en-US" w:eastAsia="ru-RU"/>
        </w:rPr>
      </w:pPr>
      <w:r>
        <w:rPr>
          <w:rFonts w:hint="default" w:ascii="Times New Roman" w:hAnsi="Times New Roman" w:cs="Times New Roman"/>
          <w:color w:val="auto"/>
          <w:sz w:val="24"/>
          <w:szCs w:val="24"/>
          <w:lang w:val="en-US" w:eastAsia="ru-RU"/>
        </w:rPr>
        <w:br w:type="page"/>
      </w:r>
    </w:p>
    <w:p w14:paraId="3DCF97A3">
      <w:pPr>
        <w:numPr>
          <w:ilvl w:val="0"/>
          <w:numId w:val="2"/>
        </w:numPr>
        <w:spacing w:line="360" w:lineRule="auto"/>
        <w:ind w:firstLine="567"/>
        <w:jc w:val="both"/>
        <w:rPr>
          <w:rFonts w:hint="default" w:ascii="Times New Roman" w:hAnsi="Times New Roman" w:cs="Times New Roman"/>
          <w:color w:val="auto"/>
          <w:sz w:val="24"/>
          <w:szCs w:val="24"/>
          <w:lang w:val="en-US" w:eastAsia="ru-RU"/>
        </w:rPr>
      </w:pPr>
      <w:r>
        <w:rPr>
          <w:rFonts w:hint="default" w:ascii="Times New Roman" w:hAnsi="Times New Roman" w:cs="Times New Roman"/>
          <w:color w:val="auto"/>
          <w:sz w:val="24"/>
          <w:szCs w:val="24"/>
          <w:lang w:val="en-US" w:eastAsia="ru-RU"/>
        </w:rPr>
        <w:t>Косинус:</w:t>
      </w:r>
    </w:p>
    <w:p w14:paraId="22076A85">
      <w:pPr>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75125" cy="2879725"/>
            <wp:effectExtent l="0" t="0" r="6350" b="6350"/>
            <wp:docPr id="23"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9"/>
                    <pic:cNvPicPr>
                      <a:picLocks noChangeAspect="1"/>
                    </pic:cNvPicPr>
                  </pic:nvPicPr>
                  <pic:blipFill>
                    <a:blip r:embed="rId21"/>
                    <a:stretch>
                      <a:fillRect/>
                    </a:stretch>
                  </pic:blipFill>
                  <pic:spPr>
                    <a:xfrm>
                      <a:off x="0" y="0"/>
                      <a:ext cx="4175125" cy="2879725"/>
                    </a:xfrm>
                    <a:prstGeom prst="rect">
                      <a:avLst/>
                    </a:prstGeom>
                    <a:noFill/>
                    <a:ln>
                      <a:noFill/>
                    </a:ln>
                  </pic:spPr>
                </pic:pic>
              </a:graphicData>
            </a:graphic>
          </wp:inline>
        </w:drawing>
      </w:r>
    </w:p>
    <w:p w14:paraId="0068D74C">
      <w:pPr>
        <w:pStyle w:val="10"/>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15</w:t>
      </w:r>
      <w:r>
        <w:rPr>
          <w:rFonts w:hint="default" w:ascii="Times New Roman" w:hAnsi="Times New Roman" w:cs="Times New Roman"/>
          <w:color w:val="auto"/>
        </w:rPr>
        <w:fldChar w:fldCharType="end"/>
      </w:r>
    </w:p>
    <w:p w14:paraId="49156305">
      <w:pPr>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87825" cy="2879725"/>
            <wp:effectExtent l="0" t="0" r="3175" b="6350"/>
            <wp:docPr id="24"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0"/>
                    <pic:cNvPicPr>
                      <a:picLocks noChangeAspect="1"/>
                    </pic:cNvPicPr>
                  </pic:nvPicPr>
                  <pic:blipFill>
                    <a:blip r:embed="rId22"/>
                    <a:stretch>
                      <a:fillRect/>
                    </a:stretch>
                  </pic:blipFill>
                  <pic:spPr>
                    <a:xfrm>
                      <a:off x="0" y="0"/>
                      <a:ext cx="4187825" cy="2879725"/>
                    </a:xfrm>
                    <a:prstGeom prst="rect">
                      <a:avLst/>
                    </a:prstGeom>
                    <a:noFill/>
                    <a:ln>
                      <a:noFill/>
                    </a:ln>
                  </pic:spPr>
                </pic:pic>
              </a:graphicData>
            </a:graphic>
          </wp:inline>
        </w:drawing>
      </w:r>
    </w:p>
    <w:p w14:paraId="46D9CF4E">
      <w:pPr>
        <w:pStyle w:val="10"/>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16</w:t>
      </w:r>
      <w:r>
        <w:rPr>
          <w:rFonts w:hint="default" w:ascii="Times New Roman" w:hAnsi="Times New Roman" w:cs="Times New Roman"/>
          <w:color w:val="auto"/>
        </w:rPr>
        <w:fldChar w:fldCharType="end"/>
      </w:r>
    </w:p>
    <w:p w14:paraId="3567A7AE">
      <w:pPr>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59885" cy="2879725"/>
            <wp:effectExtent l="0" t="0" r="2540" b="6350"/>
            <wp:docPr id="25"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1"/>
                    <pic:cNvPicPr>
                      <a:picLocks noChangeAspect="1"/>
                    </pic:cNvPicPr>
                  </pic:nvPicPr>
                  <pic:blipFill>
                    <a:blip r:embed="rId23"/>
                    <a:stretch>
                      <a:fillRect/>
                    </a:stretch>
                  </pic:blipFill>
                  <pic:spPr>
                    <a:xfrm>
                      <a:off x="0" y="0"/>
                      <a:ext cx="4159885" cy="2879725"/>
                    </a:xfrm>
                    <a:prstGeom prst="rect">
                      <a:avLst/>
                    </a:prstGeom>
                    <a:noFill/>
                    <a:ln>
                      <a:noFill/>
                    </a:ln>
                  </pic:spPr>
                </pic:pic>
              </a:graphicData>
            </a:graphic>
          </wp:inline>
        </w:drawing>
      </w:r>
    </w:p>
    <w:p w14:paraId="4EA5C9CD">
      <w:pPr>
        <w:pStyle w:val="10"/>
        <w:numPr>
          <w:ilvl w:val="0"/>
          <w:numId w:val="0"/>
        </w:numPr>
        <w:spacing w:after="120" w:line="360" w:lineRule="auto"/>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17</w:t>
      </w:r>
      <w:r>
        <w:rPr>
          <w:rFonts w:hint="default" w:ascii="Times New Roman" w:hAnsi="Times New Roman" w:cs="Times New Roman"/>
          <w:color w:val="auto"/>
        </w:rPr>
        <w:fldChar w:fldCharType="end"/>
      </w:r>
    </w:p>
    <w:p w14:paraId="65951F6A">
      <w:pPr>
        <w:numPr>
          <w:ilvl w:val="0"/>
          <w:numId w:val="0"/>
        </w:numPr>
        <w:spacing w:after="120" w:line="360" w:lineRule="auto"/>
        <w:jc w:val="both"/>
        <w:rPr>
          <w:rFonts w:hint="default" w:ascii="Times New Roman" w:hAnsi="Times New Roman" w:cs="Times New Roman"/>
          <w:color w:val="auto"/>
          <w:sz w:val="24"/>
          <w:szCs w:val="24"/>
          <w:lang w:val="ru-RU"/>
        </w:rPr>
      </w:pPr>
      <w:r>
        <w:rPr>
          <w:rFonts w:hint="default" w:ascii="Times New Roman" w:hAnsi="Times New Roman" w:cs="Times New Roman"/>
          <w:color w:val="auto"/>
          <w:sz w:val="24"/>
          <w:szCs w:val="24"/>
          <w:lang w:val="ru-RU"/>
        </w:rPr>
        <w:t>Из графиков видно, что в среднем уже 5 членов ряда достаточно, чтобы погрешность была визуально незаметна. Исключая натуральный логарифм, у него уменьшение погрешности выражено менее явно, так как диапазон аргумента, применимого для вычисления следующий: (0; 2</w:t>
      </w:r>
      <w:r>
        <w:rPr>
          <w:rFonts w:hint="default" w:ascii="Times New Roman" w:hAnsi="Times New Roman" w:cs="Times New Roman"/>
          <w:color w:val="auto"/>
          <w:sz w:val="24"/>
          <w:szCs w:val="24"/>
          <w:lang w:val="en-US"/>
        </w:rPr>
        <w:t>]</w:t>
      </w:r>
      <w:r>
        <w:rPr>
          <w:rFonts w:hint="default" w:ascii="Times New Roman" w:hAnsi="Times New Roman" w:cs="Times New Roman"/>
          <w:color w:val="auto"/>
          <w:sz w:val="24"/>
          <w:szCs w:val="24"/>
          <w:lang w:val="ru-RU"/>
        </w:rPr>
        <w:t>. В силу полученной информации для второго пункта лабораторной работы будем брать 20 членов в разложении по Маклорену, исключая логарифм, из-за небольшого диапазона такое количество членов даст плохую наглядность, поэтому там будем использовать 10 членов.</w:t>
      </w:r>
    </w:p>
    <w:p w14:paraId="70400C5D">
      <w:pPr>
        <w:rPr>
          <w:rFonts w:hint="default" w:ascii="Times New Roman" w:hAnsi="Times New Roman" w:cs="Times New Roman"/>
          <w:color w:val="auto"/>
          <w:sz w:val="24"/>
          <w:szCs w:val="24"/>
          <w:lang w:val="ru-RU"/>
        </w:rPr>
      </w:pPr>
      <w:r>
        <w:rPr>
          <w:rFonts w:hint="default" w:ascii="Times New Roman" w:hAnsi="Times New Roman" w:cs="Times New Roman"/>
          <w:color w:val="auto"/>
          <w:sz w:val="24"/>
          <w:szCs w:val="24"/>
          <w:lang w:val="ru-RU"/>
        </w:rPr>
        <w:br w:type="page"/>
      </w:r>
    </w:p>
    <w:p w14:paraId="75D17CBD">
      <w:pPr>
        <w:numPr>
          <w:ilvl w:val="0"/>
          <w:numId w:val="0"/>
        </w:numPr>
        <w:spacing w:after="120" w:line="360" w:lineRule="auto"/>
        <w:jc w:val="both"/>
        <w:rPr>
          <w:rFonts w:hint="default" w:ascii="Times New Roman" w:hAnsi="Times New Roman" w:cs="Times New Roman"/>
          <w:color w:val="auto"/>
          <w:sz w:val="24"/>
          <w:szCs w:val="24"/>
          <w:lang w:val="ru-RU"/>
        </w:rPr>
      </w:pPr>
    </w:p>
    <w:p w14:paraId="6F638AF9">
      <w:pPr>
        <w:numPr>
          <w:ilvl w:val="0"/>
          <w:numId w:val="3"/>
        </w:numPr>
        <w:spacing w:after="120" w:line="360" w:lineRule="auto"/>
        <w:jc w:val="both"/>
        <w:rPr>
          <w:rFonts w:hint="default" w:ascii="Times New Roman" w:hAnsi="Times New Roman" w:cs="Times New Roman"/>
          <w:color w:val="auto"/>
          <w:sz w:val="24"/>
          <w:szCs w:val="24"/>
          <w:lang w:val="ru-RU" w:eastAsia="ru-RU"/>
        </w:rPr>
      </w:pPr>
      <w:r>
        <w:rPr>
          <w:rFonts w:hint="default" w:ascii="Times New Roman" w:hAnsi="Times New Roman" w:cs="Times New Roman"/>
          <w:color w:val="auto"/>
          <w:sz w:val="24"/>
          <w:szCs w:val="24"/>
          <w:lang w:val="ru-RU" w:eastAsia="ru-RU"/>
        </w:rPr>
        <w:t>Экспонента</w:t>
      </w:r>
    </w:p>
    <w:p w14:paraId="23AFE9CA">
      <w:pPr>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133215" cy="2879725"/>
            <wp:effectExtent l="0" t="0" r="635" b="635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4"/>
                    <a:stretch>
                      <a:fillRect/>
                    </a:stretch>
                  </pic:blipFill>
                  <pic:spPr>
                    <a:xfrm>
                      <a:off x="0" y="0"/>
                      <a:ext cx="4133215" cy="2879725"/>
                    </a:xfrm>
                    <a:prstGeom prst="rect">
                      <a:avLst/>
                    </a:prstGeom>
                    <a:noFill/>
                    <a:ln>
                      <a:noFill/>
                    </a:ln>
                  </pic:spPr>
                </pic:pic>
              </a:graphicData>
            </a:graphic>
          </wp:inline>
        </w:drawing>
      </w:r>
    </w:p>
    <w:p w14:paraId="3872BDB5">
      <w:pPr>
        <w:pStyle w:val="10"/>
        <w:numPr>
          <w:ilvl w:val="0"/>
          <w:numId w:val="0"/>
        </w:numPr>
        <w:spacing w:after="120" w:line="360" w:lineRule="auto"/>
        <w:jc w:val="center"/>
        <w:rPr>
          <w:rFonts w:hint="default" w:ascii="Times New Roman" w:hAnsi="Times New Roman" w:cs="Times New Roman"/>
          <w:color w:val="auto"/>
          <w:lang w:val="ru-RU"/>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18</w:t>
      </w:r>
      <w:r>
        <w:rPr>
          <w:rFonts w:hint="default" w:ascii="Times New Roman" w:hAnsi="Times New Roman" w:cs="Times New Roman"/>
          <w:color w:val="auto"/>
        </w:rPr>
        <w:fldChar w:fldCharType="end"/>
      </w:r>
    </w:p>
    <w:p w14:paraId="0A3A8BCF">
      <w:pPr>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184650" cy="2879725"/>
            <wp:effectExtent l="0" t="0" r="6350" b="635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25"/>
                    <a:stretch>
                      <a:fillRect/>
                    </a:stretch>
                  </pic:blipFill>
                  <pic:spPr>
                    <a:xfrm>
                      <a:off x="0" y="0"/>
                      <a:ext cx="4184650" cy="2879725"/>
                    </a:xfrm>
                    <a:prstGeom prst="rect">
                      <a:avLst/>
                    </a:prstGeom>
                    <a:noFill/>
                    <a:ln>
                      <a:noFill/>
                    </a:ln>
                  </pic:spPr>
                </pic:pic>
              </a:graphicData>
            </a:graphic>
          </wp:inline>
        </w:drawing>
      </w:r>
    </w:p>
    <w:p w14:paraId="06A837B7">
      <w:pPr>
        <w:pStyle w:val="10"/>
        <w:numPr>
          <w:ilvl w:val="0"/>
          <w:numId w:val="0"/>
        </w:numPr>
        <w:spacing w:after="120" w:line="360" w:lineRule="auto"/>
        <w:jc w:val="center"/>
        <w:rPr>
          <w:rFonts w:hint="default" w:ascii="Times New Roman" w:hAnsi="Times New Roman" w:cs="Times New Roman"/>
          <w:color w:val="auto"/>
          <w:lang w:val="en-US"/>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19</w:t>
      </w:r>
      <w:r>
        <w:rPr>
          <w:rFonts w:hint="default" w:ascii="Times New Roman" w:hAnsi="Times New Roman" w:cs="Times New Roman"/>
          <w:color w:val="auto"/>
        </w:rPr>
        <w:fldChar w:fldCharType="end"/>
      </w:r>
    </w:p>
    <w:p w14:paraId="73368540">
      <w:pPr>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137025" cy="2879725"/>
            <wp:effectExtent l="0" t="0" r="6350" b="635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26"/>
                    <a:stretch>
                      <a:fillRect/>
                    </a:stretch>
                  </pic:blipFill>
                  <pic:spPr>
                    <a:xfrm>
                      <a:off x="0" y="0"/>
                      <a:ext cx="4137025" cy="2879725"/>
                    </a:xfrm>
                    <a:prstGeom prst="rect">
                      <a:avLst/>
                    </a:prstGeom>
                    <a:noFill/>
                    <a:ln>
                      <a:noFill/>
                    </a:ln>
                  </pic:spPr>
                </pic:pic>
              </a:graphicData>
            </a:graphic>
          </wp:inline>
        </w:drawing>
      </w:r>
    </w:p>
    <w:p w14:paraId="5E80C79C">
      <w:pPr>
        <w:pStyle w:val="10"/>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20</w:t>
      </w:r>
      <w:r>
        <w:rPr>
          <w:rFonts w:hint="default" w:ascii="Times New Roman" w:hAnsi="Times New Roman" w:cs="Times New Roman"/>
          <w:color w:val="auto"/>
        </w:rPr>
        <w:fldChar w:fldCharType="end"/>
      </w:r>
    </w:p>
    <w:p w14:paraId="08945DC6">
      <w:pPr>
        <w:rPr>
          <w:rFonts w:hint="default" w:ascii="Times New Roman" w:hAnsi="Times New Roman" w:cs="Times New Roman"/>
          <w:color w:val="auto"/>
        </w:rPr>
      </w:pPr>
      <w:r>
        <w:rPr>
          <w:rFonts w:hint="default" w:ascii="Times New Roman" w:hAnsi="Times New Roman" w:cs="Times New Roman"/>
          <w:color w:val="auto"/>
        </w:rPr>
        <w:br w:type="page"/>
      </w:r>
    </w:p>
    <w:p w14:paraId="57F4E1F8">
      <w:pPr>
        <w:numPr>
          <w:ilvl w:val="0"/>
          <w:numId w:val="3"/>
        </w:numPr>
        <w:spacing w:after="120" w:line="360" w:lineRule="auto"/>
        <w:ind w:left="0" w:leftChars="0" w:firstLine="0" w:firstLineChars="0"/>
        <w:jc w:val="both"/>
        <w:rPr>
          <w:rFonts w:hint="default" w:ascii="Times New Roman" w:hAnsi="Times New Roman" w:cs="Times New Roman"/>
          <w:color w:val="auto"/>
          <w:sz w:val="24"/>
          <w:szCs w:val="24"/>
          <w:lang w:val="ru-RU" w:eastAsia="ru-RU"/>
        </w:rPr>
      </w:pPr>
      <w:r>
        <w:rPr>
          <w:rFonts w:hint="default" w:ascii="Times New Roman" w:hAnsi="Times New Roman" w:cs="Times New Roman"/>
          <w:color w:val="auto"/>
          <w:sz w:val="24"/>
          <w:szCs w:val="24"/>
          <w:lang w:val="ru-RU" w:eastAsia="ru-RU"/>
        </w:rPr>
        <w:t>Логарифм</w:t>
      </w:r>
    </w:p>
    <w:p w14:paraId="481E1BEA">
      <w:pPr>
        <w:numPr>
          <w:ilvl w:val="0"/>
          <w:numId w:val="0"/>
        </w:numPr>
        <w:spacing w:after="120" w:line="360" w:lineRule="auto"/>
        <w:jc w:val="center"/>
        <w:rPr>
          <w:rFonts w:hint="default" w:ascii="Times New Roman" w:hAnsi="Times New Roman" w:cs="Times New Roman"/>
          <w:color w:val="auto"/>
        </w:rPr>
      </w:pPr>
      <w:r>
        <w:drawing>
          <wp:inline distT="0" distB="0" distL="114300" distR="114300">
            <wp:extent cx="4156075" cy="2879725"/>
            <wp:effectExtent l="0" t="0" r="6350" b="6350"/>
            <wp:docPr id="30"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3"/>
                    <pic:cNvPicPr>
                      <a:picLocks noChangeAspect="1"/>
                    </pic:cNvPicPr>
                  </pic:nvPicPr>
                  <pic:blipFill>
                    <a:blip r:embed="rId27"/>
                    <a:stretch>
                      <a:fillRect/>
                    </a:stretch>
                  </pic:blipFill>
                  <pic:spPr>
                    <a:xfrm>
                      <a:off x="0" y="0"/>
                      <a:ext cx="4156075" cy="2879725"/>
                    </a:xfrm>
                    <a:prstGeom prst="rect">
                      <a:avLst/>
                    </a:prstGeom>
                    <a:noFill/>
                    <a:ln>
                      <a:noFill/>
                    </a:ln>
                  </pic:spPr>
                </pic:pic>
              </a:graphicData>
            </a:graphic>
          </wp:inline>
        </w:drawing>
      </w:r>
    </w:p>
    <w:p w14:paraId="45B24942">
      <w:pPr>
        <w:pStyle w:val="10"/>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21</w:t>
      </w:r>
      <w:r>
        <w:rPr>
          <w:rFonts w:hint="default" w:ascii="Times New Roman" w:hAnsi="Times New Roman" w:cs="Times New Roman"/>
          <w:color w:val="auto"/>
        </w:rPr>
        <w:fldChar w:fldCharType="end"/>
      </w:r>
    </w:p>
    <w:p w14:paraId="39E5739F">
      <w:pPr>
        <w:numPr>
          <w:ilvl w:val="0"/>
          <w:numId w:val="0"/>
        </w:numPr>
        <w:spacing w:after="120" w:line="360" w:lineRule="auto"/>
        <w:jc w:val="center"/>
        <w:rPr>
          <w:rFonts w:hint="default" w:ascii="Times New Roman" w:hAnsi="Times New Roman" w:cs="Times New Roman"/>
          <w:color w:val="auto"/>
        </w:rPr>
      </w:pPr>
      <w:r>
        <w:drawing>
          <wp:inline distT="0" distB="0" distL="114300" distR="114300">
            <wp:extent cx="4196715" cy="2879725"/>
            <wp:effectExtent l="0" t="0" r="3810" b="6350"/>
            <wp:docPr id="31"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4"/>
                    <pic:cNvPicPr>
                      <a:picLocks noChangeAspect="1"/>
                    </pic:cNvPicPr>
                  </pic:nvPicPr>
                  <pic:blipFill>
                    <a:blip r:embed="rId28"/>
                    <a:stretch>
                      <a:fillRect/>
                    </a:stretch>
                  </pic:blipFill>
                  <pic:spPr>
                    <a:xfrm>
                      <a:off x="0" y="0"/>
                      <a:ext cx="4196715" cy="2879725"/>
                    </a:xfrm>
                    <a:prstGeom prst="rect">
                      <a:avLst/>
                    </a:prstGeom>
                    <a:noFill/>
                    <a:ln>
                      <a:noFill/>
                    </a:ln>
                  </pic:spPr>
                </pic:pic>
              </a:graphicData>
            </a:graphic>
          </wp:inline>
        </w:drawing>
      </w:r>
    </w:p>
    <w:p w14:paraId="423DF7C2">
      <w:pPr>
        <w:pStyle w:val="10"/>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22</w:t>
      </w:r>
      <w:r>
        <w:rPr>
          <w:rFonts w:hint="default" w:ascii="Times New Roman" w:hAnsi="Times New Roman" w:cs="Times New Roman"/>
          <w:color w:val="auto"/>
        </w:rPr>
        <w:fldChar w:fldCharType="end"/>
      </w:r>
    </w:p>
    <w:p w14:paraId="3AE4522C">
      <w:pPr>
        <w:numPr>
          <w:ilvl w:val="0"/>
          <w:numId w:val="0"/>
        </w:numPr>
        <w:spacing w:after="120" w:line="360" w:lineRule="auto"/>
        <w:jc w:val="center"/>
        <w:rPr>
          <w:rFonts w:hint="default" w:ascii="Times New Roman" w:hAnsi="Times New Roman" w:cs="Times New Roman"/>
          <w:color w:val="auto"/>
        </w:rPr>
      </w:pPr>
      <w:r>
        <w:drawing>
          <wp:inline distT="0" distB="0" distL="114300" distR="114300">
            <wp:extent cx="4177030" cy="2879725"/>
            <wp:effectExtent l="0" t="0" r="4445" b="6350"/>
            <wp:docPr id="32"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5"/>
                    <pic:cNvPicPr>
                      <a:picLocks noChangeAspect="1"/>
                    </pic:cNvPicPr>
                  </pic:nvPicPr>
                  <pic:blipFill>
                    <a:blip r:embed="rId29"/>
                    <a:stretch>
                      <a:fillRect/>
                    </a:stretch>
                  </pic:blipFill>
                  <pic:spPr>
                    <a:xfrm>
                      <a:off x="0" y="0"/>
                      <a:ext cx="4177030" cy="2879725"/>
                    </a:xfrm>
                    <a:prstGeom prst="rect">
                      <a:avLst/>
                    </a:prstGeom>
                    <a:noFill/>
                    <a:ln>
                      <a:noFill/>
                    </a:ln>
                  </pic:spPr>
                </pic:pic>
              </a:graphicData>
            </a:graphic>
          </wp:inline>
        </w:drawing>
      </w:r>
    </w:p>
    <w:p w14:paraId="11E61D4F">
      <w:pPr>
        <w:pStyle w:val="10"/>
        <w:numPr>
          <w:ilvl w:val="0"/>
          <w:numId w:val="0"/>
        </w:numPr>
        <w:spacing w:after="120" w:line="360" w:lineRule="auto"/>
        <w:jc w:val="center"/>
        <w:rPr>
          <w:rFonts w:hint="default" w:ascii="Times New Roman" w:hAnsi="Times New Roman" w:cs="Times New Roman"/>
          <w:color w:val="auto"/>
          <w:lang w:val="ru-RU" w:eastAsia="ru-RU"/>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23</w:t>
      </w:r>
      <w:r>
        <w:rPr>
          <w:rFonts w:hint="default" w:ascii="Times New Roman" w:hAnsi="Times New Roman" w:cs="Times New Roman"/>
          <w:color w:val="auto"/>
        </w:rPr>
        <w:fldChar w:fldCharType="end"/>
      </w:r>
    </w:p>
    <w:p w14:paraId="52644473">
      <w:pPr>
        <w:rPr>
          <w:rFonts w:hint="default" w:ascii="Times New Roman" w:hAnsi="Times New Roman" w:cs="Times New Roman"/>
          <w:color w:val="auto"/>
          <w:sz w:val="24"/>
          <w:szCs w:val="24"/>
          <w:lang w:val="ru-RU" w:eastAsia="ru-RU"/>
        </w:rPr>
      </w:pPr>
      <w:r>
        <w:rPr>
          <w:rFonts w:hint="default" w:ascii="Times New Roman" w:hAnsi="Times New Roman" w:cs="Times New Roman"/>
          <w:color w:val="auto"/>
          <w:sz w:val="24"/>
          <w:szCs w:val="24"/>
          <w:lang w:val="ru-RU" w:eastAsia="ru-RU"/>
        </w:rPr>
        <w:br w:type="page"/>
      </w:r>
    </w:p>
    <w:p w14:paraId="4DF44369">
      <w:pPr>
        <w:numPr>
          <w:ilvl w:val="0"/>
          <w:numId w:val="3"/>
        </w:numPr>
        <w:spacing w:after="120" w:line="360" w:lineRule="auto"/>
        <w:jc w:val="both"/>
        <w:rPr>
          <w:rFonts w:hint="default" w:ascii="Times New Roman" w:hAnsi="Times New Roman" w:cs="Times New Roman"/>
          <w:color w:val="auto"/>
          <w:sz w:val="24"/>
          <w:szCs w:val="24"/>
          <w:lang w:val="ru-RU" w:eastAsia="ru-RU"/>
        </w:rPr>
      </w:pPr>
      <w:r>
        <w:rPr>
          <w:rFonts w:hint="default" w:ascii="Times New Roman" w:hAnsi="Times New Roman" w:cs="Times New Roman"/>
          <w:color w:val="auto"/>
          <w:sz w:val="24"/>
          <w:szCs w:val="24"/>
          <w:lang w:val="ru-RU" w:eastAsia="ru-RU"/>
        </w:rPr>
        <w:t>Синус</w:t>
      </w:r>
    </w:p>
    <w:p w14:paraId="2F55DF7F">
      <w:pPr>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155440" cy="2879725"/>
            <wp:effectExtent l="0" t="0" r="6985" b="6350"/>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30"/>
                    <a:stretch>
                      <a:fillRect/>
                    </a:stretch>
                  </pic:blipFill>
                  <pic:spPr>
                    <a:xfrm>
                      <a:off x="0" y="0"/>
                      <a:ext cx="4155440" cy="2879725"/>
                    </a:xfrm>
                    <a:prstGeom prst="rect">
                      <a:avLst/>
                    </a:prstGeom>
                    <a:noFill/>
                    <a:ln>
                      <a:noFill/>
                    </a:ln>
                  </pic:spPr>
                </pic:pic>
              </a:graphicData>
            </a:graphic>
          </wp:inline>
        </w:drawing>
      </w:r>
    </w:p>
    <w:p w14:paraId="481E6F18">
      <w:pPr>
        <w:pStyle w:val="10"/>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24</w:t>
      </w:r>
      <w:r>
        <w:rPr>
          <w:rFonts w:hint="default" w:ascii="Times New Roman" w:hAnsi="Times New Roman" w:cs="Times New Roman"/>
          <w:color w:val="auto"/>
        </w:rPr>
        <w:fldChar w:fldCharType="end"/>
      </w:r>
    </w:p>
    <w:p w14:paraId="360588D0">
      <w:pPr>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202430" cy="2879725"/>
            <wp:effectExtent l="0" t="0" r="7620" b="635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31"/>
                    <a:stretch>
                      <a:fillRect/>
                    </a:stretch>
                  </pic:blipFill>
                  <pic:spPr>
                    <a:xfrm>
                      <a:off x="0" y="0"/>
                      <a:ext cx="4202430" cy="2879725"/>
                    </a:xfrm>
                    <a:prstGeom prst="rect">
                      <a:avLst/>
                    </a:prstGeom>
                    <a:noFill/>
                    <a:ln>
                      <a:noFill/>
                    </a:ln>
                  </pic:spPr>
                </pic:pic>
              </a:graphicData>
            </a:graphic>
          </wp:inline>
        </w:drawing>
      </w:r>
    </w:p>
    <w:p w14:paraId="46D4C91C">
      <w:pPr>
        <w:pStyle w:val="10"/>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25</w:t>
      </w:r>
      <w:r>
        <w:rPr>
          <w:rFonts w:hint="default" w:ascii="Times New Roman" w:hAnsi="Times New Roman" w:cs="Times New Roman"/>
          <w:color w:val="auto"/>
        </w:rPr>
        <w:fldChar w:fldCharType="end"/>
      </w:r>
    </w:p>
    <w:p w14:paraId="4B282F31">
      <w:pPr>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183380" cy="2879725"/>
            <wp:effectExtent l="0" t="0" r="7620" b="6350"/>
            <wp:docPr id="1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6"/>
                    <pic:cNvPicPr>
                      <a:picLocks noChangeAspect="1"/>
                    </pic:cNvPicPr>
                  </pic:nvPicPr>
                  <pic:blipFill>
                    <a:blip r:embed="rId32"/>
                    <a:stretch>
                      <a:fillRect/>
                    </a:stretch>
                  </pic:blipFill>
                  <pic:spPr>
                    <a:xfrm>
                      <a:off x="0" y="0"/>
                      <a:ext cx="4183380" cy="2879725"/>
                    </a:xfrm>
                    <a:prstGeom prst="rect">
                      <a:avLst/>
                    </a:prstGeom>
                    <a:noFill/>
                    <a:ln>
                      <a:noFill/>
                    </a:ln>
                  </pic:spPr>
                </pic:pic>
              </a:graphicData>
            </a:graphic>
          </wp:inline>
        </w:drawing>
      </w:r>
    </w:p>
    <w:p w14:paraId="5CC79E72">
      <w:pPr>
        <w:pStyle w:val="10"/>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26</w:t>
      </w:r>
      <w:r>
        <w:rPr>
          <w:rFonts w:hint="default" w:ascii="Times New Roman" w:hAnsi="Times New Roman" w:cs="Times New Roman"/>
          <w:color w:val="auto"/>
        </w:rPr>
        <w:fldChar w:fldCharType="end"/>
      </w:r>
    </w:p>
    <w:p w14:paraId="2A795650">
      <w:pPr>
        <w:numPr>
          <w:ilvl w:val="0"/>
          <w:numId w:val="3"/>
        </w:numPr>
        <w:ind w:left="0" w:leftChars="0" w:firstLine="0" w:firstLineChars="0"/>
        <w:rPr>
          <w:rFonts w:hint="default" w:ascii="Times New Roman" w:hAnsi="Times New Roman" w:cs="Times New Roman"/>
          <w:color w:val="auto"/>
          <w:sz w:val="24"/>
          <w:szCs w:val="24"/>
          <w:lang w:val="ru-RU" w:eastAsia="ru-RU"/>
        </w:rPr>
      </w:pPr>
      <w:r>
        <w:rPr>
          <w:rFonts w:hint="default" w:ascii="Times New Roman" w:hAnsi="Times New Roman" w:cs="Times New Roman"/>
          <w:color w:val="auto"/>
        </w:rPr>
        <w:br w:type="page"/>
      </w:r>
      <w:r>
        <w:rPr>
          <w:rFonts w:hint="default" w:ascii="Times New Roman" w:hAnsi="Times New Roman" w:cs="Times New Roman"/>
          <w:color w:val="auto"/>
          <w:sz w:val="24"/>
          <w:szCs w:val="24"/>
          <w:lang w:val="ru-RU" w:eastAsia="ru-RU"/>
        </w:rPr>
        <w:t>Косинус</w:t>
      </w:r>
    </w:p>
    <w:p w14:paraId="0AD5D6AD">
      <w:pPr>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174490" cy="2879725"/>
            <wp:effectExtent l="0" t="0" r="6985" b="6350"/>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33"/>
                    <a:stretch>
                      <a:fillRect/>
                    </a:stretch>
                  </pic:blipFill>
                  <pic:spPr>
                    <a:xfrm>
                      <a:off x="0" y="0"/>
                      <a:ext cx="4174490" cy="2879725"/>
                    </a:xfrm>
                    <a:prstGeom prst="rect">
                      <a:avLst/>
                    </a:prstGeom>
                    <a:noFill/>
                    <a:ln>
                      <a:noFill/>
                    </a:ln>
                  </pic:spPr>
                </pic:pic>
              </a:graphicData>
            </a:graphic>
          </wp:inline>
        </w:drawing>
      </w:r>
    </w:p>
    <w:p w14:paraId="4ACC06EE">
      <w:pPr>
        <w:pStyle w:val="10"/>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27</w:t>
      </w:r>
      <w:r>
        <w:rPr>
          <w:rFonts w:hint="default" w:ascii="Times New Roman" w:hAnsi="Times New Roman" w:cs="Times New Roman"/>
          <w:color w:val="auto"/>
        </w:rPr>
        <w:fldChar w:fldCharType="end"/>
      </w:r>
    </w:p>
    <w:p w14:paraId="7F47951F">
      <w:pPr>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152900" cy="2879725"/>
            <wp:effectExtent l="0" t="0" r="0" b="6350"/>
            <wp:docPr id="1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8"/>
                    <pic:cNvPicPr>
                      <a:picLocks noChangeAspect="1"/>
                    </pic:cNvPicPr>
                  </pic:nvPicPr>
                  <pic:blipFill>
                    <a:blip r:embed="rId34"/>
                    <a:stretch>
                      <a:fillRect/>
                    </a:stretch>
                  </pic:blipFill>
                  <pic:spPr>
                    <a:xfrm>
                      <a:off x="0" y="0"/>
                      <a:ext cx="4152900" cy="2879725"/>
                    </a:xfrm>
                    <a:prstGeom prst="rect">
                      <a:avLst/>
                    </a:prstGeom>
                    <a:noFill/>
                    <a:ln>
                      <a:noFill/>
                    </a:ln>
                  </pic:spPr>
                </pic:pic>
              </a:graphicData>
            </a:graphic>
          </wp:inline>
        </w:drawing>
      </w:r>
    </w:p>
    <w:p w14:paraId="6EC7CB35">
      <w:pPr>
        <w:pStyle w:val="10"/>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28</w:t>
      </w:r>
      <w:r>
        <w:rPr>
          <w:rFonts w:hint="default" w:ascii="Times New Roman" w:hAnsi="Times New Roman" w:cs="Times New Roman"/>
          <w:color w:val="auto"/>
        </w:rPr>
        <w:fldChar w:fldCharType="end"/>
      </w:r>
    </w:p>
    <w:p w14:paraId="766E5A21">
      <w:pPr>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168140" cy="2879725"/>
            <wp:effectExtent l="0" t="0" r="3810" b="6350"/>
            <wp:docPr id="2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9"/>
                    <pic:cNvPicPr>
                      <a:picLocks noChangeAspect="1"/>
                    </pic:cNvPicPr>
                  </pic:nvPicPr>
                  <pic:blipFill>
                    <a:blip r:embed="rId35"/>
                    <a:stretch>
                      <a:fillRect/>
                    </a:stretch>
                  </pic:blipFill>
                  <pic:spPr>
                    <a:xfrm>
                      <a:off x="0" y="0"/>
                      <a:ext cx="4168140" cy="2879725"/>
                    </a:xfrm>
                    <a:prstGeom prst="rect">
                      <a:avLst/>
                    </a:prstGeom>
                    <a:noFill/>
                    <a:ln>
                      <a:noFill/>
                    </a:ln>
                  </pic:spPr>
                </pic:pic>
              </a:graphicData>
            </a:graphic>
          </wp:inline>
        </w:drawing>
      </w:r>
    </w:p>
    <w:p w14:paraId="392FBE98">
      <w:pPr>
        <w:pStyle w:val="10"/>
        <w:numPr>
          <w:ilvl w:val="0"/>
          <w:numId w:val="0"/>
        </w:numPr>
        <w:spacing w:after="120" w:line="360" w:lineRule="auto"/>
        <w:jc w:val="center"/>
        <w:rPr>
          <w:rFonts w:hint="default" w:ascii="Times New Roman" w:hAnsi="Times New Roman" w:cs="Times New Roman"/>
          <w:color w:val="auto"/>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29</w:t>
      </w:r>
      <w:r>
        <w:rPr>
          <w:rFonts w:hint="default" w:ascii="Times New Roman" w:hAnsi="Times New Roman" w:cs="Times New Roman"/>
          <w:color w:val="auto"/>
        </w:rPr>
        <w:fldChar w:fldCharType="end"/>
      </w:r>
    </w:p>
    <w:p w14:paraId="28CBF470">
      <w:pPr>
        <w:numPr>
          <w:ilvl w:val="0"/>
          <w:numId w:val="0"/>
        </w:numPr>
        <w:spacing w:after="120" w:line="360" w:lineRule="auto"/>
        <w:ind w:leftChars="0"/>
        <w:jc w:val="both"/>
        <w:rPr>
          <w:rFonts w:hint="default" w:ascii="Times New Roman" w:hAnsi="Times New Roman" w:cs="Times New Roman"/>
          <w:color w:val="auto"/>
          <w:sz w:val="24"/>
          <w:szCs w:val="24"/>
          <w:lang w:val="en-US" w:eastAsia="ru-RU"/>
        </w:rPr>
      </w:pPr>
      <w:r>
        <w:rPr>
          <w:rFonts w:hint="default" w:ascii="Times New Roman" w:hAnsi="Times New Roman" w:cs="Times New Roman"/>
          <w:color w:val="auto"/>
          <w:sz w:val="24"/>
          <w:szCs w:val="24"/>
          <w:lang w:val="ru-RU"/>
        </w:rPr>
        <w:t>Как можно заметить для всех функций, кроме логарифма, начиная с некоторого незначительного отклонения от точки разложения появляется погрешность. Сейчас для наглядности покажем, что она пусть и отчасти компенсируется увеличением числа членов, но все же недостаточно. В качестве примера рассмотрим функцию экспоненты. Суммирование будем использовать самое практичное - попарное.</w:t>
      </w:r>
    </w:p>
    <w:p w14:paraId="5BFBFF8B">
      <w:pPr>
        <w:numPr>
          <w:ilvl w:val="0"/>
          <w:numId w:val="0"/>
        </w:numPr>
        <w:spacing w:after="120" w:line="360" w:lineRule="auto"/>
        <w:ind w:leftChars="0"/>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50995" cy="2879725"/>
            <wp:effectExtent l="0" t="0" r="1905" b="6350"/>
            <wp:docPr id="38"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34"/>
                    <pic:cNvPicPr>
                      <a:picLocks noChangeAspect="1"/>
                    </pic:cNvPicPr>
                  </pic:nvPicPr>
                  <pic:blipFill>
                    <a:blip r:embed="rId36"/>
                    <a:stretch>
                      <a:fillRect/>
                    </a:stretch>
                  </pic:blipFill>
                  <pic:spPr>
                    <a:xfrm>
                      <a:off x="0" y="0"/>
                      <a:ext cx="4150995" cy="2879725"/>
                    </a:xfrm>
                    <a:prstGeom prst="rect">
                      <a:avLst/>
                    </a:prstGeom>
                    <a:noFill/>
                    <a:ln>
                      <a:noFill/>
                    </a:ln>
                  </pic:spPr>
                </pic:pic>
              </a:graphicData>
            </a:graphic>
          </wp:inline>
        </w:drawing>
      </w:r>
    </w:p>
    <w:p w14:paraId="16291B3C">
      <w:pPr>
        <w:pStyle w:val="10"/>
        <w:numPr>
          <w:ilvl w:val="0"/>
          <w:numId w:val="0"/>
        </w:numPr>
        <w:spacing w:after="120" w:line="360" w:lineRule="auto"/>
        <w:ind w:leftChars="0"/>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30</w:t>
      </w:r>
      <w:r>
        <w:rPr>
          <w:rFonts w:hint="default" w:ascii="Times New Roman" w:hAnsi="Times New Roman" w:cs="Times New Roman"/>
          <w:color w:val="auto"/>
        </w:rPr>
        <w:fldChar w:fldCharType="end"/>
      </w:r>
    </w:p>
    <w:p w14:paraId="0B8419CE">
      <w:pPr>
        <w:numPr>
          <w:ilvl w:val="0"/>
          <w:numId w:val="0"/>
        </w:numPr>
        <w:spacing w:after="120" w:line="360" w:lineRule="auto"/>
        <w:ind w:leftChars="0"/>
        <w:jc w:val="both"/>
        <w:rPr>
          <w:rFonts w:hint="default" w:ascii="Times New Roman" w:hAnsi="Times New Roman" w:cs="Times New Roman"/>
          <w:color w:val="auto"/>
          <w:sz w:val="24"/>
          <w:szCs w:val="24"/>
          <w:lang w:val="ru-RU"/>
        </w:rPr>
      </w:pPr>
      <w:r>
        <w:rPr>
          <w:rFonts w:hint="default" w:ascii="Times New Roman" w:hAnsi="Times New Roman" w:cs="Times New Roman"/>
          <w:color w:val="auto"/>
          <w:sz w:val="24"/>
          <w:szCs w:val="24"/>
          <w:lang w:val="ru-RU"/>
        </w:rPr>
        <w:t>Здесь использовано 54 монома, в результате получена погрешность в 0,12. Для того, чтобы показать неэффективность способа покажем, что при увеличении аргумента количество мономов также растёт, причём непропорционально быстрее, делая вычисления функции от больших аргументов неудобными.</w:t>
      </w:r>
    </w:p>
    <w:p w14:paraId="09C6098C">
      <w:pPr>
        <w:numPr>
          <w:ilvl w:val="0"/>
          <w:numId w:val="0"/>
        </w:numPr>
        <w:spacing w:after="120" w:line="360" w:lineRule="auto"/>
        <w:ind w:leftChars="0"/>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84015" cy="2879725"/>
            <wp:effectExtent l="0" t="0" r="6985" b="6350"/>
            <wp:docPr id="39"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35"/>
                    <pic:cNvPicPr>
                      <a:picLocks noChangeAspect="1"/>
                    </pic:cNvPicPr>
                  </pic:nvPicPr>
                  <pic:blipFill>
                    <a:blip r:embed="rId37"/>
                    <a:stretch>
                      <a:fillRect/>
                    </a:stretch>
                  </pic:blipFill>
                  <pic:spPr>
                    <a:xfrm>
                      <a:off x="0" y="0"/>
                      <a:ext cx="4184015" cy="2879725"/>
                    </a:xfrm>
                    <a:prstGeom prst="rect">
                      <a:avLst/>
                    </a:prstGeom>
                    <a:noFill/>
                    <a:ln>
                      <a:noFill/>
                    </a:ln>
                  </pic:spPr>
                </pic:pic>
              </a:graphicData>
            </a:graphic>
          </wp:inline>
        </w:drawing>
      </w:r>
    </w:p>
    <w:p w14:paraId="574020AE">
      <w:pPr>
        <w:pStyle w:val="10"/>
        <w:numPr>
          <w:ilvl w:val="0"/>
          <w:numId w:val="0"/>
        </w:numPr>
        <w:spacing w:after="120" w:line="360" w:lineRule="auto"/>
        <w:ind w:leftChars="0"/>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31</w:t>
      </w:r>
      <w:r>
        <w:rPr>
          <w:rFonts w:hint="default" w:ascii="Times New Roman" w:hAnsi="Times New Roman" w:cs="Times New Roman"/>
          <w:color w:val="auto"/>
        </w:rPr>
        <w:fldChar w:fldCharType="end"/>
      </w:r>
    </w:p>
    <w:p w14:paraId="4ECE7C1A">
      <w:pPr>
        <w:numPr>
          <w:ilvl w:val="0"/>
          <w:numId w:val="0"/>
        </w:numPr>
        <w:spacing w:after="120" w:line="360" w:lineRule="auto"/>
        <w:ind w:leftChars="0"/>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187825" cy="2879725"/>
            <wp:effectExtent l="0" t="0" r="3175" b="6350"/>
            <wp:docPr id="40"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36"/>
                    <pic:cNvPicPr>
                      <a:picLocks noChangeAspect="1"/>
                    </pic:cNvPicPr>
                  </pic:nvPicPr>
                  <pic:blipFill>
                    <a:blip r:embed="rId38"/>
                    <a:stretch>
                      <a:fillRect/>
                    </a:stretch>
                  </pic:blipFill>
                  <pic:spPr>
                    <a:xfrm>
                      <a:off x="0" y="0"/>
                      <a:ext cx="4187825" cy="2879725"/>
                    </a:xfrm>
                    <a:prstGeom prst="rect">
                      <a:avLst/>
                    </a:prstGeom>
                    <a:noFill/>
                    <a:ln>
                      <a:noFill/>
                    </a:ln>
                  </pic:spPr>
                </pic:pic>
              </a:graphicData>
            </a:graphic>
          </wp:inline>
        </w:drawing>
      </w:r>
    </w:p>
    <w:p w14:paraId="5EB75569">
      <w:pPr>
        <w:pStyle w:val="10"/>
        <w:numPr>
          <w:ilvl w:val="0"/>
          <w:numId w:val="0"/>
        </w:numPr>
        <w:spacing w:after="120" w:line="360" w:lineRule="auto"/>
        <w:ind w:leftChars="0"/>
        <w:jc w:val="center"/>
        <w:rPr>
          <w:rFonts w:hint="default" w:ascii="Times New Roman" w:hAnsi="Times New Roman" w:cs="Times New Roman"/>
          <w:color w:val="auto"/>
          <w:sz w:val="24"/>
          <w:szCs w:val="24"/>
        </w:rPr>
      </w:pPr>
      <w:r>
        <w:rPr>
          <w:rFonts w:hint="default" w:ascii="Times New Roman" w:hAnsi="Times New Roman" w:cs="Times New Roman"/>
          <w:color w:val="auto"/>
        </w:rPr>
        <w:t xml:space="preserve">Рис.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SEQ Рис. \* ARABIC </w:instrText>
      </w:r>
      <w:r>
        <w:rPr>
          <w:rFonts w:hint="default" w:ascii="Times New Roman" w:hAnsi="Times New Roman" w:cs="Times New Roman"/>
          <w:color w:val="auto"/>
        </w:rPr>
        <w:fldChar w:fldCharType="separate"/>
      </w:r>
      <w:r>
        <w:rPr>
          <w:rFonts w:hint="default" w:ascii="Times New Roman" w:hAnsi="Times New Roman" w:cs="Times New Roman"/>
          <w:color w:val="auto"/>
        </w:rPr>
        <w:t>32</w:t>
      </w:r>
      <w:r>
        <w:rPr>
          <w:rFonts w:hint="default" w:ascii="Times New Roman" w:hAnsi="Times New Roman" w:cs="Times New Roman"/>
          <w:color w:val="auto"/>
        </w:rPr>
        <w:fldChar w:fldCharType="end"/>
      </w:r>
    </w:p>
    <w:p w14:paraId="3E80A283">
      <w:pPr>
        <w:numPr>
          <w:ilvl w:val="0"/>
          <w:numId w:val="0"/>
        </w:numPr>
        <w:spacing w:after="120" w:line="360" w:lineRule="auto"/>
        <w:ind w:left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ru-RU"/>
        </w:rPr>
        <w:t>При соответствующем увеличении аргумента на 5 и в первом и во втором случае потребовалось использовать увеличение количества членов в разложении на 13. С первого взгляда разницы нет, но если посмотреть на значение погрешности, в первом случае она 0,12, во втором 0,19 и в третьем уже 0,3, то есть постепенно увеличивается. Подобная тенденция подтверждает утверждение о том, что начиная с некоторого достаточно большого значения аргумента использовать разложение по Тейлору будет нецелесообразно.</w:t>
      </w:r>
    </w:p>
    <w:p w14:paraId="0550D43D">
      <w:pPr>
        <w:numPr>
          <w:ilvl w:val="0"/>
          <w:numId w:val="0"/>
        </w:numPr>
        <w:spacing w:after="120" w:line="360" w:lineRule="auto"/>
        <w:ind w:leftChars="0"/>
        <w:jc w:val="both"/>
        <w:rPr>
          <w:rFonts w:hint="default" w:ascii="Times New Roman" w:hAnsi="Times New Roman" w:cs="Times New Roman"/>
          <w:sz w:val="24"/>
          <w:szCs w:val="24"/>
        </w:rPr>
      </w:pPr>
    </w:p>
    <w:p w14:paraId="15E8CDBE">
      <w:pPr>
        <w:numPr>
          <w:ilvl w:val="0"/>
          <w:numId w:val="0"/>
        </w:numPr>
        <w:spacing w:after="120" w:line="360" w:lineRule="auto"/>
        <w:ind w:leftChars="0"/>
        <w:jc w:val="both"/>
        <w:rPr>
          <w:rFonts w:hint="default"/>
          <w:lang w:val="ru-RU" w:eastAsia="ru-RU"/>
        </w:rPr>
      </w:pPr>
    </w:p>
    <w:p w14:paraId="5FF92041">
      <w:pPr>
        <w:pStyle w:val="2"/>
        <w:ind w:firstLine="567"/>
        <w:jc w:val="center"/>
        <w:rPr>
          <w:rFonts w:ascii="Times New Roman" w:hAnsi="Times New Roman"/>
          <w:color w:val="auto"/>
        </w:rPr>
      </w:pPr>
      <w:bookmarkStart w:id="6" w:name="_Toc10235"/>
      <w:r>
        <w:rPr>
          <w:rFonts w:ascii="Times New Roman" w:hAnsi="Times New Roman"/>
          <w:color w:val="auto"/>
        </w:rPr>
        <w:t>Заключение</w:t>
      </w:r>
      <w:bookmarkEnd w:id="6"/>
    </w:p>
    <w:p w14:paraId="081A83D9">
      <w:pPr>
        <w:spacing w:before="100" w:beforeAutospacing="1" w:after="100" w:afterAutospacing="1" w:line="360" w:lineRule="auto"/>
        <w:ind w:firstLine="567"/>
        <w:jc w:val="both"/>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Реализовали вычисление значений функций </w:t>
      </w:r>
      <m:oMath>
        <m:sSup>
          <m:sSupPr>
            <m:ctrlPr>
              <w:rPr>
                <w:rFonts w:hint="default" w:ascii="Cambria Math" w:hAnsi="Cambria Math" w:cs="Times New Roman"/>
                <w:i/>
                <w:sz w:val="24"/>
                <w:szCs w:val="24"/>
                <w:lang w:val="ru-RU"/>
              </w:rPr>
            </m:ctrlPr>
          </m:sSupPr>
          <m:e>
            <m:r>
              <m:rPr/>
              <w:rPr>
                <w:rFonts w:hint="default" w:ascii="Cambria Math" w:hAnsi="Cambria Math" w:cs="Times New Roman"/>
                <w:sz w:val="24"/>
                <w:szCs w:val="24"/>
                <w:lang w:val="en-US"/>
              </w:rPr>
              <m:t>e</m:t>
            </m:r>
            <m:ctrlPr>
              <w:rPr>
                <w:rFonts w:hint="default" w:ascii="Cambria Math" w:hAnsi="Cambria Math" w:cs="Times New Roman"/>
                <w:i/>
                <w:sz w:val="24"/>
                <w:szCs w:val="24"/>
                <w:lang w:val="ru-RU"/>
              </w:rPr>
            </m:ctrlPr>
          </m:e>
          <m:sup>
            <m:r>
              <m:rPr/>
              <w:rPr>
                <w:rFonts w:hint="default" w:ascii="Cambria Math" w:hAnsi="Cambria Math" w:cs="Times New Roman"/>
                <w:sz w:val="24"/>
                <w:szCs w:val="24"/>
                <w:lang w:val="en-US"/>
              </w:rPr>
              <m:t>x</m:t>
            </m:r>
            <m:ctrlPr>
              <w:rPr>
                <w:rFonts w:hint="default" w:ascii="Cambria Math" w:hAnsi="Cambria Math" w:cs="Times New Roman"/>
                <w:i/>
                <w:sz w:val="24"/>
                <w:szCs w:val="24"/>
                <w:lang w:val="ru-RU"/>
              </w:rPr>
            </m:ctrlPr>
          </m:sup>
        </m:sSup>
      </m:oMath>
      <w:r>
        <w:rPr>
          <w:rFonts w:hint="default" w:ascii="Times New Roman" w:hAnsi="Times New Roman" w:cs="Times New Roman"/>
          <w:sz w:val="24"/>
          <w:szCs w:val="24"/>
          <w:lang w:val="ru-RU"/>
        </w:rPr>
        <w:t xml:space="preserve">, </w:t>
      </w:r>
      <m:oMath>
        <m:func>
          <m:funcPr>
            <m:ctrlPr>
              <w:rPr>
                <w:rFonts w:hint="default" w:ascii="Cambria Math" w:hAnsi="Cambria Math" w:cs="Times New Roman"/>
                <w:sz w:val="24"/>
                <w:szCs w:val="24"/>
                <w:lang w:val="ru-RU"/>
              </w:rPr>
            </m:ctrlPr>
          </m:funcPr>
          <m:fName>
            <m:r>
              <m:rPr>
                <m:sty m:val="p"/>
              </m:rPr>
              <w:rPr>
                <w:rFonts w:hint="default" w:ascii="Cambria Math" w:hAnsi="Cambria Math" w:cs="Times New Roman"/>
                <w:sz w:val="24"/>
                <w:szCs w:val="24"/>
                <w:lang w:val="ru-RU"/>
              </w:rPr>
              <m:t>ln</m:t>
            </m:r>
            <m:ctrlPr>
              <w:rPr>
                <w:rFonts w:hint="default" w:ascii="Cambria Math" w:hAnsi="Cambria Math" w:cs="Times New Roman"/>
                <w:i/>
                <w:sz w:val="24"/>
                <w:szCs w:val="24"/>
                <w:lang w:val="ru-RU"/>
              </w:rPr>
            </m:ctrlPr>
          </m:fName>
          <m:e>
            <m:r>
              <m:rPr/>
              <w:rPr>
                <w:rFonts w:hint="default" w:ascii="Cambria Math" w:hAnsi="Cambria Math" w:cs="Times New Roman"/>
                <w:sz w:val="24"/>
                <w:szCs w:val="24"/>
                <w:lang w:val="en-US"/>
              </w:rPr>
              <m:t>x</m:t>
            </m:r>
            <m:ctrlPr>
              <w:rPr>
                <w:rFonts w:hint="default" w:ascii="Cambria Math" w:hAnsi="Cambria Math" w:cs="Times New Roman"/>
                <w:i/>
                <w:sz w:val="24"/>
                <w:szCs w:val="24"/>
                <w:lang w:val="ru-RU"/>
              </w:rPr>
            </m:ctrlPr>
          </m:e>
        </m:func>
      </m:oMath>
      <w:r>
        <w:rPr>
          <w:rFonts w:hint="default" w:ascii="Times New Roman" w:hAnsi="Times New Roman" w:cs="Times New Roman"/>
          <w:sz w:val="24"/>
          <w:szCs w:val="24"/>
          <w:lang w:val="en-US"/>
        </w:rPr>
        <w:t xml:space="preserve">, </w:t>
      </w:r>
      <m:oMath>
        <m:func>
          <m:funcPr>
            <m:ctrlPr>
              <w:rPr>
                <w:rFonts w:hint="default" w:ascii="Cambria Math" w:hAnsi="Cambria Math" w:cs="Times New Roman"/>
                <w:sz w:val="24"/>
                <w:szCs w:val="24"/>
                <w:lang w:val="en-US"/>
              </w:rPr>
            </m:ctrlPr>
          </m:funcPr>
          <m:fName>
            <m:r>
              <m:rPr>
                <m:sty m:val="p"/>
              </m:rPr>
              <w:rPr>
                <w:rFonts w:hint="default" w:ascii="Cambria Math" w:hAnsi="Cambria Math" w:cs="Times New Roman"/>
                <w:sz w:val="24"/>
                <w:szCs w:val="24"/>
                <w:lang w:val="en-US"/>
              </w:rPr>
              <m:t>cos</m:t>
            </m:r>
            <m:ctrlPr>
              <w:rPr>
                <w:rFonts w:hint="default" w:ascii="Cambria Math" w:hAnsi="Cambria Math" w:cs="Times New Roman"/>
                <w:i/>
                <w:sz w:val="24"/>
                <w:szCs w:val="24"/>
                <w:lang w:val="en-US"/>
              </w:rPr>
            </m:ctrlPr>
          </m:fName>
          <m:e>
            <m:r>
              <m:rPr/>
              <w:rPr>
                <w:rFonts w:hint="default" w:ascii="Cambria Math" w:hAnsi="Cambria Math" w:cs="Times New Roman"/>
                <w:sz w:val="24"/>
                <w:szCs w:val="24"/>
                <w:lang w:val="en-US"/>
              </w:rPr>
              <m:t>x</m:t>
            </m:r>
            <m:ctrlPr>
              <w:rPr>
                <w:rFonts w:hint="default" w:ascii="Cambria Math" w:hAnsi="Cambria Math" w:cs="Times New Roman"/>
                <w:i/>
                <w:sz w:val="24"/>
                <w:szCs w:val="24"/>
                <w:lang w:val="en-US"/>
              </w:rPr>
            </m:ctrlPr>
          </m:e>
        </m:func>
      </m:oMath>
      <w:r>
        <w:rPr>
          <w:rFonts w:hint="default" w:ascii="Times New Roman" w:hAnsi="Times New Roman" w:cs="Times New Roman"/>
          <w:sz w:val="24"/>
          <w:szCs w:val="24"/>
          <w:lang w:val="en-US"/>
        </w:rPr>
        <w:t xml:space="preserve">, </w:t>
      </w:r>
      <m:oMath>
        <m:func>
          <m:funcPr>
            <m:ctrlPr>
              <w:rPr>
                <w:rFonts w:hint="default" w:ascii="Cambria Math" w:hAnsi="Cambria Math" w:cs="Times New Roman"/>
                <w:sz w:val="24"/>
                <w:szCs w:val="24"/>
                <w:lang w:val="en-US"/>
              </w:rPr>
            </m:ctrlPr>
          </m:funcPr>
          <m:fName>
            <m:r>
              <m:rPr>
                <m:sty m:val="p"/>
              </m:rPr>
              <w:rPr>
                <w:rFonts w:hint="default" w:ascii="Cambria Math" w:hAnsi="Cambria Math" w:cs="Times New Roman"/>
                <w:sz w:val="24"/>
                <w:szCs w:val="24"/>
                <w:lang w:val="en-US"/>
              </w:rPr>
              <m:t>sin</m:t>
            </m:r>
            <m:ctrlPr>
              <w:rPr>
                <w:rFonts w:hint="default" w:ascii="Cambria Math" w:hAnsi="Cambria Math" w:cs="Times New Roman"/>
                <w:i/>
                <w:sz w:val="24"/>
                <w:szCs w:val="24"/>
                <w:lang w:val="en-US"/>
              </w:rPr>
            </m:ctrlPr>
          </m:fName>
          <m:e>
            <m:r>
              <m:rPr/>
              <w:rPr>
                <w:rFonts w:hint="default" w:ascii="Cambria Math" w:hAnsi="Cambria Math" w:cs="Times New Roman"/>
                <w:sz w:val="24"/>
                <w:szCs w:val="24"/>
                <w:lang w:val="en-US"/>
              </w:rPr>
              <m:t>x</m:t>
            </m:r>
            <m:ctrlPr>
              <w:rPr>
                <w:rFonts w:hint="default" w:ascii="Cambria Math" w:hAnsi="Cambria Math" w:cs="Times New Roman"/>
                <w:i/>
                <w:sz w:val="24"/>
                <w:szCs w:val="24"/>
                <w:lang w:val="en-US"/>
              </w:rPr>
            </m:ctrlPr>
          </m:e>
        </m:func>
      </m:oMath>
      <w:r>
        <w:rPr>
          <w:rFonts w:hint="default" w:ascii="Times New Roman" w:hAnsi="Times New Roman" w:cs="Times New Roman"/>
          <w:sz w:val="24"/>
          <w:szCs w:val="24"/>
          <w:lang w:val="ru-RU"/>
        </w:rPr>
        <w:t xml:space="preserve"> с помощью рядов Тейлора и сравнили различные способы подсчёта. Изучили зависимость значения абсолютной погрешности от количества членов в ряду и значения аргумента. Пришли к выводу, что подобный подход к вычислению функций применим для натурального логарифма. Для остальных функций он применим только до определённого предела, так как начиная с некоторого момента будет неудобно увеличивать длину полинома, что приведёт к большой погрешности.</w:t>
      </w:r>
    </w:p>
    <w:p w14:paraId="4963C0E5">
      <w:pPr>
        <w:spacing w:line="360" w:lineRule="auto"/>
        <w:ind w:firstLine="567"/>
        <w:jc w:val="both"/>
        <w:rPr>
          <w:rFonts w:ascii="Times New Roman" w:hAnsi="Times New Roman" w:cs="Times New Roman"/>
          <w:sz w:val="24"/>
          <w:szCs w:val="24"/>
          <w:lang w:eastAsia="ru-RU"/>
        </w:rPr>
      </w:pPr>
    </w:p>
    <w:p w14:paraId="35638119">
      <w:pPr>
        <w:pStyle w:val="2"/>
        <w:ind w:firstLine="567"/>
        <w:jc w:val="center"/>
        <w:rPr>
          <w:rFonts w:hint="default" w:ascii="Consolas" w:hAnsi="Consolas" w:eastAsia="Cascadia Mono" w:cs="Consolas"/>
          <w:color w:val="000000"/>
          <w:sz w:val="19"/>
          <w:szCs w:val="24"/>
        </w:rPr>
      </w:pPr>
      <w:bookmarkStart w:id="7" w:name="_Приложение"/>
      <w:bookmarkEnd w:id="7"/>
      <w:bookmarkStart w:id="8" w:name="_Toc15686"/>
      <w:r>
        <w:rPr>
          <w:rFonts w:ascii="Times New Roman" w:hAnsi="Times New Roman"/>
          <w:color w:val="auto"/>
        </w:rPr>
        <w:t>Приложение</w:t>
      </w:r>
      <w:bookmarkEnd w:id="8"/>
    </w:p>
    <w:p w14:paraId="1E728BAF">
      <w:pPr>
        <w:spacing w:beforeLines="0" w:afterLines="0"/>
        <w:jc w:val="left"/>
        <w:rPr>
          <w:rFonts w:hint="default" w:ascii="Consolas" w:hAnsi="Consolas" w:eastAsia="Cascadia Mono" w:cs="Consolas"/>
          <w:color w:val="000000"/>
          <w:sz w:val="19"/>
          <w:szCs w:val="24"/>
        </w:rPr>
      </w:pPr>
      <w:r>
        <w:rPr>
          <w:rFonts w:hint="default" w:ascii="Times New Roman" w:hAnsi="Times New Roman" w:eastAsia="Cascadia Mono" w:cs="Times New Roman"/>
          <w:color w:val="auto"/>
          <w:sz w:val="24"/>
          <w:szCs w:val="24"/>
          <w:lang w:val="ru-RU"/>
        </w:rPr>
        <w:t>Функция вычисления последующего члена у экспоненты:</w:t>
      </w:r>
    </w:p>
    <w:p w14:paraId="2576295F">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exponent(</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 {</w:t>
      </w:r>
    </w:p>
    <w:p w14:paraId="0BA8DB80">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previousElement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w:t>
      </w:r>
    </w:p>
    <w:p w14:paraId="294378A8">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return</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w:t>
      </w:r>
    </w:p>
    <w:p w14:paraId="08E994A1">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w:t>
      </w:r>
    </w:p>
    <w:p w14:paraId="5AD32BD7">
      <w:pPr>
        <w:spacing w:beforeLines="0" w:afterLines="0"/>
        <w:jc w:val="left"/>
        <w:rPr>
          <w:rFonts w:hint="default" w:ascii="Consolas" w:hAnsi="Consolas" w:eastAsia="Cascadia Mono" w:cs="Consolas"/>
          <w:color w:val="000000"/>
          <w:sz w:val="19"/>
          <w:szCs w:val="24"/>
        </w:rPr>
      </w:pPr>
    </w:p>
    <w:p w14:paraId="00A46692">
      <w:pPr>
        <w:spacing w:beforeLines="0" w:afterLines="0"/>
        <w:jc w:val="left"/>
        <w:rPr>
          <w:rFonts w:hint="default" w:ascii="Consolas" w:hAnsi="Consolas" w:eastAsia="Cascadia Mono" w:cs="Consolas"/>
          <w:color w:val="000000"/>
          <w:sz w:val="19"/>
          <w:szCs w:val="24"/>
        </w:rPr>
      </w:pPr>
      <w:r>
        <w:rPr>
          <w:rFonts w:hint="default" w:ascii="Times New Roman" w:hAnsi="Times New Roman" w:eastAsia="Cascadia Mono" w:cs="Times New Roman"/>
          <w:color w:val="auto"/>
          <w:sz w:val="24"/>
          <w:szCs w:val="24"/>
          <w:lang w:val="ru-RU"/>
        </w:rPr>
        <w:t>Функция вычисления последующего члена у логарифма:</w:t>
      </w:r>
    </w:p>
    <w:p w14:paraId="43865B9D">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logarithm(</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 {</w:t>
      </w:r>
    </w:p>
    <w:p w14:paraId="5C5BF617">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previousElement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- 1) *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 xml:space="preserve"> - 1) * (-1) /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w:t>
      </w:r>
    </w:p>
    <w:p w14:paraId="18194CDD">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return</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w:t>
      </w:r>
    </w:p>
    <w:p w14:paraId="14ACB42D">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w:t>
      </w:r>
    </w:p>
    <w:p w14:paraId="287F57BF">
      <w:pPr>
        <w:spacing w:beforeLines="0" w:afterLines="0"/>
        <w:jc w:val="left"/>
        <w:rPr>
          <w:rFonts w:hint="default" w:ascii="Consolas" w:hAnsi="Consolas" w:eastAsia="Cascadia Mono" w:cs="Consolas"/>
          <w:color w:val="000000"/>
          <w:sz w:val="19"/>
          <w:szCs w:val="24"/>
        </w:rPr>
      </w:pPr>
    </w:p>
    <w:p w14:paraId="56AEA8B8">
      <w:pPr>
        <w:spacing w:beforeLines="0" w:afterLines="0"/>
        <w:jc w:val="left"/>
        <w:rPr>
          <w:rFonts w:hint="default" w:ascii="Consolas" w:hAnsi="Consolas" w:eastAsia="Cascadia Mono" w:cs="Consolas"/>
          <w:color w:val="000000"/>
          <w:sz w:val="19"/>
          <w:szCs w:val="24"/>
        </w:rPr>
      </w:pPr>
      <w:r>
        <w:rPr>
          <w:rFonts w:hint="default" w:ascii="Times New Roman" w:hAnsi="Times New Roman" w:eastAsia="Cascadia Mono" w:cs="Times New Roman"/>
          <w:color w:val="auto"/>
          <w:sz w:val="24"/>
          <w:szCs w:val="24"/>
          <w:lang w:val="ru-RU"/>
        </w:rPr>
        <w:t>Функция вычисления последующего члена у синуса:</w:t>
      </w:r>
    </w:p>
    <w:p w14:paraId="77EFD12B">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theSine(</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 {</w:t>
      </w:r>
    </w:p>
    <w:p w14:paraId="6E5DA923">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prePreviousElement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- 1)) * (-1);</w:t>
      </w:r>
    </w:p>
    <w:p w14:paraId="48045686">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return</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w:t>
      </w:r>
    </w:p>
    <w:p w14:paraId="2C367038">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w:t>
      </w:r>
    </w:p>
    <w:p w14:paraId="0F87D6A5">
      <w:pPr>
        <w:spacing w:beforeLines="0" w:afterLines="0"/>
        <w:jc w:val="left"/>
        <w:rPr>
          <w:rFonts w:hint="default" w:ascii="Consolas" w:hAnsi="Consolas" w:eastAsia="Cascadia Mono" w:cs="Consolas"/>
          <w:color w:val="000000"/>
          <w:sz w:val="19"/>
          <w:szCs w:val="24"/>
        </w:rPr>
      </w:pPr>
    </w:p>
    <w:p w14:paraId="797757FF">
      <w:pPr>
        <w:spacing w:beforeLines="0" w:afterLines="0"/>
        <w:jc w:val="left"/>
        <w:rPr>
          <w:rFonts w:hint="default" w:ascii="Consolas" w:hAnsi="Consolas" w:eastAsia="Cascadia Mono" w:cs="Consolas"/>
          <w:color w:val="000000"/>
          <w:sz w:val="19"/>
          <w:szCs w:val="24"/>
        </w:rPr>
      </w:pPr>
      <w:r>
        <w:rPr>
          <w:rFonts w:hint="default" w:ascii="Times New Roman" w:hAnsi="Times New Roman" w:eastAsia="Cascadia Mono" w:cs="Times New Roman"/>
          <w:color w:val="auto"/>
          <w:sz w:val="24"/>
          <w:szCs w:val="24"/>
          <w:lang w:val="ru-RU"/>
        </w:rPr>
        <w:t>Функция вычисления последующего члена у косинуса:</w:t>
      </w:r>
    </w:p>
    <w:p w14:paraId="4B19EA96">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theCosine(</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prePreviousElement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 {</w:t>
      </w:r>
    </w:p>
    <w:p w14:paraId="50F7BA22">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prePreviousElement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 (</w:t>
      </w:r>
      <w:r>
        <w:rPr>
          <w:rFonts w:hint="default" w:ascii="Consolas" w:hAnsi="Consolas" w:eastAsia="Cascadia Mono" w:cs="Consolas"/>
          <w:color w:val="808080"/>
          <w:sz w:val="19"/>
          <w:szCs w:val="24"/>
        </w:rPr>
        <w:t>counter</w:t>
      </w:r>
      <w:r>
        <w:rPr>
          <w:rFonts w:hint="default" w:ascii="Consolas" w:hAnsi="Consolas" w:eastAsia="Cascadia Mono" w:cs="Consolas"/>
          <w:color w:val="000000"/>
          <w:sz w:val="19"/>
          <w:szCs w:val="24"/>
        </w:rPr>
        <w:t xml:space="preserve"> - 1)) * (-1);</w:t>
      </w:r>
    </w:p>
    <w:p w14:paraId="301B3D9F">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return</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element</w:t>
      </w:r>
      <w:r>
        <w:rPr>
          <w:rFonts w:hint="default" w:ascii="Consolas" w:hAnsi="Consolas" w:eastAsia="Cascadia Mono" w:cs="Consolas"/>
          <w:color w:val="000000"/>
          <w:sz w:val="19"/>
          <w:szCs w:val="24"/>
        </w:rPr>
        <w:t>;</w:t>
      </w:r>
    </w:p>
    <w:p w14:paraId="4C95581B">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w:t>
      </w:r>
    </w:p>
    <w:p w14:paraId="73B0E00B">
      <w:pPr>
        <w:spacing w:beforeLines="0" w:afterLines="0"/>
        <w:jc w:val="left"/>
        <w:rPr>
          <w:rFonts w:hint="default" w:ascii="Consolas" w:hAnsi="Consolas" w:eastAsia="Cascadia Mono" w:cs="Consolas"/>
          <w:color w:val="000000"/>
          <w:sz w:val="19"/>
          <w:szCs w:val="24"/>
        </w:rPr>
      </w:pPr>
    </w:p>
    <w:p w14:paraId="7F01CBF1">
      <w:pPr>
        <w:spacing w:beforeLines="0" w:afterLines="0"/>
        <w:jc w:val="left"/>
        <w:rPr>
          <w:rFonts w:hint="default" w:ascii="Consolas" w:hAnsi="Consolas" w:eastAsia="Cascadia Mono" w:cs="Consolas"/>
          <w:color w:val="000000"/>
          <w:sz w:val="19"/>
          <w:szCs w:val="24"/>
        </w:rPr>
      </w:pPr>
      <w:r>
        <w:rPr>
          <w:rFonts w:hint="default" w:ascii="Times New Roman" w:hAnsi="Times New Roman" w:eastAsia="Cascadia Mono" w:cs="Times New Roman"/>
          <w:color w:val="auto"/>
          <w:sz w:val="24"/>
          <w:szCs w:val="24"/>
          <w:lang w:val="ru-RU"/>
        </w:rPr>
        <w:t>Функция прямого суммирования:</w:t>
      </w:r>
    </w:p>
    <w:p w14:paraId="4D6B7DD8">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straight(</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next</w:t>
      </w:r>
      <w:r>
        <w:rPr>
          <w:rFonts w:hint="default" w:ascii="Consolas" w:hAnsi="Consolas" w:eastAsia="Cascadia Mono" w:cs="Consolas"/>
          <w:color w:val="000000"/>
          <w:sz w:val="19"/>
          <w:szCs w:val="24"/>
        </w:rPr>
        <w:t>)(</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 {</w:t>
      </w:r>
    </w:p>
    <w:p w14:paraId="4744E9F7">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result =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 xml:space="preserve">[0] +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[1];</w:t>
      </w:r>
    </w:p>
    <w:p w14:paraId="4905BA00">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for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counter = 2; counter &lt;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 counter++) {</w:t>
      </w:r>
    </w:p>
    <w:p w14:paraId="5E089AD6">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 xml:space="preserve">[counter] = </w:t>
      </w:r>
      <w:r>
        <w:rPr>
          <w:rFonts w:hint="default" w:ascii="Consolas" w:hAnsi="Consolas" w:eastAsia="Cascadia Mono" w:cs="Consolas"/>
          <w:color w:val="808080"/>
          <w:sz w:val="19"/>
          <w:szCs w:val="24"/>
        </w:rPr>
        <w:t>next</w:t>
      </w:r>
      <w:r>
        <w:rPr>
          <w:rFonts w:hint="default" w:ascii="Consolas" w:hAnsi="Consolas" w:eastAsia="Cascadia Mono" w:cs="Consolas"/>
          <w:color w:val="000000"/>
          <w:sz w:val="19"/>
          <w:szCs w:val="24"/>
        </w:rPr>
        <w:t>(</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 xml:space="preserve">[counter],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 xml:space="preserve">[counter - 1],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 xml:space="preserve">[counter - 2], counter, </w:t>
      </w:r>
      <w:r>
        <w:rPr>
          <w:rFonts w:hint="default" w:ascii="Consolas" w:hAnsi="Consolas" w:eastAsia="Cascadia Mono" w:cs="Consolas"/>
          <w:color w:val="808080"/>
          <w:sz w:val="19"/>
          <w:szCs w:val="24"/>
        </w:rPr>
        <w:t>argument</w:t>
      </w:r>
      <w:r>
        <w:rPr>
          <w:rFonts w:hint="default" w:ascii="Consolas" w:hAnsi="Consolas" w:eastAsia="Cascadia Mono" w:cs="Consolas"/>
          <w:color w:val="000000"/>
          <w:sz w:val="19"/>
          <w:szCs w:val="24"/>
        </w:rPr>
        <w:t>);</w:t>
      </w:r>
    </w:p>
    <w:p w14:paraId="64B88FAB">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 xml:space="preserve">result +=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[counter];</w:t>
      </w:r>
    </w:p>
    <w:p w14:paraId="5EF4F461">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w:t>
      </w:r>
    </w:p>
    <w:p w14:paraId="1D90957A">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return</w:t>
      </w:r>
      <w:r>
        <w:rPr>
          <w:rFonts w:hint="default" w:ascii="Consolas" w:hAnsi="Consolas" w:eastAsia="Cascadia Mono" w:cs="Consolas"/>
          <w:color w:val="000000"/>
          <w:sz w:val="19"/>
          <w:szCs w:val="24"/>
        </w:rPr>
        <w:t xml:space="preserve"> result;</w:t>
      </w:r>
    </w:p>
    <w:p w14:paraId="121792DD">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w:t>
      </w:r>
    </w:p>
    <w:p w14:paraId="401801A3">
      <w:pPr>
        <w:spacing w:beforeLines="0" w:afterLines="0"/>
        <w:jc w:val="left"/>
        <w:rPr>
          <w:rFonts w:hint="default" w:ascii="Consolas" w:hAnsi="Consolas" w:eastAsia="Cascadia Mono" w:cs="Consolas"/>
          <w:color w:val="000000"/>
          <w:sz w:val="19"/>
          <w:szCs w:val="24"/>
        </w:rPr>
      </w:pPr>
    </w:p>
    <w:p w14:paraId="77905B7F">
      <w:pPr>
        <w:spacing w:beforeLines="0" w:afterLines="0"/>
        <w:jc w:val="left"/>
        <w:rPr>
          <w:rFonts w:hint="default" w:ascii="Consolas" w:hAnsi="Consolas" w:eastAsia="Cascadia Mono" w:cs="Consolas"/>
          <w:color w:val="000000"/>
          <w:sz w:val="19"/>
          <w:szCs w:val="24"/>
        </w:rPr>
      </w:pPr>
      <w:r>
        <w:rPr>
          <w:rFonts w:hint="default" w:ascii="Times New Roman" w:hAnsi="Times New Roman" w:eastAsia="Cascadia Mono" w:cs="Times New Roman"/>
          <w:color w:val="auto"/>
          <w:sz w:val="24"/>
          <w:szCs w:val="24"/>
          <w:lang w:val="ru-RU"/>
        </w:rPr>
        <w:t>Функция обратного суммирования:</w:t>
      </w:r>
    </w:p>
    <w:p w14:paraId="02C58998">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reverse(</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 {</w:t>
      </w:r>
    </w:p>
    <w:p w14:paraId="242FB635">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result = 0;</w:t>
      </w:r>
    </w:p>
    <w:p w14:paraId="776BFF56">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for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counter =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 xml:space="preserve"> - 1; counter &gt;= 0; counter--) {</w:t>
      </w:r>
    </w:p>
    <w:p w14:paraId="3FB41161">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 xml:space="preserve">result +=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[counter];</w:t>
      </w:r>
    </w:p>
    <w:p w14:paraId="12FF65B2">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w:t>
      </w:r>
    </w:p>
    <w:p w14:paraId="61123C6E">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return</w:t>
      </w:r>
      <w:r>
        <w:rPr>
          <w:rFonts w:hint="default" w:ascii="Consolas" w:hAnsi="Consolas" w:eastAsia="Cascadia Mono" w:cs="Consolas"/>
          <w:color w:val="000000"/>
          <w:sz w:val="19"/>
          <w:szCs w:val="24"/>
        </w:rPr>
        <w:t xml:space="preserve"> result;</w:t>
      </w:r>
    </w:p>
    <w:p w14:paraId="5242E726">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w:t>
      </w:r>
    </w:p>
    <w:p w14:paraId="5DAD8B29">
      <w:pPr>
        <w:spacing w:beforeLines="0" w:afterLines="0"/>
        <w:jc w:val="left"/>
        <w:rPr>
          <w:rFonts w:hint="default" w:ascii="Consolas" w:hAnsi="Consolas" w:eastAsia="Cascadia Mono" w:cs="Consolas"/>
          <w:color w:val="000000"/>
          <w:sz w:val="19"/>
          <w:szCs w:val="24"/>
        </w:rPr>
      </w:pPr>
    </w:p>
    <w:p w14:paraId="460075B5">
      <w:pPr>
        <w:spacing w:beforeLines="0" w:afterLines="0"/>
        <w:jc w:val="left"/>
        <w:rPr>
          <w:rFonts w:hint="default" w:ascii="Consolas" w:hAnsi="Consolas" w:eastAsia="Cascadia Mono" w:cs="Consolas"/>
          <w:color w:val="000000"/>
          <w:sz w:val="19"/>
          <w:szCs w:val="24"/>
        </w:rPr>
      </w:pPr>
      <w:r>
        <w:rPr>
          <w:rFonts w:hint="default" w:ascii="Times New Roman" w:hAnsi="Times New Roman" w:eastAsia="Cascadia Mono" w:cs="Times New Roman"/>
          <w:color w:val="auto"/>
          <w:sz w:val="24"/>
          <w:szCs w:val="24"/>
          <w:lang w:val="ru-RU"/>
        </w:rPr>
        <w:t>Функция попарного суммирования:</w:t>
      </w:r>
    </w:p>
    <w:p w14:paraId="59557AFA">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couple(</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 {</w:t>
      </w:r>
    </w:p>
    <w:p w14:paraId="20AD664D">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xml:space="preserve"> result;</w:t>
      </w:r>
    </w:p>
    <w:p w14:paraId="10B777AF">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 innerPolynome;</w:t>
      </w:r>
    </w:p>
    <w:p w14:paraId="50ABAE5F">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step = 1, memoredCounter;</w:t>
      </w:r>
    </w:p>
    <w:p w14:paraId="317C908F">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innerPolynome = (</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*)malloc(</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 xml:space="preserve"> * </w:t>
      </w:r>
      <w:r>
        <w:rPr>
          <w:rFonts w:hint="default" w:ascii="Consolas" w:hAnsi="Consolas" w:eastAsia="Cascadia Mono" w:cs="Consolas"/>
          <w:color w:val="0000FF"/>
          <w:sz w:val="19"/>
          <w:szCs w:val="24"/>
        </w:rPr>
        <w:t>sizeof</w:t>
      </w:r>
      <w:r>
        <w:rPr>
          <w:rFonts w:hint="default" w:ascii="Consolas" w:hAnsi="Consolas" w:eastAsia="Cascadia Mono" w:cs="Consolas"/>
          <w:color w:val="000000"/>
          <w:sz w:val="19"/>
          <w:szCs w:val="24"/>
        </w:rPr>
        <w:t>(</w:t>
      </w:r>
      <w:r>
        <w:rPr>
          <w:rFonts w:hint="default" w:ascii="Consolas" w:hAnsi="Consolas" w:eastAsia="Cascadia Mono" w:cs="Consolas"/>
          <w:color w:val="0000FF"/>
          <w:sz w:val="19"/>
          <w:szCs w:val="24"/>
        </w:rPr>
        <w:t>double</w:t>
      </w:r>
      <w:r>
        <w:rPr>
          <w:rFonts w:hint="default" w:ascii="Consolas" w:hAnsi="Consolas" w:eastAsia="Cascadia Mono" w:cs="Consolas"/>
          <w:color w:val="000000"/>
          <w:sz w:val="19"/>
          <w:szCs w:val="24"/>
        </w:rPr>
        <w:t>));</w:t>
      </w:r>
      <w:sdt>
        <w:sdtPr>
          <w:rPr>
            <w:rFonts w:ascii="Cambria Math" w:hAnsi="Cambria Math" w:eastAsia="Cascadia Mono" w:cs="Consolas"/>
            <w:color w:val="000000"/>
            <w:sz w:val="19"/>
            <w:szCs w:val="24"/>
            <w:lang w:val="ru-RU" w:eastAsia="en-US" w:bidi="ar-SA"/>
          </w:rPr>
          <w:id w:val="147453836"/>
          <w:placeholder>
            <w:docPart w:val="DefaultPlaceholder_2098659788"/>
          </w:placeholder>
          <w:temporary/>
          <w:showingPlcHdr/>
          <w:equation/>
        </w:sdtPr>
        <w:sdtEndPr>
          <w:rPr>
            <w:rFonts w:ascii="Cambria Math" w:hAnsi="Cambria Math" w:eastAsia="Cascadia Mono" w:cs="Consolas"/>
            <w:color w:val="000000"/>
            <w:sz w:val="19"/>
            <w:szCs w:val="24"/>
            <w:lang w:val="ru-RU" w:eastAsia="en-US" w:bidi="ar-SA"/>
          </w:rPr>
        </w:sdtEndPr>
        <w:sdtContent>
          <m:oMath>
            <m:r>
              <m:rPr>
                <m:sty m:val="p"/>
              </m:rPr>
              <w:rPr>
                <w:rFonts w:ascii="Cambria Math" w:hAnsi="Cambria Math"/>
                <w:color w:val="808080"/>
              </w:rPr>
              <m:t>Type equation here.</m:t>
            </m:r>
          </m:oMath>
        </w:sdtContent>
      </w:sdt>
    </w:p>
    <w:p w14:paraId="72A91C91">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for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counter = 0; counter &lt;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 counter++) {</w:t>
      </w:r>
    </w:p>
    <w:p w14:paraId="5DC7EA48">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 xml:space="preserve">innerPolynome[counter] = </w:t>
      </w:r>
      <w:r>
        <w:rPr>
          <w:rFonts w:hint="default" w:ascii="Consolas" w:hAnsi="Consolas" w:eastAsia="Cascadia Mono" w:cs="Consolas"/>
          <w:color w:val="808080"/>
          <w:sz w:val="19"/>
          <w:szCs w:val="24"/>
        </w:rPr>
        <w:t>polynome</w:t>
      </w:r>
      <w:r>
        <w:rPr>
          <w:rFonts w:hint="default" w:ascii="Consolas" w:hAnsi="Consolas" w:eastAsia="Cascadia Mono" w:cs="Consolas"/>
          <w:color w:val="000000"/>
          <w:sz w:val="19"/>
          <w:szCs w:val="24"/>
        </w:rPr>
        <w:t>[counter];</w:t>
      </w:r>
    </w:p>
    <w:p w14:paraId="3F4BBEC1">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w:t>
      </w:r>
    </w:p>
    <w:p w14:paraId="299F9292">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while</w:t>
      </w:r>
      <w:r>
        <w:rPr>
          <w:rFonts w:hint="default" w:ascii="Consolas" w:hAnsi="Consolas" w:eastAsia="Cascadia Mono" w:cs="Consolas"/>
          <w:color w:val="000000"/>
          <w:sz w:val="19"/>
          <w:szCs w:val="24"/>
        </w:rPr>
        <w:t xml:space="preserve"> (step * 2 &lt;</w:t>
      </w:r>
      <w:r>
        <w:rPr>
          <w:rFonts w:hint="default" w:ascii="Consolas" w:hAnsi="Consolas" w:eastAsia="Cascadia Mono" w:cs="Consolas"/>
          <w:color w:val="000000"/>
          <w:sz w:val="19"/>
          <w:szCs w:val="24"/>
          <w:lang w:val="ru-RU"/>
        </w:rPr>
        <w:t>=</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 {</w:t>
      </w:r>
    </w:p>
    <w:p w14:paraId="756B8389">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step *= 2;</w:t>
      </w:r>
    </w:p>
    <w:p w14:paraId="7CDED0EE">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memoredCounter = 0;</w:t>
      </w:r>
    </w:p>
    <w:p w14:paraId="38FE5FA2">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for</w:t>
      </w:r>
      <w:r>
        <w:rPr>
          <w:rFonts w:hint="default" w:ascii="Consolas" w:hAnsi="Consolas" w:eastAsia="Cascadia Mono" w:cs="Consolas"/>
          <w:color w:val="000000"/>
          <w:sz w:val="19"/>
          <w:szCs w:val="24"/>
        </w:rPr>
        <w:t xml:space="preserve"> (</w:t>
      </w:r>
      <w:r>
        <w:rPr>
          <w:rFonts w:hint="default" w:ascii="Consolas" w:hAnsi="Consolas" w:eastAsia="Cascadia Mono" w:cs="Consolas"/>
          <w:color w:val="0000FF"/>
          <w:sz w:val="19"/>
          <w:szCs w:val="24"/>
        </w:rPr>
        <w:t>int</w:t>
      </w:r>
      <w:r>
        <w:rPr>
          <w:rFonts w:hint="default" w:ascii="Consolas" w:hAnsi="Consolas" w:eastAsia="Cascadia Mono" w:cs="Consolas"/>
          <w:color w:val="000000"/>
          <w:sz w:val="19"/>
          <w:szCs w:val="24"/>
        </w:rPr>
        <w:t xml:space="preserve"> counter = step - 1; counter &lt;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 counter += step) {</w:t>
      </w:r>
    </w:p>
    <w:p w14:paraId="08ED22C0">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innerPolynome[counter] += innerPolynome[counter - step / 2];</w:t>
      </w:r>
    </w:p>
    <w:p w14:paraId="1B87E528">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innerPolynome[counter - step / 2] = 0;</w:t>
      </w:r>
    </w:p>
    <w:p w14:paraId="0365A6D0">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if</w:t>
      </w:r>
      <w:r>
        <w:rPr>
          <w:rFonts w:hint="default" w:ascii="Consolas" w:hAnsi="Consolas" w:eastAsia="Cascadia Mono" w:cs="Consolas"/>
          <w:color w:val="000000"/>
          <w:sz w:val="19"/>
          <w:szCs w:val="24"/>
        </w:rPr>
        <w:t xml:space="preserve"> (counter + step &gt;=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w:t>
      </w:r>
    </w:p>
    <w:p w14:paraId="4FB84AB0">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memoredCounter = counter;</w:t>
      </w:r>
    </w:p>
    <w:p w14:paraId="4C13C0D2">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w:t>
      </w:r>
    </w:p>
    <w:p w14:paraId="429A09BD">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if</w:t>
      </w:r>
      <w:r>
        <w:rPr>
          <w:rFonts w:hint="default" w:ascii="Consolas" w:hAnsi="Consolas" w:eastAsia="Cascadia Mono" w:cs="Consolas"/>
          <w:color w:val="000000"/>
          <w:sz w:val="19"/>
          <w:szCs w:val="24"/>
        </w:rPr>
        <w:t xml:space="preserve"> (</w:t>
      </w:r>
      <w:r>
        <w:rPr>
          <w:rFonts w:hint="default" w:ascii="Consolas" w:hAnsi="Consolas" w:eastAsia="Cascadia Mono" w:cs="Consolas"/>
          <w:color w:val="808080"/>
          <w:sz w:val="19"/>
          <w:szCs w:val="24"/>
        </w:rPr>
        <w:t>length</w:t>
      </w:r>
      <w:r>
        <w:rPr>
          <w:rFonts w:hint="default" w:ascii="Consolas" w:hAnsi="Consolas" w:eastAsia="Cascadia Mono" w:cs="Consolas"/>
          <w:color w:val="000000"/>
          <w:sz w:val="19"/>
          <w:szCs w:val="24"/>
        </w:rPr>
        <w:t xml:space="preserve"> - memoredCounter - 1 &gt;= step / 2) {</w:t>
      </w:r>
    </w:p>
    <w:p w14:paraId="157C1E7D">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innerPolynome[memoredCounter] += innerPolynome[memoredCounter + step / 2];</w:t>
      </w:r>
    </w:p>
    <w:p w14:paraId="3821FBFB">
      <w:pPr>
        <w:spacing w:beforeLines="0" w:afterLines="0" w:line="240" w:lineRule="auto"/>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innerPolynome[memoredCounter + step / 2] = 0;</w:t>
      </w:r>
    </w:p>
    <w:p w14:paraId="60BEE536">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w:t>
      </w:r>
    </w:p>
    <w:p w14:paraId="73AE4A14">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w:t>
      </w:r>
    </w:p>
    <w:p w14:paraId="7A1EC638">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00"/>
          <w:sz w:val="19"/>
          <w:szCs w:val="24"/>
        </w:rPr>
        <w:t>result = innerPolynome[step - 1];</w:t>
      </w:r>
    </w:p>
    <w:p w14:paraId="16704517">
      <w:pPr>
        <w:spacing w:beforeLines="0" w:afterLines="0"/>
        <w:jc w:val="left"/>
        <w:rPr>
          <w:rFonts w:hint="default" w:ascii="Consolas" w:hAnsi="Consolas" w:eastAsia="Cascadia Mono" w:cs="Consolas"/>
          <w:color w:val="000000"/>
          <w:sz w:val="19"/>
          <w:szCs w:val="24"/>
        </w:rPr>
      </w:pPr>
      <w:r>
        <w:rPr>
          <w:rFonts w:hint="default" w:ascii="Consolas" w:hAnsi="Consolas" w:eastAsia="Cascadia Mono" w:cs="Consolas"/>
          <w:color w:val="000000"/>
          <w:sz w:val="19"/>
          <w:szCs w:val="24"/>
        </w:rPr>
        <w:tab/>
      </w:r>
      <w:r>
        <w:rPr>
          <w:rFonts w:hint="default" w:ascii="Consolas" w:hAnsi="Consolas" w:eastAsia="Cascadia Mono" w:cs="Consolas"/>
          <w:color w:val="0000FF"/>
          <w:sz w:val="19"/>
          <w:szCs w:val="24"/>
        </w:rPr>
        <w:t>return</w:t>
      </w:r>
      <w:r>
        <w:rPr>
          <w:rFonts w:hint="default" w:ascii="Consolas" w:hAnsi="Consolas" w:eastAsia="Cascadia Mono" w:cs="Consolas"/>
          <w:color w:val="000000"/>
          <w:sz w:val="19"/>
          <w:szCs w:val="24"/>
        </w:rPr>
        <w:t xml:space="preserve"> result;</w:t>
      </w:r>
    </w:p>
    <w:p w14:paraId="43085115">
      <w:pPr>
        <w:autoSpaceDE w:val="0"/>
        <w:autoSpaceDN w:val="0"/>
        <w:adjustRightInd w:val="0"/>
        <w:spacing w:after="0"/>
        <w:rPr>
          <w:rFonts w:hint="default" w:ascii="Consolas" w:hAnsi="Consolas" w:cs="Consolas"/>
          <w:sz w:val="19"/>
          <w:szCs w:val="19"/>
        </w:rPr>
      </w:pPr>
      <w:r>
        <w:rPr>
          <w:rFonts w:hint="default" w:ascii="Consolas" w:hAnsi="Consolas" w:eastAsia="Cascadia Mono" w:cs="Consolas"/>
          <w:color w:val="000000"/>
          <w:sz w:val="19"/>
          <w:szCs w:val="24"/>
        </w:rPr>
        <w:t>}</w:t>
      </w:r>
    </w:p>
    <w:sectPr>
      <w:footerReference r:id="rId5" w:type="default"/>
      <w:pgSz w:w="11906" w:h="16838"/>
      <w:pgMar w:top="1134" w:right="1134" w:bottom="567" w:left="1134" w:header="709" w:footer="709"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CC"/>
    <w:family w:val="modern"/>
    <w:pitch w:val="default"/>
    <w:sig w:usb0="E00006FF" w:usb1="0000FCFF" w:usb2="00000001" w:usb3="00000000" w:csb0="6000019F" w:csb1="DFD70000"/>
  </w:font>
  <w:font w:name="Cascadia Mono">
    <w:panose1 w:val="020B0609020000020004"/>
    <w:charset w:val="CC"/>
    <w:family w:val="auto"/>
    <w:pitch w:val="default"/>
    <w:sig w:usb0="A10002FF" w:usb1="4000F9FB" w:usb2="00040000" w:usb3="00000000" w:csb0="6000019F" w:csb1="DFD7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5305155"/>
      <w:docPartObj>
        <w:docPartGallery w:val="autotext"/>
      </w:docPartObj>
    </w:sdtPr>
    <w:sdtContent>
      <w:p w14:paraId="252B15BE">
        <w:pPr>
          <w:pStyle w:val="15"/>
          <w:jc w:val="right"/>
        </w:pPr>
        <w:r>
          <w:fldChar w:fldCharType="begin"/>
        </w:r>
        <w:r>
          <w:instrText xml:space="preserve">PAGE   \* MERGEFORMAT</w:instrText>
        </w:r>
        <w:r>
          <w:fldChar w:fldCharType="separate"/>
        </w:r>
        <w: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D5A36A"/>
    <w:multiLevelType w:val="singleLevel"/>
    <w:tmpl w:val="B8D5A36A"/>
    <w:lvl w:ilvl="0" w:tentative="0">
      <w:start w:val="1"/>
      <w:numFmt w:val="decimal"/>
      <w:suff w:val="space"/>
      <w:lvlText w:val="%1."/>
      <w:lvlJc w:val="left"/>
    </w:lvl>
  </w:abstractNum>
  <w:abstractNum w:abstractNumId="1">
    <w:nsid w:val="BB6547A9"/>
    <w:multiLevelType w:val="singleLevel"/>
    <w:tmpl w:val="BB6547A9"/>
    <w:lvl w:ilvl="0" w:tentative="0">
      <w:start w:val="1"/>
      <w:numFmt w:val="decimal"/>
      <w:suff w:val="space"/>
      <w:lvlText w:val="%1."/>
      <w:lvlJc w:val="left"/>
    </w:lvl>
  </w:abstractNum>
  <w:abstractNum w:abstractNumId="2">
    <w:nsid w:val="714FD261"/>
    <w:multiLevelType w:val="singleLevel"/>
    <w:tmpl w:val="714FD261"/>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F9"/>
    <w:rsid w:val="00003378"/>
    <w:rsid w:val="00003BCE"/>
    <w:rsid w:val="000061FD"/>
    <w:rsid w:val="00013069"/>
    <w:rsid w:val="0001720B"/>
    <w:rsid w:val="0001798A"/>
    <w:rsid w:val="000207E3"/>
    <w:rsid w:val="00027E7B"/>
    <w:rsid w:val="000327CE"/>
    <w:rsid w:val="00034ED5"/>
    <w:rsid w:val="000369D0"/>
    <w:rsid w:val="00041B52"/>
    <w:rsid w:val="00043656"/>
    <w:rsid w:val="00045220"/>
    <w:rsid w:val="00045760"/>
    <w:rsid w:val="00046D32"/>
    <w:rsid w:val="00051AD6"/>
    <w:rsid w:val="000529B4"/>
    <w:rsid w:val="000572B4"/>
    <w:rsid w:val="000572EC"/>
    <w:rsid w:val="00063322"/>
    <w:rsid w:val="0006632B"/>
    <w:rsid w:val="00067052"/>
    <w:rsid w:val="00080A15"/>
    <w:rsid w:val="00083AEB"/>
    <w:rsid w:val="000923FA"/>
    <w:rsid w:val="000965A1"/>
    <w:rsid w:val="000A0366"/>
    <w:rsid w:val="000A296D"/>
    <w:rsid w:val="000A2A58"/>
    <w:rsid w:val="000A3AB6"/>
    <w:rsid w:val="000A4C57"/>
    <w:rsid w:val="000C436E"/>
    <w:rsid w:val="000C699F"/>
    <w:rsid w:val="000D0CAD"/>
    <w:rsid w:val="000D17E4"/>
    <w:rsid w:val="000D265C"/>
    <w:rsid w:val="000D3BEF"/>
    <w:rsid w:val="000D4A33"/>
    <w:rsid w:val="000E4E3A"/>
    <w:rsid w:val="000F1B5F"/>
    <w:rsid w:val="000F270E"/>
    <w:rsid w:val="000F3CDE"/>
    <w:rsid w:val="000F5AEB"/>
    <w:rsid w:val="001069D3"/>
    <w:rsid w:val="00114167"/>
    <w:rsid w:val="00116BE0"/>
    <w:rsid w:val="00122A6D"/>
    <w:rsid w:val="00123BBE"/>
    <w:rsid w:val="001310FA"/>
    <w:rsid w:val="00135DA8"/>
    <w:rsid w:val="00137CAB"/>
    <w:rsid w:val="00141562"/>
    <w:rsid w:val="001510A4"/>
    <w:rsid w:val="00152149"/>
    <w:rsid w:val="00154787"/>
    <w:rsid w:val="0015799E"/>
    <w:rsid w:val="0016161C"/>
    <w:rsid w:val="00175BA3"/>
    <w:rsid w:val="001939B3"/>
    <w:rsid w:val="001A049E"/>
    <w:rsid w:val="001A67DB"/>
    <w:rsid w:val="001B2E80"/>
    <w:rsid w:val="001B4D2C"/>
    <w:rsid w:val="001B77BF"/>
    <w:rsid w:val="001B7B23"/>
    <w:rsid w:val="001C35E5"/>
    <w:rsid w:val="001C5431"/>
    <w:rsid w:val="001C543B"/>
    <w:rsid w:val="001C5B64"/>
    <w:rsid w:val="001C6301"/>
    <w:rsid w:val="001D78ED"/>
    <w:rsid w:val="001F736F"/>
    <w:rsid w:val="001F7F43"/>
    <w:rsid w:val="00200E3C"/>
    <w:rsid w:val="00205248"/>
    <w:rsid w:val="002104D2"/>
    <w:rsid w:val="00225147"/>
    <w:rsid w:val="00232420"/>
    <w:rsid w:val="00240C4E"/>
    <w:rsid w:val="0024519A"/>
    <w:rsid w:val="00245C6D"/>
    <w:rsid w:val="00256358"/>
    <w:rsid w:val="00256D51"/>
    <w:rsid w:val="00265F5B"/>
    <w:rsid w:val="002727E6"/>
    <w:rsid w:val="00286997"/>
    <w:rsid w:val="00290E40"/>
    <w:rsid w:val="002956CA"/>
    <w:rsid w:val="002971C3"/>
    <w:rsid w:val="002A5532"/>
    <w:rsid w:val="002B0752"/>
    <w:rsid w:val="002B08A3"/>
    <w:rsid w:val="002B0EBE"/>
    <w:rsid w:val="002B14D3"/>
    <w:rsid w:val="002B1E28"/>
    <w:rsid w:val="002B3AE7"/>
    <w:rsid w:val="002B467D"/>
    <w:rsid w:val="002B478A"/>
    <w:rsid w:val="002C0702"/>
    <w:rsid w:val="002C1720"/>
    <w:rsid w:val="002C6723"/>
    <w:rsid w:val="002D7AF6"/>
    <w:rsid w:val="002E000C"/>
    <w:rsid w:val="002E354B"/>
    <w:rsid w:val="002E3F07"/>
    <w:rsid w:val="002E42B4"/>
    <w:rsid w:val="002E56BC"/>
    <w:rsid w:val="002F0D7E"/>
    <w:rsid w:val="0032033C"/>
    <w:rsid w:val="0032410A"/>
    <w:rsid w:val="00332903"/>
    <w:rsid w:val="003340D1"/>
    <w:rsid w:val="003416D6"/>
    <w:rsid w:val="00346B9E"/>
    <w:rsid w:val="003547E0"/>
    <w:rsid w:val="00361655"/>
    <w:rsid w:val="00362881"/>
    <w:rsid w:val="00364103"/>
    <w:rsid w:val="00373E9D"/>
    <w:rsid w:val="00375634"/>
    <w:rsid w:val="00382CEA"/>
    <w:rsid w:val="0039498E"/>
    <w:rsid w:val="003A1B9E"/>
    <w:rsid w:val="003A2206"/>
    <w:rsid w:val="003A6056"/>
    <w:rsid w:val="003A7828"/>
    <w:rsid w:val="003B102B"/>
    <w:rsid w:val="003B20D2"/>
    <w:rsid w:val="003B2F10"/>
    <w:rsid w:val="003C6929"/>
    <w:rsid w:val="003C7CF7"/>
    <w:rsid w:val="003D02D9"/>
    <w:rsid w:val="003D4FA9"/>
    <w:rsid w:val="003E18C7"/>
    <w:rsid w:val="003E2CEB"/>
    <w:rsid w:val="003E4605"/>
    <w:rsid w:val="003E599F"/>
    <w:rsid w:val="003F18B3"/>
    <w:rsid w:val="003F2D60"/>
    <w:rsid w:val="003F47E3"/>
    <w:rsid w:val="00402C58"/>
    <w:rsid w:val="0041256B"/>
    <w:rsid w:val="0042183A"/>
    <w:rsid w:val="004253F7"/>
    <w:rsid w:val="00436083"/>
    <w:rsid w:val="00436362"/>
    <w:rsid w:val="00441C7B"/>
    <w:rsid w:val="004570CB"/>
    <w:rsid w:val="004621AD"/>
    <w:rsid w:val="004629A3"/>
    <w:rsid w:val="00466AEC"/>
    <w:rsid w:val="00470422"/>
    <w:rsid w:val="00472224"/>
    <w:rsid w:val="00473A1F"/>
    <w:rsid w:val="00482F03"/>
    <w:rsid w:val="00493B33"/>
    <w:rsid w:val="00497585"/>
    <w:rsid w:val="004A0557"/>
    <w:rsid w:val="004A22AB"/>
    <w:rsid w:val="004B2B4A"/>
    <w:rsid w:val="004B5092"/>
    <w:rsid w:val="004C5564"/>
    <w:rsid w:val="004C6792"/>
    <w:rsid w:val="004D0983"/>
    <w:rsid w:val="004D6CF8"/>
    <w:rsid w:val="004D6F46"/>
    <w:rsid w:val="004D7B2E"/>
    <w:rsid w:val="004E62B5"/>
    <w:rsid w:val="004F0C5C"/>
    <w:rsid w:val="004F5897"/>
    <w:rsid w:val="00501578"/>
    <w:rsid w:val="00501C27"/>
    <w:rsid w:val="005041E3"/>
    <w:rsid w:val="00507AE4"/>
    <w:rsid w:val="00514DCC"/>
    <w:rsid w:val="005178D3"/>
    <w:rsid w:val="005179F2"/>
    <w:rsid w:val="00536701"/>
    <w:rsid w:val="00545EA6"/>
    <w:rsid w:val="0055319D"/>
    <w:rsid w:val="0055455B"/>
    <w:rsid w:val="00560F4C"/>
    <w:rsid w:val="00563B6C"/>
    <w:rsid w:val="00572850"/>
    <w:rsid w:val="0057475C"/>
    <w:rsid w:val="005750B0"/>
    <w:rsid w:val="00575644"/>
    <w:rsid w:val="005772D0"/>
    <w:rsid w:val="0059579D"/>
    <w:rsid w:val="005A6235"/>
    <w:rsid w:val="005B65B1"/>
    <w:rsid w:val="005B78F2"/>
    <w:rsid w:val="005C10CB"/>
    <w:rsid w:val="005C4F01"/>
    <w:rsid w:val="005C7283"/>
    <w:rsid w:val="005D2E1D"/>
    <w:rsid w:val="005E06D3"/>
    <w:rsid w:val="005E1648"/>
    <w:rsid w:val="005E3E39"/>
    <w:rsid w:val="005E3F56"/>
    <w:rsid w:val="005E5CFA"/>
    <w:rsid w:val="005F0479"/>
    <w:rsid w:val="00603509"/>
    <w:rsid w:val="0060368A"/>
    <w:rsid w:val="006044F4"/>
    <w:rsid w:val="00604B98"/>
    <w:rsid w:val="00605381"/>
    <w:rsid w:val="0060672D"/>
    <w:rsid w:val="006155C3"/>
    <w:rsid w:val="00617901"/>
    <w:rsid w:val="006226AB"/>
    <w:rsid w:val="006229C2"/>
    <w:rsid w:val="00626305"/>
    <w:rsid w:val="006272DF"/>
    <w:rsid w:val="00632E21"/>
    <w:rsid w:val="00646C4E"/>
    <w:rsid w:val="00656D76"/>
    <w:rsid w:val="006751A4"/>
    <w:rsid w:val="006846DA"/>
    <w:rsid w:val="00694587"/>
    <w:rsid w:val="006B0078"/>
    <w:rsid w:val="006C11B3"/>
    <w:rsid w:val="006C7DA4"/>
    <w:rsid w:val="006D1401"/>
    <w:rsid w:val="006D56D9"/>
    <w:rsid w:val="006F0D01"/>
    <w:rsid w:val="007035BE"/>
    <w:rsid w:val="00703797"/>
    <w:rsid w:val="007224D2"/>
    <w:rsid w:val="007246D8"/>
    <w:rsid w:val="0072676F"/>
    <w:rsid w:val="00736057"/>
    <w:rsid w:val="00740B79"/>
    <w:rsid w:val="00754BE4"/>
    <w:rsid w:val="00755807"/>
    <w:rsid w:val="007568A6"/>
    <w:rsid w:val="00760598"/>
    <w:rsid w:val="0076669F"/>
    <w:rsid w:val="00767146"/>
    <w:rsid w:val="007679A4"/>
    <w:rsid w:val="00770327"/>
    <w:rsid w:val="007819DF"/>
    <w:rsid w:val="007825BA"/>
    <w:rsid w:val="0078292B"/>
    <w:rsid w:val="007839A0"/>
    <w:rsid w:val="0079788E"/>
    <w:rsid w:val="007A023C"/>
    <w:rsid w:val="007A1AB6"/>
    <w:rsid w:val="007A461F"/>
    <w:rsid w:val="007A4734"/>
    <w:rsid w:val="007B699E"/>
    <w:rsid w:val="007B6A9D"/>
    <w:rsid w:val="007C47E2"/>
    <w:rsid w:val="007D5ADD"/>
    <w:rsid w:val="007D6965"/>
    <w:rsid w:val="007E1949"/>
    <w:rsid w:val="007E438A"/>
    <w:rsid w:val="007E5D1C"/>
    <w:rsid w:val="007F2CA1"/>
    <w:rsid w:val="007F752A"/>
    <w:rsid w:val="00803B9D"/>
    <w:rsid w:val="0080492E"/>
    <w:rsid w:val="0081161D"/>
    <w:rsid w:val="00812DD1"/>
    <w:rsid w:val="00841A3B"/>
    <w:rsid w:val="008517A2"/>
    <w:rsid w:val="00852C3C"/>
    <w:rsid w:val="00861E9B"/>
    <w:rsid w:val="0086325A"/>
    <w:rsid w:val="00882DD9"/>
    <w:rsid w:val="008912D0"/>
    <w:rsid w:val="00891F26"/>
    <w:rsid w:val="008966E7"/>
    <w:rsid w:val="008B572E"/>
    <w:rsid w:val="008D577F"/>
    <w:rsid w:val="008E2AE9"/>
    <w:rsid w:val="008E3694"/>
    <w:rsid w:val="008E7FB1"/>
    <w:rsid w:val="008F14E8"/>
    <w:rsid w:val="00900595"/>
    <w:rsid w:val="009008F4"/>
    <w:rsid w:val="009014FC"/>
    <w:rsid w:val="00902B3F"/>
    <w:rsid w:val="009055D3"/>
    <w:rsid w:val="009059C5"/>
    <w:rsid w:val="00906B77"/>
    <w:rsid w:val="009124C4"/>
    <w:rsid w:val="00920F46"/>
    <w:rsid w:val="00922BAD"/>
    <w:rsid w:val="00926A30"/>
    <w:rsid w:val="0093307A"/>
    <w:rsid w:val="00935721"/>
    <w:rsid w:val="00935A65"/>
    <w:rsid w:val="009550FA"/>
    <w:rsid w:val="009578AE"/>
    <w:rsid w:val="00957967"/>
    <w:rsid w:val="009648AD"/>
    <w:rsid w:val="0096528E"/>
    <w:rsid w:val="00966C3A"/>
    <w:rsid w:val="009700F3"/>
    <w:rsid w:val="00970EF0"/>
    <w:rsid w:val="00976236"/>
    <w:rsid w:val="009866CB"/>
    <w:rsid w:val="009A5510"/>
    <w:rsid w:val="009B1CA4"/>
    <w:rsid w:val="009B5773"/>
    <w:rsid w:val="009C0A51"/>
    <w:rsid w:val="009C46F4"/>
    <w:rsid w:val="009C5CDF"/>
    <w:rsid w:val="009D280D"/>
    <w:rsid w:val="009D5EA8"/>
    <w:rsid w:val="009E708C"/>
    <w:rsid w:val="009F5002"/>
    <w:rsid w:val="00A00F82"/>
    <w:rsid w:val="00A011F5"/>
    <w:rsid w:val="00A047DB"/>
    <w:rsid w:val="00A12419"/>
    <w:rsid w:val="00A20A90"/>
    <w:rsid w:val="00A21282"/>
    <w:rsid w:val="00A23D46"/>
    <w:rsid w:val="00A2453C"/>
    <w:rsid w:val="00A32588"/>
    <w:rsid w:val="00A42DAC"/>
    <w:rsid w:val="00A4312C"/>
    <w:rsid w:val="00A55A75"/>
    <w:rsid w:val="00A62541"/>
    <w:rsid w:val="00A63F5C"/>
    <w:rsid w:val="00A67809"/>
    <w:rsid w:val="00A75FCB"/>
    <w:rsid w:val="00A77B3C"/>
    <w:rsid w:val="00A8181C"/>
    <w:rsid w:val="00A81902"/>
    <w:rsid w:val="00A85F67"/>
    <w:rsid w:val="00A86564"/>
    <w:rsid w:val="00A872E5"/>
    <w:rsid w:val="00A91EFB"/>
    <w:rsid w:val="00A92825"/>
    <w:rsid w:val="00AA3357"/>
    <w:rsid w:val="00AA4554"/>
    <w:rsid w:val="00AA541C"/>
    <w:rsid w:val="00AB59BC"/>
    <w:rsid w:val="00AC26E1"/>
    <w:rsid w:val="00AD3CBC"/>
    <w:rsid w:val="00AD6770"/>
    <w:rsid w:val="00AE5DEA"/>
    <w:rsid w:val="00AF1686"/>
    <w:rsid w:val="00AF3740"/>
    <w:rsid w:val="00B0044C"/>
    <w:rsid w:val="00B05FDD"/>
    <w:rsid w:val="00B145FD"/>
    <w:rsid w:val="00B24674"/>
    <w:rsid w:val="00B35A85"/>
    <w:rsid w:val="00B35B11"/>
    <w:rsid w:val="00B37AF9"/>
    <w:rsid w:val="00B52B70"/>
    <w:rsid w:val="00B52BC2"/>
    <w:rsid w:val="00B621BB"/>
    <w:rsid w:val="00B63D3C"/>
    <w:rsid w:val="00B66926"/>
    <w:rsid w:val="00B671AB"/>
    <w:rsid w:val="00B67836"/>
    <w:rsid w:val="00B8227B"/>
    <w:rsid w:val="00B90390"/>
    <w:rsid w:val="00BA67D9"/>
    <w:rsid w:val="00BC51F1"/>
    <w:rsid w:val="00BC797C"/>
    <w:rsid w:val="00BD32BA"/>
    <w:rsid w:val="00BF01F4"/>
    <w:rsid w:val="00BF1270"/>
    <w:rsid w:val="00BF1CC1"/>
    <w:rsid w:val="00BF2441"/>
    <w:rsid w:val="00BF5359"/>
    <w:rsid w:val="00BF6599"/>
    <w:rsid w:val="00C02B76"/>
    <w:rsid w:val="00C02BCE"/>
    <w:rsid w:val="00C037CE"/>
    <w:rsid w:val="00C1139F"/>
    <w:rsid w:val="00C1184E"/>
    <w:rsid w:val="00C150F2"/>
    <w:rsid w:val="00C1595F"/>
    <w:rsid w:val="00C15B7B"/>
    <w:rsid w:val="00C21290"/>
    <w:rsid w:val="00C32CBD"/>
    <w:rsid w:val="00C33315"/>
    <w:rsid w:val="00C33D48"/>
    <w:rsid w:val="00C37CC4"/>
    <w:rsid w:val="00C51E09"/>
    <w:rsid w:val="00C53322"/>
    <w:rsid w:val="00C57656"/>
    <w:rsid w:val="00C6302D"/>
    <w:rsid w:val="00C642DE"/>
    <w:rsid w:val="00C65877"/>
    <w:rsid w:val="00C7358F"/>
    <w:rsid w:val="00C80969"/>
    <w:rsid w:val="00C8250D"/>
    <w:rsid w:val="00C8314B"/>
    <w:rsid w:val="00C8375D"/>
    <w:rsid w:val="00C83C1D"/>
    <w:rsid w:val="00C97BDF"/>
    <w:rsid w:val="00CC275D"/>
    <w:rsid w:val="00CC2DAD"/>
    <w:rsid w:val="00CC6A27"/>
    <w:rsid w:val="00CD0D7B"/>
    <w:rsid w:val="00CD42D3"/>
    <w:rsid w:val="00CD77EC"/>
    <w:rsid w:val="00CE0911"/>
    <w:rsid w:val="00CE497B"/>
    <w:rsid w:val="00CE6CD0"/>
    <w:rsid w:val="00CF52C0"/>
    <w:rsid w:val="00D00829"/>
    <w:rsid w:val="00D00F76"/>
    <w:rsid w:val="00D03DE2"/>
    <w:rsid w:val="00D15BC8"/>
    <w:rsid w:val="00D16454"/>
    <w:rsid w:val="00D25779"/>
    <w:rsid w:val="00D34C47"/>
    <w:rsid w:val="00D35E21"/>
    <w:rsid w:val="00D44FEA"/>
    <w:rsid w:val="00D62871"/>
    <w:rsid w:val="00D72134"/>
    <w:rsid w:val="00D757B5"/>
    <w:rsid w:val="00D8258D"/>
    <w:rsid w:val="00D86220"/>
    <w:rsid w:val="00D8798E"/>
    <w:rsid w:val="00D87A11"/>
    <w:rsid w:val="00D9585D"/>
    <w:rsid w:val="00DA236C"/>
    <w:rsid w:val="00DA267D"/>
    <w:rsid w:val="00DB7B72"/>
    <w:rsid w:val="00DC11E9"/>
    <w:rsid w:val="00DC639E"/>
    <w:rsid w:val="00DC7F25"/>
    <w:rsid w:val="00DE2CE4"/>
    <w:rsid w:val="00DE3828"/>
    <w:rsid w:val="00DE5487"/>
    <w:rsid w:val="00E03928"/>
    <w:rsid w:val="00E0481D"/>
    <w:rsid w:val="00E049B9"/>
    <w:rsid w:val="00E1182D"/>
    <w:rsid w:val="00E13197"/>
    <w:rsid w:val="00E23D93"/>
    <w:rsid w:val="00E313F4"/>
    <w:rsid w:val="00E319C3"/>
    <w:rsid w:val="00E32140"/>
    <w:rsid w:val="00E34D86"/>
    <w:rsid w:val="00E402A2"/>
    <w:rsid w:val="00E5073B"/>
    <w:rsid w:val="00E51679"/>
    <w:rsid w:val="00E54F0D"/>
    <w:rsid w:val="00E56B31"/>
    <w:rsid w:val="00E6417F"/>
    <w:rsid w:val="00E65C3C"/>
    <w:rsid w:val="00E65D6A"/>
    <w:rsid w:val="00E67B4B"/>
    <w:rsid w:val="00E70164"/>
    <w:rsid w:val="00E71CED"/>
    <w:rsid w:val="00E7365D"/>
    <w:rsid w:val="00E87991"/>
    <w:rsid w:val="00E97058"/>
    <w:rsid w:val="00EB6163"/>
    <w:rsid w:val="00ED4291"/>
    <w:rsid w:val="00ED6805"/>
    <w:rsid w:val="00ED70A4"/>
    <w:rsid w:val="00EE356E"/>
    <w:rsid w:val="00EE481C"/>
    <w:rsid w:val="00EE4A89"/>
    <w:rsid w:val="00EE659B"/>
    <w:rsid w:val="00EF4844"/>
    <w:rsid w:val="00F228B2"/>
    <w:rsid w:val="00F23FC3"/>
    <w:rsid w:val="00F244FD"/>
    <w:rsid w:val="00F26461"/>
    <w:rsid w:val="00F26B81"/>
    <w:rsid w:val="00F41880"/>
    <w:rsid w:val="00F5784F"/>
    <w:rsid w:val="00F578BD"/>
    <w:rsid w:val="00F66A2F"/>
    <w:rsid w:val="00F66E8E"/>
    <w:rsid w:val="00F708AD"/>
    <w:rsid w:val="00F75636"/>
    <w:rsid w:val="00F757DA"/>
    <w:rsid w:val="00F830D6"/>
    <w:rsid w:val="00F93A62"/>
    <w:rsid w:val="00FA0AC0"/>
    <w:rsid w:val="00FC49CC"/>
    <w:rsid w:val="00FE2271"/>
    <w:rsid w:val="00FF68DD"/>
    <w:rsid w:val="00FF6A04"/>
    <w:rsid w:val="021E4252"/>
    <w:rsid w:val="03794FF9"/>
    <w:rsid w:val="06EA2A9D"/>
    <w:rsid w:val="06FE4433"/>
    <w:rsid w:val="0A6E3250"/>
    <w:rsid w:val="0E033729"/>
    <w:rsid w:val="11301FEB"/>
    <w:rsid w:val="13234E7B"/>
    <w:rsid w:val="17551A62"/>
    <w:rsid w:val="1C7C4F52"/>
    <w:rsid w:val="1CDD5749"/>
    <w:rsid w:val="215A09BE"/>
    <w:rsid w:val="242905BF"/>
    <w:rsid w:val="24BB5C77"/>
    <w:rsid w:val="25EB7E37"/>
    <w:rsid w:val="26630532"/>
    <w:rsid w:val="2EC8493F"/>
    <w:rsid w:val="31B02B14"/>
    <w:rsid w:val="36201D7F"/>
    <w:rsid w:val="3AD96499"/>
    <w:rsid w:val="3B8B3D3E"/>
    <w:rsid w:val="3BB04C66"/>
    <w:rsid w:val="3D011803"/>
    <w:rsid w:val="40724424"/>
    <w:rsid w:val="45997FE7"/>
    <w:rsid w:val="45D46AB8"/>
    <w:rsid w:val="469045BC"/>
    <w:rsid w:val="46A71178"/>
    <w:rsid w:val="47986550"/>
    <w:rsid w:val="4CB15F8F"/>
    <w:rsid w:val="4DC12B9F"/>
    <w:rsid w:val="4DF61D74"/>
    <w:rsid w:val="4F05072C"/>
    <w:rsid w:val="50EB4D1F"/>
    <w:rsid w:val="526719AE"/>
    <w:rsid w:val="53940D74"/>
    <w:rsid w:val="54796208"/>
    <w:rsid w:val="54E82A7E"/>
    <w:rsid w:val="57C335CE"/>
    <w:rsid w:val="58C319FE"/>
    <w:rsid w:val="5A04583D"/>
    <w:rsid w:val="61CF7076"/>
    <w:rsid w:val="631A5DD5"/>
    <w:rsid w:val="633445CA"/>
    <w:rsid w:val="63844E4C"/>
    <w:rsid w:val="638E3824"/>
    <w:rsid w:val="652E1C0D"/>
    <w:rsid w:val="67103B55"/>
    <w:rsid w:val="69DB2110"/>
    <w:rsid w:val="6D3805EA"/>
    <w:rsid w:val="6DCB15B1"/>
    <w:rsid w:val="6DE56F67"/>
    <w:rsid w:val="716B622F"/>
    <w:rsid w:val="74045CDC"/>
    <w:rsid w:val="768E7B11"/>
    <w:rsid w:val="769B3C4C"/>
    <w:rsid w:val="77773F82"/>
    <w:rsid w:val="77FD5769"/>
    <w:rsid w:val="784E7CBD"/>
    <w:rsid w:val="7B025972"/>
    <w:rsid w:val="7C6C54AD"/>
    <w:rsid w:val="7E1970DC"/>
    <w:rsid w:val="7E1A6024"/>
    <w:rsid w:val="7F3E639F"/>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qFormat="1" w:uiPriority="99" w:name="table of authorities"/>
    <w:lsdException w:uiPriority="99" w:name="macro"/>
    <w:lsdException w:qFormat="1"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20" w:line="240"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23"/>
    <w:qFormat/>
    <w:uiPriority w:val="9"/>
    <w:pPr>
      <w:keepNext/>
      <w:keepLines/>
      <w:pageBreakBefore/>
      <w:spacing w:before="240" w:after="240"/>
      <w:outlineLvl w:val="0"/>
    </w:pPr>
    <w:rPr>
      <w:rFonts w:asciiTheme="majorHAnsi" w:hAnsiTheme="majorHAnsi" w:eastAsiaTheme="majorEastAsia" w:cstheme="majorBidi"/>
      <w:b/>
      <w:bCs/>
      <w:color w:val="376092" w:themeColor="accent1" w:themeShade="BF"/>
      <w:sz w:val="32"/>
      <w:szCs w:val="28"/>
    </w:rPr>
  </w:style>
  <w:style w:type="paragraph" w:styleId="3">
    <w:name w:val="heading 2"/>
    <w:basedOn w:val="1"/>
    <w:next w:val="1"/>
    <w:link w:val="24"/>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5"/>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800080" w:themeColor="followedHyperlink"/>
      <w:u w:val="single"/>
      <w14:textFill>
        <w14:solidFill>
          <w14:schemeClr w14:val="folHlink"/>
        </w14:solidFill>
      </w14:textFill>
    </w:rPr>
  </w:style>
  <w:style w:type="character" w:styleId="8">
    <w:name w:val="Hyperlink"/>
    <w:basedOn w:val="5"/>
    <w:unhideWhenUsed/>
    <w:qFormat/>
    <w:uiPriority w:val="99"/>
    <w:rPr>
      <w:color w:val="0000FF" w:themeColor="hyperlink"/>
      <w:u w:val="single"/>
      <w14:textFill>
        <w14:solidFill>
          <w14:schemeClr w14:val="hlink"/>
        </w14:solidFill>
      </w14:textFill>
    </w:rPr>
  </w:style>
  <w:style w:type="paragraph" w:styleId="9">
    <w:name w:val="Balloon Text"/>
    <w:basedOn w:val="1"/>
    <w:link w:val="19"/>
    <w:semiHidden/>
    <w:unhideWhenUsed/>
    <w:qFormat/>
    <w:uiPriority w:val="99"/>
    <w:pPr>
      <w:spacing w:after="0"/>
    </w:pPr>
    <w:rPr>
      <w:rFonts w:ascii="Tahoma" w:hAnsi="Tahoma" w:cs="Tahoma"/>
      <w:sz w:val="16"/>
      <w:szCs w:val="16"/>
    </w:rPr>
  </w:style>
  <w:style w:type="paragraph" w:styleId="10">
    <w:name w:val="caption"/>
    <w:basedOn w:val="1"/>
    <w:next w:val="1"/>
    <w:unhideWhenUsed/>
    <w:qFormat/>
    <w:uiPriority w:val="35"/>
    <w:rPr>
      <w:b/>
      <w:bCs/>
      <w:color w:val="4F81BD" w:themeColor="accent1"/>
      <w:sz w:val="18"/>
      <w:szCs w:val="18"/>
      <w14:textFill>
        <w14:solidFill>
          <w14:schemeClr w14:val="accent1"/>
        </w14:solidFill>
      </w14:textFill>
    </w:rPr>
  </w:style>
  <w:style w:type="paragraph" w:styleId="11">
    <w:name w:val="header"/>
    <w:basedOn w:val="1"/>
    <w:link w:val="20"/>
    <w:unhideWhenUsed/>
    <w:qFormat/>
    <w:uiPriority w:val="99"/>
    <w:pPr>
      <w:tabs>
        <w:tab w:val="center" w:pos="4677"/>
        <w:tab w:val="right" w:pos="9355"/>
      </w:tabs>
      <w:spacing w:after="0"/>
    </w:pPr>
  </w:style>
  <w:style w:type="paragraph" w:styleId="12">
    <w:name w:val="toa heading"/>
    <w:basedOn w:val="1"/>
    <w:next w:val="1"/>
    <w:semiHidden/>
    <w:unhideWhenUsed/>
    <w:qFormat/>
    <w:uiPriority w:val="99"/>
    <w:pPr>
      <w:spacing w:before="120"/>
    </w:pPr>
    <w:rPr>
      <w:rFonts w:asciiTheme="majorHAnsi" w:hAnsiTheme="majorHAnsi" w:eastAsiaTheme="majorEastAsia" w:cstheme="majorBidi"/>
      <w:b/>
      <w:bCs/>
      <w:sz w:val="24"/>
      <w:szCs w:val="24"/>
    </w:rPr>
  </w:style>
  <w:style w:type="paragraph" w:styleId="13">
    <w:name w:val="toc 1"/>
    <w:basedOn w:val="1"/>
    <w:next w:val="1"/>
    <w:autoRedefine/>
    <w:unhideWhenUsed/>
    <w:qFormat/>
    <w:uiPriority w:val="39"/>
    <w:pPr>
      <w:spacing w:after="100"/>
    </w:pPr>
  </w:style>
  <w:style w:type="paragraph" w:styleId="14">
    <w:name w:val="table of authorities"/>
    <w:basedOn w:val="1"/>
    <w:next w:val="1"/>
    <w:semiHidden/>
    <w:unhideWhenUsed/>
    <w:qFormat/>
    <w:uiPriority w:val="99"/>
    <w:pPr>
      <w:spacing w:after="0"/>
      <w:ind w:left="220" w:hanging="220"/>
    </w:pPr>
  </w:style>
  <w:style w:type="paragraph" w:styleId="15">
    <w:name w:val="footer"/>
    <w:basedOn w:val="1"/>
    <w:link w:val="21"/>
    <w:unhideWhenUsed/>
    <w:qFormat/>
    <w:uiPriority w:val="99"/>
    <w:pPr>
      <w:tabs>
        <w:tab w:val="center" w:pos="4677"/>
        <w:tab w:val="right" w:pos="9355"/>
      </w:tabs>
      <w:spacing w:after="0"/>
    </w:pPr>
  </w:style>
  <w:style w:type="paragraph" w:styleId="16">
    <w:name w:val="Normal (Web)"/>
    <w:basedOn w:val="1"/>
    <w:semiHidden/>
    <w:unhideWhenUsed/>
    <w:qFormat/>
    <w:uiPriority w:val="99"/>
    <w:pPr>
      <w:spacing w:before="100" w:beforeAutospacing="1" w:after="100" w:afterAutospacing="1"/>
    </w:pPr>
    <w:rPr>
      <w:rFonts w:ascii="Times New Roman" w:hAnsi="Times New Roman" w:eastAsia="Times New Roman" w:cs="Times New Roman"/>
      <w:sz w:val="24"/>
      <w:szCs w:val="24"/>
      <w:lang w:eastAsia="ru-RU"/>
    </w:rPr>
  </w:style>
  <w:style w:type="table" w:styleId="17">
    <w:name w:val="Table Grid"/>
    <w:basedOn w:val="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List Paragraph"/>
    <w:basedOn w:val="1"/>
    <w:qFormat/>
    <w:uiPriority w:val="34"/>
    <w:pPr>
      <w:ind w:left="720"/>
      <w:contextualSpacing/>
    </w:pPr>
  </w:style>
  <w:style w:type="character" w:customStyle="1" w:styleId="19">
    <w:name w:val="Balloon Text Char"/>
    <w:basedOn w:val="5"/>
    <w:link w:val="9"/>
    <w:semiHidden/>
    <w:qFormat/>
    <w:uiPriority w:val="99"/>
    <w:rPr>
      <w:rFonts w:ascii="Tahoma" w:hAnsi="Tahoma" w:cs="Tahoma"/>
      <w:sz w:val="16"/>
      <w:szCs w:val="16"/>
    </w:rPr>
  </w:style>
  <w:style w:type="character" w:customStyle="1" w:styleId="20">
    <w:name w:val="Header Char"/>
    <w:basedOn w:val="5"/>
    <w:link w:val="11"/>
    <w:qFormat/>
    <w:uiPriority w:val="99"/>
  </w:style>
  <w:style w:type="character" w:customStyle="1" w:styleId="21">
    <w:name w:val="Footer Char"/>
    <w:basedOn w:val="5"/>
    <w:link w:val="15"/>
    <w:qFormat/>
    <w:uiPriority w:val="99"/>
  </w:style>
  <w:style w:type="paragraph" w:styleId="22">
    <w:name w:val="No Spacing"/>
    <w:qFormat/>
    <w:uiPriority w:val="1"/>
    <w:pPr>
      <w:spacing w:after="0" w:line="240" w:lineRule="auto"/>
    </w:pPr>
    <w:rPr>
      <w:rFonts w:asciiTheme="minorHAnsi" w:hAnsiTheme="minorHAnsi" w:eastAsiaTheme="minorHAnsi" w:cstheme="minorBidi"/>
      <w:sz w:val="22"/>
      <w:szCs w:val="22"/>
      <w:lang w:val="ru-RU" w:eastAsia="en-US" w:bidi="ar-SA"/>
    </w:rPr>
  </w:style>
  <w:style w:type="character" w:customStyle="1" w:styleId="23">
    <w:name w:val="Heading 1 Char"/>
    <w:basedOn w:val="5"/>
    <w:link w:val="2"/>
    <w:qFormat/>
    <w:uiPriority w:val="9"/>
    <w:rPr>
      <w:rFonts w:asciiTheme="majorHAnsi" w:hAnsiTheme="majorHAnsi" w:eastAsiaTheme="majorEastAsia" w:cstheme="majorBidi"/>
      <w:b/>
      <w:bCs/>
      <w:color w:val="376092" w:themeColor="accent1" w:themeShade="BF"/>
      <w:sz w:val="32"/>
      <w:szCs w:val="28"/>
    </w:rPr>
  </w:style>
  <w:style w:type="character" w:customStyle="1" w:styleId="24">
    <w:name w:val="Heading 2 Char"/>
    <w:basedOn w:val="5"/>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5">
    <w:name w:val="Heading 3 Char"/>
    <w:basedOn w:val="5"/>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2" Type="http://schemas.openxmlformats.org/officeDocument/2006/relationships/glossaryDocument" Target="glossary/document.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2098659788"/>
        <w:style w:val=""/>
        <w:category>
          <w:name w:val="Общий"/>
          <w:gallery w:val="placeholder"/>
        </w:category>
        <w:types>
          <w:type w:val="bbPlcHdr"/>
        </w:types>
        <w:behaviors>
          <w:behavior w:val="content"/>
        </w:behaviors>
        <w:description w:val=""/>
        <w:guid w:val="{56497c57-698d-44fc-8f4f-fba36ce004e9}"/>
      </w:docPartPr>
      <w:docPartBody>
        <w:p w14:paraId="16F5FD0F">
          <w:r>
            <w:rPr>
              <w:color w:val="808080"/>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75D8D-AA03-49EC-BD76-CF3FF1589C50}">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30</Pages>
  <Words>256</Words>
  <Characters>1465</Characters>
  <Lines>12</Lines>
  <Paragraphs>3</Paragraphs>
  <TotalTime>21</TotalTime>
  <ScaleCrop>false</ScaleCrop>
  <LinksUpToDate>false</LinksUpToDate>
  <CharactersWithSpaces>1718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2014-12-18T14:35:00Z</dcterms:created>
  <dc:creator>$Boris$</dc:creator>
  <cp:lastModifiedBy>Quentin Durward</cp:lastModifiedBy>
  <dcterms:modified xsi:type="dcterms:W3CDTF">2025-03-23T16:34:15Z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1049-12.2.0.20326</vt:lpwstr>
  </property>
  <property fmtid="{D5CDD505-2E9C-101B-9397-08002B2CF9AE}" pid="3" name="ICV">
    <vt:lpwstr>C20540685A824D639D04531FA2A00603_13</vt:lpwstr>
  </property>
</Properties>
</file>