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436195" w:rsidP="005771D2">
            <w:pPr>
              <w:pStyle w:val="BibInfo"/>
            </w:pPr>
            <w:r>
              <w:t>2</w:t>
            </w:r>
            <w:r w:rsidR="001156C3">
              <w:t xml:space="preserve">. </w:t>
            </w:r>
            <w:r>
              <w:t>maalis</w:t>
            </w:r>
            <w:r w:rsidR="00DF0A90">
              <w:t>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273EE3">
        <w:t>9</w:t>
      </w:r>
      <w:r w:rsidR="00DD465C">
        <w:t xml:space="preserve"> sivua, </w:t>
      </w:r>
      <w:r w:rsidR="00273EE3">
        <w:t>0</w:t>
      </w:r>
      <w:r w:rsidR="00750BF0">
        <w:t xml:space="preserve"> liitesivua</w:t>
      </w:r>
    </w:p>
    <w:p w:rsidR="004C64FA" w:rsidRDefault="00273EE3" w:rsidP="004C64FA">
      <w:pPr>
        <w:pStyle w:val="BibInfo"/>
      </w:pPr>
      <w:r>
        <w:t>Maaliskuu</w:t>
      </w:r>
      <w:r w:rsidR="00C34AAC">
        <w:t xml:space="preserve">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aika ja kommentit suorituksesta.</w:t>
      </w:r>
    </w:p>
    <w:p w:rsidR="004C64FA" w:rsidRDefault="004C64FA" w:rsidP="004C64FA">
      <w:pPr>
        <w:pStyle w:val="Abstract"/>
      </w:pPr>
      <w:r>
        <w:t>Itse harjoitukset koostuvat kolmesta osasta: harjoitustehtävät, Googlen Uda</w:t>
      </w:r>
      <w:r w:rsidR="00C60F98">
        <w:t>city-kurssi Android s</w:t>
      </w:r>
      <w:r>
        <w:t>ovelluksien kehityksestä ja laaja</w:t>
      </w:r>
      <w:r w:rsidR="00F37FB7">
        <w:t xml:space="preserve"> omatoiminen</w:t>
      </w:r>
      <w:r>
        <w:t xml:space="preserve"> harjoitustyö. Aloitin kurssin suorituksen 16.2 ja kaiken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027AE9"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027AE9"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506241">
        <w:rPr>
          <w:noProof/>
        </w:rPr>
        <w:br/>
        <w:t>2.6</w:t>
      </w:r>
      <w:r w:rsidR="00506241">
        <w:rPr>
          <w:noProof/>
        </w:rPr>
        <w:tab/>
        <w:t>Tietokantasovellus</w:t>
      </w:r>
      <w:r w:rsidR="00583CED">
        <w:rPr>
          <w:noProof/>
        </w:rPr>
        <w:t>: lisää toiminnallisuuksia</w:t>
      </w:r>
      <w:r w:rsidR="00506241">
        <w:rPr>
          <w:noProof/>
        </w:rPr>
        <w:tab/>
      </w:r>
      <w:r w:rsidR="000F50BF">
        <w:rPr>
          <w:noProof/>
        </w:rPr>
        <w:br/>
        <w:t>2.7</w:t>
      </w:r>
      <w:r w:rsidR="00DE6A8B">
        <w:rPr>
          <w:noProof/>
        </w:rPr>
        <w:tab/>
        <w:t>Firebase</w:t>
      </w:r>
      <w:r w:rsidR="00FD383A">
        <w:rPr>
          <w:noProof/>
        </w:rPr>
        <w:t xml:space="preserve"> tietokanta</w:t>
      </w:r>
      <w:r w:rsidR="00FD383A">
        <w:rPr>
          <w:noProof/>
        </w:rPr>
        <w:tab/>
      </w:r>
      <w:r w:rsidR="00DE6A8B">
        <w:rPr>
          <w:noProof/>
        </w:rPr>
        <w:br/>
        <w:t>2.8</w:t>
      </w:r>
      <w:r w:rsidR="00DE6A8B">
        <w:rPr>
          <w:noProof/>
        </w:rPr>
        <w:tab/>
        <w:t>Firebase tietokanta</w:t>
      </w:r>
      <w:r w:rsidR="00583CED">
        <w:rPr>
          <w:noProof/>
        </w:rPr>
        <w:t>: autentikointi</w:t>
      </w:r>
      <w:r w:rsidR="00DE6A8B">
        <w:rPr>
          <w:noProof/>
        </w:rPr>
        <w:tab/>
      </w:r>
      <w:r w:rsidR="000F50BF">
        <w:rPr>
          <w:noProof/>
        </w:rPr>
        <w:br/>
        <w:t>2.9</w:t>
      </w:r>
      <w:r w:rsidR="00FD383A">
        <w:rPr>
          <w:noProof/>
        </w:rPr>
        <w:tab/>
        <w:t>Paikannus ja kartta</w:t>
      </w:r>
      <w:r w:rsidR="00FD383A">
        <w:rPr>
          <w:noProof/>
        </w:rPr>
        <w:tab/>
      </w:r>
      <w:r w:rsidR="00DE6A8B">
        <w:rPr>
          <w:noProof/>
        </w:rPr>
        <w:br/>
        <w:t>2.10</w:t>
      </w:r>
      <w:r w:rsidR="00DE6A8B">
        <w:rPr>
          <w:noProof/>
        </w:rPr>
        <w:tab/>
        <w:t>Paikannus ja kartta</w:t>
      </w:r>
      <w:r w:rsidR="00583CED">
        <w:rPr>
          <w:noProof/>
        </w:rPr>
        <w:t>: ?</w:t>
      </w:r>
      <w:r w:rsidR="00DE6A8B">
        <w:rPr>
          <w:noProof/>
        </w:rPr>
        <w:tab/>
      </w:r>
    </w:p>
    <w:p w:rsidR="00E037EC" w:rsidRDefault="00027AE9">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3820A1">
          <w:rPr>
            <w:rStyle w:val="Hyperlink"/>
            <w:noProof/>
          </w:rPr>
          <w:t>Connect to the Internet</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027AE9">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027AE9">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p>
    <w:p w:rsidR="00E037EC" w:rsidRDefault="00027AE9">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36383B" w:rsidRPr="0036383B" w:rsidRDefault="00027AE9" w:rsidP="0036383B">
      <w:pPr>
        <w:pStyle w:val="TOC2"/>
        <w:rPr>
          <w:noProof/>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r w:rsidR="00F37FB7">
        <w:rPr>
          <w:noProof/>
        </w:rPr>
        <w:br/>
        <w:t>4.2</w:t>
      </w:r>
      <w:r w:rsidR="00F37FB7">
        <w:rPr>
          <w:noProof/>
        </w:rPr>
        <w:tab/>
        <w:t>Vaatimusmäärittely</w:t>
      </w:r>
      <w:r w:rsidR="0036383B">
        <w:rPr>
          <w:noProof/>
        </w:rPr>
        <w:tab/>
      </w:r>
      <w:r w:rsidR="00FA52A2">
        <w:rPr>
          <w:noProof/>
        </w:rPr>
        <w:br/>
        <w:t>4.3</w:t>
      </w:r>
      <w:r w:rsidR="00FA52A2">
        <w:rPr>
          <w:noProof/>
        </w:rPr>
        <w:tab/>
      </w:r>
      <w:r w:rsidR="006F3E9C">
        <w:rPr>
          <w:noProof/>
        </w:rPr>
        <w:t>Työkalut</w:t>
      </w:r>
      <w:r w:rsidR="006F3E9C">
        <w:rPr>
          <w:noProof/>
        </w:rPr>
        <w:tab/>
      </w:r>
    </w:p>
    <w:p w:rsidR="00E037EC" w:rsidRDefault="00027AE9">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027AE9">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C34AAC" w:rsidRDefault="007E4020" w:rsidP="00C34AAC">
      <w:r>
        <w:t>Käytin kurssiin yhteensä X tuntia aikavälillä 16.2. – XX.X.</w:t>
      </w:r>
    </w:p>
    <w:p w:rsidR="007E4020" w:rsidRDefault="007E4020"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646B0D" w:rsidTr="00733277">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646B0D" w:rsidRDefault="00646B0D" w:rsidP="00464D0F">
            <w:pPr>
              <w:pStyle w:val="Tablecelltext"/>
            </w:pPr>
            <w:r>
              <w:t>Päivä</w:t>
            </w:r>
          </w:p>
        </w:tc>
        <w:tc>
          <w:tcPr>
            <w:tcW w:w="1134" w:type="dxa"/>
          </w:tcPr>
          <w:p w:rsidR="00646B0D" w:rsidRDefault="00646B0D" w:rsidP="00464D0F">
            <w:pPr>
              <w:pStyle w:val="Tablecelltext"/>
            </w:pPr>
            <w:r>
              <w:t>Aika (h)</w:t>
            </w:r>
          </w:p>
        </w:tc>
        <w:tc>
          <w:tcPr>
            <w:tcW w:w="6589" w:type="dxa"/>
          </w:tcPr>
          <w:p w:rsidR="00646B0D" w:rsidRDefault="00646B0D" w:rsidP="00464D0F">
            <w:pPr>
              <w:pStyle w:val="Tablecelltext"/>
            </w:pPr>
            <w:r>
              <w:t>Kuvaus</w:t>
            </w:r>
          </w:p>
        </w:tc>
      </w:tr>
      <w:tr w:rsidR="00646B0D" w:rsidTr="00733277">
        <w:tc>
          <w:tcPr>
            <w:tcW w:w="851" w:type="dxa"/>
          </w:tcPr>
          <w:p w:rsidR="00646B0D" w:rsidRDefault="00646B0D" w:rsidP="007E4020">
            <w:pPr>
              <w:pStyle w:val="Tablecelltext"/>
            </w:pPr>
            <w:r>
              <w:t>16.2.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Android-ympäristön asennus ja testaus</w:t>
            </w:r>
          </w:p>
        </w:tc>
      </w:tr>
      <w:tr w:rsidR="00646B0D" w:rsidTr="00733277">
        <w:tc>
          <w:tcPr>
            <w:tcW w:w="851" w:type="dxa"/>
          </w:tcPr>
          <w:p w:rsidR="00646B0D" w:rsidRDefault="00646B0D" w:rsidP="007E4020">
            <w:pPr>
              <w:pStyle w:val="Tablecelltext"/>
            </w:pPr>
            <w:r>
              <w:t>18.2.</w:t>
            </w:r>
          </w:p>
        </w:tc>
        <w:tc>
          <w:tcPr>
            <w:tcW w:w="1134" w:type="dxa"/>
          </w:tcPr>
          <w:p w:rsidR="00646B0D" w:rsidRDefault="00646B0D" w:rsidP="007E4020">
            <w:pPr>
              <w:pStyle w:val="Tablecelltext"/>
            </w:pPr>
            <w:r>
              <w:t>5</w:t>
            </w:r>
          </w:p>
        </w:tc>
        <w:tc>
          <w:tcPr>
            <w:tcW w:w="6589" w:type="dxa"/>
          </w:tcPr>
          <w:p w:rsidR="00646B0D" w:rsidRDefault="00646B0D" w:rsidP="007E4020">
            <w:pPr>
              <w:pStyle w:val="Tablecelltext"/>
            </w:pPr>
            <w:r>
              <w:t>Oppimispäiväkirjan muotoilu, tehtävät 1 ja 4</w:t>
            </w:r>
          </w:p>
        </w:tc>
      </w:tr>
      <w:tr w:rsidR="00646B0D" w:rsidTr="00733277">
        <w:tc>
          <w:tcPr>
            <w:tcW w:w="851" w:type="dxa"/>
          </w:tcPr>
          <w:p w:rsidR="00646B0D" w:rsidRDefault="00646B0D" w:rsidP="007E4020">
            <w:pPr>
              <w:pStyle w:val="Tablecelltext"/>
            </w:pPr>
            <w:r>
              <w:t>21.2</w:t>
            </w:r>
          </w:p>
        </w:tc>
        <w:tc>
          <w:tcPr>
            <w:tcW w:w="1134" w:type="dxa"/>
          </w:tcPr>
          <w:p w:rsidR="00646B0D" w:rsidRDefault="00646B0D" w:rsidP="007E4020">
            <w:pPr>
              <w:pStyle w:val="Tablecelltext"/>
            </w:pPr>
            <w:r>
              <w:t>0.5</w:t>
            </w:r>
          </w:p>
        </w:tc>
        <w:tc>
          <w:tcPr>
            <w:tcW w:w="6589" w:type="dxa"/>
          </w:tcPr>
          <w:p w:rsidR="00646B0D" w:rsidRDefault="00646B0D" w:rsidP="007E4020">
            <w:pPr>
              <w:pStyle w:val="Tablecelltext"/>
            </w:pPr>
            <w:r>
              <w:t>Harjoitustyön ideointi</w:t>
            </w:r>
          </w:p>
        </w:tc>
      </w:tr>
    </w:tbl>
    <w:p w:rsidR="00646B0D" w:rsidRDefault="00646B0D" w:rsidP="00C34AAC">
      <w:r>
        <w:t>Liityin kurssille kuukauden myöhässä, joten aloitin tehtävien kanssa 16.2 asentamalla Android-ympäristön ja tutustumalla siihen. Opintopäiväkirjan aloituksen ja loput ensimmäisistä neljästä tehtävistä tein määräpäivänä 18.2.</w:t>
      </w:r>
    </w:p>
    <w:tbl>
      <w:tblPr>
        <w:tblStyle w:val="PlainTable2"/>
        <w:tblpPr w:leftFromText="141" w:rightFromText="141" w:vertAnchor="text" w:tblpXSpec="center" w:tblpY="1"/>
        <w:tblW w:w="8574" w:type="dxa"/>
        <w:tblLook w:val="0600" w:firstRow="0" w:lastRow="0" w:firstColumn="0" w:lastColumn="0" w:noHBand="1" w:noVBand="1"/>
      </w:tblPr>
      <w:tblGrid>
        <w:gridCol w:w="851"/>
        <w:gridCol w:w="1134"/>
        <w:gridCol w:w="6589"/>
      </w:tblGrid>
      <w:tr w:rsidR="00C4413B" w:rsidTr="00646B0D">
        <w:tc>
          <w:tcPr>
            <w:tcW w:w="851" w:type="dxa"/>
          </w:tcPr>
          <w:p w:rsidR="00C4413B" w:rsidRDefault="00E5521F" w:rsidP="007E4020">
            <w:pPr>
              <w:pStyle w:val="Tablecelltext"/>
            </w:pPr>
            <w:r>
              <w:t>16</w:t>
            </w:r>
            <w:r w:rsidR="00C4413B">
              <w:t>.2</w:t>
            </w:r>
            <w:r w:rsidR="00BC76D0">
              <w:t>.</w:t>
            </w:r>
          </w:p>
        </w:tc>
        <w:tc>
          <w:tcPr>
            <w:tcW w:w="1134" w:type="dxa"/>
          </w:tcPr>
          <w:p w:rsidR="00C4413B" w:rsidRDefault="009F157D" w:rsidP="007E4020">
            <w:pPr>
              <w:pStyle w:val="Tablecelltext"/>
            </w:pPr>
            <w:r>
              <w:t>0.5</w:t>
            </w:r>
          </w:p>
        </w:tc>
        <w:tc>
          <w:tcPr>
            <w:tcW w:w="6589" w:type="dxa"/>
          </w:tcPr>
          <w:p w:rsidR="00C4413B" w:rsidRDefault="00BC76D0" w:rsidP="007E4020">
            <w:pPr>
              <w:pStyle w:val="Tablecelltext"/>
            </w:pPr>
            <w:r>
              <w:t>Android-ympäristön asennus</w:t>
            </w:r>
            <w:r w:rsidR="009F157D">
              <w:t xml:space="preserve"> ja testaus</w:t>
            </w:r>
          </w:p>
        </w:tc>
      </w:tr>
      <w:tr w:rsidR="00C4413B" w:rsidTr="00646B0D">
        <w:tc>
          <w:tcPr>
            <w:tcW w:w="851" w:type="dxa"/>
          </w:tcPr>
          <w:p w:rsidR="00C4413B" w:rsidRDefault="00BC76D0" w:rsidP="007E4020">
            <w:pPr>
              <w:pStyle w:val="Tablecelltext"/>
            </w:pPr>
            <w:r>
              <w:t>18.2.</w:t>
            </w:r>
          </w:p>
        </w:tc>
        <w:tc>
          <w:tcPr>
            <w:tcW w:w="1134" w:type="dxa"/>
          </w:tcPr>
          <w:p w:rsidR="00C4413B" w:rsidRDefault="000D3614" w:rsidP="007E4020">
            <w:pPr>
              <w:pStyle w:val="Tablecelltext"/>
            </w:pPr>
            <w:r>
              <w:t>5</w:t>
            </w:r>
          </w:p>
        </w:tc>
        <w:tc>
          <w:tcPr>
            <w:tcW w:w="6589" w:type="dxa"/>
          </w:tcPr>
          <w:p w:rsidR="00C4413B" w:rsidRDefault="00567B16" w:rsidP="007E4020">
            <w:pPr>
              <w:pStyle w:val="Tablecelltext"/>
            </w:pPr>
            <w:r>
              <w:t>Oppimisp</w:t>
            </w:r>
            <w:r w:rsidR="00EE54F4">
              <w:t>äiväkirjan muotoilu, t</w:t>
            </w:r>
            <w:r w:rsidR="00BC76D0">
              <w:t>ehtävät 1 ja 4</w:t>
            </w:r>
          </w:p>
        </w:tc>
      </w:tr>
      <w:tr w:rsidR="00C4413B" w:rsidTr="00646B0D">
        <w:tc>
          <w:tcPr>
            <w:tcW w:w="851" w:type="dxa"/>
          </w:tcPr>
          <w:p w:rsidR="00C4413B" w:rsidRDefault="00EF7993" w:rsidP="007E4020">
            <w:pPr>
              <w:pStyle w:val="Tablecelltext"/>
            </w:pPr>
            <w:r>
              <w:t>21.2</w:t>
            </w:r>
          </w:p>
        </w:tc>
        <w:tc>
          <w:tcPr>
            <w:tcW w:w="1134" w:type="dxa"/>
          </w:tcPr>
          <w:p w:rsidR="00C4413B" w:rsidRDefault="00ED49BA" w:rsidP="007E4020">
            <w:pPr>
              <w:pStyle w:val="Tablecelltext"/>
            </w:pPr>
            <w:r>
              <w:t>0.5</w:t>
            </w:r>
          </w:p>
        </w:tc>
        <w:tc>
          <w:tcPr>
            <w:tcW w:w="6589" w:type="dxa"/>
          </w:tcPr>
          <w:p w:rsidR="00C4413B" w:rsidRDefault="00ED49BA" w:rsidP="007E4020">
            <w:pPr>
              <w:pStyle w:val="Tablecelltext"/>
            </w:pPr>
            <w:r>
              <w:t>Harjoitustyön ideointi</w:t>
            </w:r>
          </w:p>
        </w:tc>
      </w:tr>
      <w:tr w:rsidR="00C4413B" w:rsidTr="00646B0D">
        <w:trPr>
          <w:trHeight w:val="284"/>
        </w:trPr>
        <w:tc>
          <w:tcPr>
            <w:tcW w:w="851" w:type="dxa"/>
          </w:tcPr>
          <w:p w:rsidR="00C4413B" w:rsidRDefault="000565B5" w:rsidP="007E4020">
            <w:pPr>
              <w:pStyle w:val="Tablecelltext"/>
            </w:pPr>
            <w:r>
              <w:t>26.2</w:t>
            </w:r>
          </w:p>
        </w:tc>
        <w:tc>
          <w:tcPr>
            <w:tcW w:w="1134" w:type="dxa"/>
          </w:tcPr>
          <w:p w:rsidR="00C4413B" w:rsidRDefault="00A848F3" w:rsidP="007E4020">
            <w:pPr>
              <w:pStyle w:val="Tablecelltext"/>
            </w:pPr>
            <w:r>
              <w:t>5</w:t>
            </w:r>
          </w:p>
        </w:tc>
        <w:tc>
          <w:tcPr>
            <w:tcW w:w="6589" w:type="dxa"/>
          </w:tcPr>
          <w:p w:rsidR="00C4413B" w:rsidRDefault="00A848F3" w:rsidP="007E4020">
            <w:pPr>
              <w:pStyle w:val="Tablecelltext"/>
            </w:pPr>
            <w:r>
              <w:t>MOOC-kurssin 1</w:t>
            </w:r>
            <w:r w:rsidR="000565B5">
              <w:t xml:space="preserve"> </w:t>
            </w:r>
            <w:r>
              <w:t>osio ja ensimmäinen puolisko 2:sta</w:t>
            </w:r>
          </w:p>
        </w:tc>
      </w:tr>
      <w:tr w:rsidR="00C4413B" w:rsidTr="00646B0D">
        <w:tc>
          <w:tcPr>
            <w:tcW w:w="851" w:type="dxa"/>
          </w:tcPr>
          <w:p w:rsidR="00C4413B" w:rsidRDefault="00A848F3" w:rsidP="007E4020">
            <w:pPr>
              <w:pStyle w:val="Tablecelltext"/>
            </w:pPr>
            <w:r>
              <w:t>27.2</w:t>
            </w:r>
          </w:p>
        </w:tc>
        <w:tc>
          <w:tcPr>
            <w:tcW w:w="1134" w:type="dxa"/>
          </w:tcPr>
          <w:p w:rsidR="00C4413B" w:rsidRDefault="00E57E03" w:rsidP="007E4020">
            <w:pPr>
              <w:pStyle w:val="Tablecelltext"/>
            </w:pPr>
            <w:r>
              <w:t>4</w:t>
            </w:r>
          </w:p>
        </w:tc>
        <w:tc>
          <w:tcPr>
            <w:tcW w:w="6589" w:type="dxa"/>
          </w:tcPr>
          <w:p w:rsidR="00C4413B" w:rsidRDefault="00A848F3" w:rsidP="007E4020">
            <w:pPr>
              <w:pStyle w:val="Tablecelltext"/>
            </w:pPr>
            <w:r>
              <w:t>MOOC-kur</w:t>
            </w:r>
            <w:r w:rsidR="00027AE9">
              <w:t>s</w:t>
            </w:r>
            <w:r>
              <w:t>sin 2 osio loppuun</w:t>
            </w:r>
          </w:p>
        </w:tc>
      </w:tr>
      <w:tr w:rsidR="00C4413B" w:rsidTr="00646B0D">
        <w:tc>
          <w:tcPr>
            <w:tcW w:w="851" w:type="dxa"/>
          </w:tcPr>
          <w:p w:rsidR="00C4413B" w:rsidRDefault="009A77C9" w:rsidP="007E4020">
            <w:pPr>
              <w:pStyle w:val="Tablecelltext"/>
            </w:pPr>
            <w:r>
              <w:t>1.3</w:t>
            </w:r>
          </w:p>
        </w:tc>
        <w:tc>
          <w:tcPr>
            <w:tcW w:w="1134" w:type="dxa"/>
          </w:tcPr>
          <w:p w:rsidR="00C4413B" w:rsidRDefault="001170DF" w:rsidP="007E4020">
            <w:pPr>
              <w:pStyle w:val="Tablecelltext"/>
            </w:pPr>
            <w:r>
              <w:t>1</w:t>
            </w:r>
          </w:p>
        </w:tc>
        <w:tc>
          <w:tcPr>
            <w:tcW w:w="6589" w:type="dxa"/>
          </w:tcPr>
          <w:p w:rsidR="00C4413B" w:rsidRDefault="00A7534E" w:rsidP="007E4020">
            <w:pPr>
              <w:pStyle w:val="Tablecelltext"/>
            </w:pPr>
            <w:r>
              <w:t xml:space="preserve">Harjoituksen </w:t>
            </w:r>
            <w:r w:rsidR="001170DF">
              <w:t>5 layout</w:t>
            </w:r>
          </w:p>
        </w:tc>
      </w:tr>
      <w:tr w:rsidR="00C4413B" w:rsidTr="00646B0D">
        <w:tc>
          <w:tcPr>
            <w:tcW w:w="851" w:type="dxa"/>
          </w:tcPr>
          <w:p w:rsidR="00C4413B" w:rsidRDefault="00027AE9" w:rsidP="007E4020">
            <w:pPr>
              <w:pStyle w:val="Tablecelltext"/>
            </w:pPr>
            <w:r>
              <w:t>3</w:t>
            </w:r>
            <w:r w:rsidR="00583CED">
              <w:t>.3</w:t>
            </w:r>
          </w:p>
        </w:tc>
        <w:tc>
          <w:tcPr>
            <w:tcW w:w="1134" w:type="dxa"/>
          </w:tcPr>
          <w:p w:rsidR="00C4413B" w:rsidRDefault="000C34A4" w:rsidP="007E4020">
            <w:pPr>
              <w:pStyle w:val="Tablecelltext"/>
            </w:pPr>
            <w:r>
              <w:t>4</w:t>
            </w:r>
          </w:p>
        </w:tc>
        <w:tc>
          <w:tcPr>
            <w:tcW w:w="6589" w:type="dxa"/>
          </w:tcPr>
          <w:p w:rsidR="00C225B1" w:rsidRDefault="00027AE9" w:rsidP="007E4020">
            <w:pPr>
              <w:pStyle w:val="Tablecelltext"/>
            </w:pPr>
            <w:r>
              <w:t>MOOC-kurssin osio 6</w:t>
            </w:r>
          </w:p>
        </w:tc>
      </w:tr>
      <w:tr w:rsidR="00C225B1" w:rsidTr="00646B0D">
        <w:tc>
          <w:tcPr>
            <w:tcW w:w="851" w:type="dxa"/>
          </w:tcPr>
          <w:p w:rsidR="00C225B1" w:rsidRDefault="00646B0D" w:rsidP="007E4020">
            <w:pPr>
              <w:pStyle w:val="Tablecelltext"/>
            </w:pPr>
            <w:r>
              <w:t>4.3</w:t>
            </w:r>
          </w:p>
        </w:tc>
        <w:tc>
          <w:tcPr>
            <w:tcW w:w="1134" w:type="dxa"/>
          </w:tcPr>
          <w:p w:rsidR="00C225B1" w:rsidRDefault="00C225B1" w:rsidP="007E4020">
            <w:pPr>
              <w:pStyle w:val="Tablecelltext"/>
            </w:pPr>
          </w:p>
        </w:tc>
        <w:tc>
          <w:tcPr>
            <w:tcW w:w="6589" w:type="dxa"/>
          </w:tcPr>
          <w:p w:rsidR="00C225B1" w:rsidRDefault="00C225B1" w:rsidP="007E4020">
            <w:pPr>
              <w:pStyle w:val="Tablecelltext"/>
            </w:pPr>
          </w:p>
        </w:tc>
      </w:tr>
    </w:tbl>
    <w:p w:rsidR="00C4413B" w:rsidRPr="00C34AAC" w:rsidRDefault="00646B0D" w:rsidP="00C34AAC">
      <w:r>
        <w:t>Seuraavalla viikolla suunnittelin harjoitustyön vaatimuksia tarkemmin ja mietin vaihtoehtojani käytettävien työkalujen suhteen. Loppuviikosta aloitin MOOC-kurssin kanssa ja huomasin että 4.3 mennessä pitäisi ehtiä SQLiteä käsittelevään osioon, jotta tehtävien 5 ja 6 teko sujuisi helpommin. Suunnitelman sabotoi kuitenkin puolessavälin viikkoa iskenyt flunssa ja päädyin hyppäämään 4 ja 5 osioiden yli ehtiäkseni käydä osion 6 läpi.</w:t>
      </w:r>
    </w:p>
    <w:p w:rsidR="000039A1" w:rsidRPr="000039A1" w:rsidRDefault="00AF5356" w:rsidP="00371F9F">
      <w:pPr>
        <w:pStyle w:val="Heading1"/>
      </w:pPr>
      <w:r>
        <w:lastRenderedPageBreak/>
        <w:t>harjoitustehtävät</w:t>
      </w:r>
    </w:p>
    <w:p w:rsidR="00153A6B" w:rsidRDefault="008B6B44" w:rsidP="00153A6B">
      <w:bookmarkStart w:id="0"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3234B9" w:rsidRDefault="003234B9" w:rsidP="007A3E23">
      <w:r>
        <w:t>Itse kurssin suorituksen osalta totesin kuitenkin että on ehkä varmempaa käyttää virallista</w:t>
      </w:r>
      <w:r w:rsidR="008966A4">
        <w:t xml:space="preserve"> kurssin GitLabia, jonka sitten lisäsin jo luotuun Git-hakemistoon uudeksi remoteksi. Sain siis työt hyvin näkyville sekä GitHubiin omaa käyttöäni varten, että GitLabiin kurssia varten.</w:t>
      </w:r>
    </w:p>
    <w:p w:rsidR="007A3E23" w:rsidRDefault="007A3E23" w:rsidP="003234B9">
      <w:pPr>
        <w:pStyle w:val="Heading2"/>
      </w:pPr>
      <w:r>
        <w:t>Android-ympäristön asennus ja testaus</w:t>
      </w:r>
    </w:p>
    <w:p w:rsidR="00A63543" w:rsidRDefault="00EA20EE" w:rsidP="007A3E23">
      <w:r>
        <w:t>Android Studion asennu</w:t>
      </w:r>
      <w:r w:rsidR="00F3394D">
        <w:t>s Windows pöytäkoneelle sujui p</w:t>
      </w:r>
      <w:r w:rsidR="00A63543">
        <w:t>itkälti mutkattomasti asennuksen ohjeistuksen mukaan.</w:t>
      </w:r>
    </w:p>
    <w:p w:rsidR="005756FA" w:rsidRDefault="008966A4"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-386715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A63543">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7A3E23" w:rsidRDefault="007A3E23" w:rsidP="007A3E23">
      <w:pPr>
        <w:pStyle w:val="Heading2"/>
      </w:pPr>
      <w:r>
        <w:lastRenderedPageBreak/>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2D199A" w:rsidRDefault="00EB2E37" w:rsidP="000D4FFD">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0F536C" w:rsidRPr="007A3E23" w:rsidRDefault="000D4FFD" w:rsidP="000D4FFD">
      <w:pPr>
        <w:jc w:val="center"/>
      </w:pPr>
      <w:r>
        <w:rPr>
          <w:noProof/>
        </w:rPr>
        <w:drawing>
          <wp:inline distT="0" distB="0" distL="0" distR="0" wp14:anchorId="5B4282F3" wp14:editId="21A67EB8">
            <wp:extent cx="2371725" cy="2422009"/>
            <wp:effectExtent l="0" t="0" r="0" b="0"/>
            <wp:docPr id="5" name="Picture 5" descr="C:\Users\Querr\AppData\Local\Microsoft\Windows\INetCache\Content.Word\Screenshot_2018-02-27-20-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Screenshot_2018-02-27-20-42-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4070" cy="2434616"/>
                    </a:xfrm>
                    <a:prstGeom prst="rect">
                      <a:avLst/>
                    </a:prstGeom>
                    <a:noFill/>
                    <a:ln>
                      <a:noFill/>
                    </a:ln>
                  </pic:spPr>
                </pic:pic>
              </a:graphicData>
            </a:graphic>
          </wp:inline>
        </w:drawing>
      </w:r>
      <w:r>
        <w:t xml:space="preserve">  </w:t>
      </w:r>
      <w:r>
        <w:rPr>
          <w:noProof/>
        </w:rPr>
        <w:drawing>
          <wp:inline distT="0" distB="0" distL="0" distR="0" wp14:anchorId="6D9041C1" wp14:editId="52377F20">
            <wp:extent cx="2514600" cy="2412417"/>
            <wp:effectExtent l="0" t="0" r="0" b="6985"/>
            <wp:docPr id="6" name="Picture 6" descr="C:\Users\Querr\AppData\Local\Microsoft\Windows\INetCache\Content.Word\Screenshot_2018-02-27-20-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Screenshot_2018-02-27-20-43-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6731" cy="2414461"/>
                    </a:xfrm>
                    <a:prstGeom prst="rect">
                      <a:avLst/>
                    </a:prstGeom>
                    <a:noFill/>
                    <a:ln>
                      <a:noFill/>
                    </a:ln>
                  </pic:spPr>
                </pic:pic>
              </a:graphicData>
            </a:graphic>
          </wp:inline>
        </w:drawing>
      </w:r>
    </w:p>
    <w:p w:rsidR="00BA42B3" w:rsidRDefault="00BA42B3" w:rsidP="00BA42B3">
      <w:pPr>
        <w:pStyle w:val="Heading2"/>
      </w:pPr>
      <w:r>
        <w:t>Tietokantasovellus</w:t>
      </w:r>
    </w:p>
    <w:p w:rsidR="00680490" w:rsidRDefault="00680490" w:rsidP="00BA42B3">
      <w:r>
        <w:t>Tehtävänantona oli luoda SQLite tietokantaa käyttävä sovellus</w:t>
      </w:r>
      <w:r w:rsidR="00506241">
        <w:t>. Vaatimuksina tietojen lisäys tietokantaan ja kannan sisällön näyttäminen ruudulla.</w:t>
      </w:r>
    </w:p>
    <w:p w:rsidR="00506241" w:rsidRDefault="00506241" w:rsidP="00BA42B3"/>
    <w:p w:rsidR="00506241" w:rsidRDefault="00506241" w:rsidP="00BA42B3">
      <w:pPr>
        <w:pStyle w:val="Heading2"/>
      </w:pPr>
      <w:r>
        <w:t>Tietokantasovellus</w:t>
      </w:r>
      <w:r w:rsidR="00583CED">
        <w:t>: lisää toiminnallisuuksia</w:t>
      </w:r>
    </w:p>
    <w:p w:rsidR="00680490" w:rsidRDefault="00506241" w:rsidP="00BA42B3">
      <w:r>
        <w:t>Edellisen tehtävän laajennus lisäämällä poista- ja järjestä-ominaisuudet</w:t>
      </w:r>
      <w:r w:rsidR="003F0EC7">
        <w:t xml:space="preserve"> sovellukseen</w:t>
      </w:r>
      <w:r>
        <w:t>.</w:t>
      </w:r>
    </w:p>
    <w:p w:rsidR="00506241" w:rsidRDefault="00506241" w:rsidP="00BA42B3"/>
    <w:p w:rsidR="000F536C" w:rsidRDefault="000F536C" w:rsidP="00C60F98">
      <w:pPr>
        <w:pStyle w:val="Heading2"/>
      </w:pPr>
      <w:r>
        <w:t>Firebase tietokanta</w:t>
      </w:r>
    </w:p>
    <w:p w:rsidR="00C60F98" w:rsidRPr="00C60F98" w:rsidRDefault="00C60F98" w:rsidP="00C60F98"/>
    <w:p w:rsidR="000F536C" w:rsidRDefault="000F536C" w:rsidP="000F536C">
      <w:pPr>
        <w:pStyle w:val="Heading2"/>
      </w:pPr>
      <w:r>
        <w:t>Paikannus ja kartta</w:t>
      </w:r>
    </w:p>
    <w:bookmarkEnd w:id="0"/>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w:t>
      </w:r>
      <w:r w:rsidRPr="00721D6A">
        <w:rPr>
          <w:i/>
        </w:rPr>
        <w:t xml:space="preserve">’Developing Android Apps’ </w:t>
      </w:r>
      <w:r>
        <w:t xml:space="preserve">Udacityssä: </w:t>
      </w:r>
      <w:hyperlink r:id="rId22" w:history="1">
        <w:r w:rsidRPr="00BA482D">
          <w:rPr>
            <w:rStyle w:val="Hyperlink"/>
          </w:rPr>
          <w:t>https://www.udacity.com/course/new-android-fundamentals--ud851</w:t>
        </w:r>
      </w:hyperlink>
      <w:r>
        <w:t>.</w:t>
      </w:r>
    </w:p>
    <w:p w:rsidR="006C41F6" w:rsidRDefault="003C5904" w:rsidP="006C41F6">
      <w:r>
        <w:t>Udacityn kurssi koostuu 12</w:t>
      </w:r>
      <w:r w:rsidR="006C41F6">
        <w:t>:sta osiosta, joiden suorituksen dokumentointi on tässä jaoteltu omiin alaotsikkoihinsa.</w:t>
      </w:r>
      <w:r w:rsidR="00532F92">
        <w:t xml:space="preserve"> Tehtäviin </w:t>
      </w:r>
      <w:r w:rsidR="000C47F0">
        <w:t xml:space="preserve">olennaisesti </w:t>
      </w:r>
      <w:r w:rsidR="00532F92">
        <w:t>liittyvät tiedostot löytyvät version</w:t>
      </w:r>
      <w:r w:rsidR="003A7AF3">
        <w:t>-</w:t>
      </w:r>
      <w:r w:rsidR="00532F92">
        <w:t>hallinnasta</w:t>
      </w:r>
      <w:r w:rsidR="002133F2">
        <w:t xml:space="preserve"> </w:t>
      </w:r>
      <w:r w:rsidR="002133F2" w:rsidRPr="002133F2">
        <w:rPr>
          <w:i/>
        </w:rPr>
        <w:t>MOOC-kurssi/exercises</w:t>
      </w:r>
      <w:r w:rsidR="002133F2">
        <w:t xml:space="preserve"> ja </w:t>
      </w:r>
      <w:r w:rsidR="002133F2" w:rsidRPr="002133F2">
        <w:rPr>
          <w:i/>
        </w:rPr>
        <w:t>MOOC-kurssi/sunshine</w:t>
      </w:r>
      <w:r w:rsidR="002133F2">
        <w:t xml:space="preserve"> osioittan j</w:t>
      </w:r>
      <w:r w:rsidR="00112206">
        <w:t>a</w:t>
      </w:r>
      <w:r w:rsidR="002133F2">
        <w:t>oteltuina.</w:t>
      </w:r>
    </w:p>
    <w:p w:rsidR="000D0B8B" w:rsidRDefault="00721D6A" w:rsidP="000D0B8B">
      <w:pPr>
        <w:pStyle w:val="Heading2"/>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85725</wp:posOffset>
            </wp:positionV>
            <wp:extent cx="2000250" cy="2113280"/>
            <wp:effectExtent l="0" t="0" r="0" b="1270"/>
            <wp:wrapSquare wrapText="bothSides"/>
            <wp:docPr id="2" name="Picture 2" descr="C:\Users\Querr\AppData\Local\Microsoft\Windows\INetCache\Content.Word\Screenshot_2018-02-27-20-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rr\AppData\Local\Microsoft\Windows\INetCache\Content.Word\Screenshot_2018-02-27-20-43-3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0250" cy="2113280"/>
                    </a:xfrm>
                    <a:prstGeom prst="rect">
                      <a:avLst/>
                    </a:prstGeom>
                    <a:noFill/>
                    <a:ln>
                      <a:noFill/>
                    </a:ln>
                  </pic:spPr>
                </pic:pic>
              </a:graphicData>
            </a:graphic>
          </wp:anchor>
        </w:drawing>
      </w:r>
      <w:r w:rsidR="006C41F6">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 xml:space="preserve">ssa käydään läpi TextView ja ScrollView, näiden ominaisuuksia ja miten TextView:iin lisätään Javan kautta tekstiä. </w:t>
      </w:r>
      <w:r w:rsidR="001E66DA">
        <w:t xml:space="preserve">Harjoituksena on ensin 90-luvun leluja listaava sovellus, jonka jälkeen opittuja asioita hyödynnetään kurssin läpi jatkuvan Sunshine sovelluksen aloittamiseen. </w:t>
      </w:r>
      <w:r w:rsidR="00AB5CB5">
        <w:t>Lopputuloksena Sunshine näyttää skrollattavan listan mallisääennusteita.</w:t>
      </w:r>
    </w:p>
    <w:p w:rsidR="006C41F6" w:rsidRDefault="00721D6A" w:rsidP="006C41F6">
      <w:pPr>
        <w:pStyle w:val="Heading2"/>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90170</wp:posOffset>
            </wp:positionV>
            <wp:extent cx="1995805" cy="1981200"/>
            <wp:effectExtent l="0" t="0" r="4445" b="0"/>
            <wp:wrapSquare wrapText="bothSides"/>
            <wp:docPr id="7" name="Picture 7" descr="C:\Users\Querr\AppData\Local\Microsoft\Windows\INetCache\Content.Word\lesson2_su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rr\AppData\Local\Microsoft\Windows\INetCache\Content.Word\lesson2_sunshin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580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1F6">
        <w:t>Connect to the Internet</w:t>
      </w:r>
    </w:p>
    <w:p w:rsidR="0080205C" w:rsidRDefault="00CA109B" w:rsidP="00650033">
      <w:pPr>
        <w:rPr>
          <w:noProof/>
        </w:rPr>
      </w:pPr>
      <w:r>
        <w:t>Osio</w:t>
      </w:r>
      <w:r w:rsidR="00D37892">
        <w:rPr>
          <w:noProof/>
        </w:rPr>
        <w:t xml:space="preserve"> alkaa lupien (permissions) käsittelyllä ja miten mahdollisimman vähäinen lupien hyödyntäminen on käyttäjän kannalta parempi. Seuraavaksi tehdään http-kysely, ja siirretään se main threadista tausta-ajoon. Lopuksi esitellään nopeasti hieman JSON:in syntaksia ja lisätään layouttiin menubutton.</w:t>
      </w:r>
    </w:p>
    <w:p w:rsidR="00D37892" w:rsidRDefault="00153636" w:rsidP="00650033">
      <w:r>
        <w:rPr>
          <w:noProof/>
        </w:rPr>
        <w:t>Staattisen listan sijaan Sunshine siis hakee nyt sääennusteensa kurssin palvelimelta. Sääennusteet voi myös päivittää, ja lataamisen ajan näytöllä näkyy lataussymboli.</w:t>
      </w:r>
    </w:p>
    <w:p w:rsidR="006C41F6" w:rsidRDefault="006C41F6" w:rsidP="00650033">
      <w:pPr>
        <w:pStyle w:val="Heading2"/>
      </w:pPr>
      <w:r>
        <w:lastRenderedPageBreak/>
        <w:t>RecyclerView</w:t>
      </w:r>
    </w:p>
    <w:p w:rsidR="006C41F6" w:rsidRDefault="006C41F6" w:rsidP="00650033">
      <w:pPr>
        <w:pStyle w:val="Heading2"/>
      </w:pPr>
      <w:r>
        <w:t>Intents</w:t>
      </w:r>
    </w:p>
    <w:p w:rsidR="006C41F6" w:rsidRDefault="006C41F6" w:rsidP="00650033">
      <w:pPr>
        <w:pStyle w:val="Heading2"/>
      </w:pPr>
      <w:r>
        <w:t>Lifecycle</w:t>
      </w:r>
    </w:p>
    <w:p w:rsidR="000A07DE" w:rsidRDefault="000A07DE" w:rsidP="00650033">
      <w:pPr>
        <w:pStyle w:val="Heading2"/>
      </w:pPr>
      <w:r>
        <w:t>Preferences</w:t>
      </w:r>
    </w:p>
    <w:p w:rsidR="000A07DE" w:rsidRDefault="005E09F4" w:rsidP="000A07DE">
      <w:pPr>
        <w:pStyle w:val="Heading2"/>
      </w:pPr>
      <w:r>
        <w:rPr>
          <w:noProof/>
        </w:rPr>
        <w:drawing>
          <wp:anchor distT="0" distB="0" distL="114300" distR="114300" simplePos="0" relativeHeight="251668480" behindDoc="0" locked="0" layoutInCell="1" allowOverlap="1">
            <wp:simplePos x="0" y="0"/>
            <wp:positionH relativeFrom="margin">
              <wp:posOffset>3398520</wp:posOffset>
            </wp:positionH>
            <wp:positionV relativeFrom="paragraph">
              <wp:posOffset>90170</wp:posOffset>
            </wp:positionV>
            <wp:extent cx="1990725" cy="2139315"/>
            <wp:effectExtent l="0" t="0" r="9525" b="0"/>
            <wp:wrapSquare wrapText="bothSides"/>
            <wp:docPr id="1" name="Picture 1" descr="C:\Users\Querr\AppData\Local\Microsoft\Windows\INetCache\Content.Word\lesson6_wa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err\AppData\Local\Microsoft\Windows\INetCache\Content.Word\lesson6_waitlis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9072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7DE">
        <w:t>Storing Data in SQLite</w:t>
      </w:r>
    </w:p>
    <w:p w:rsidR="00862774" w:rsidRDefault="00862774" w:rsidP="00220296">
      <w:r>
        <w:t>Hyppäsin 3 osiosta suoraan tähän tehtävien 5 ja 6 deadlinien lähestyessä. Varsinkin kun jo kevään toinen flunssa puolitti työtahdin ja pakotti nukkumaan suuren osan päivistä. Onneksi osio ei rakentunut juurikaan aikaisempien päälle, joten hyppy ei johtanut ongelmiin.</w:t>
      </w:r>
    </w:p>
    <w:p w:rsidR="00862774" w:rsidRDefault="00862774" w:rsidP="00220296">
      <w:r>
        <w:t xml:space="preserve">Harjoitustehtävänä oli luoda jonotussovellus ravintolalle, jossa tietokantaan lisätään varaajan nimi, seurueen koko ja lisäyshetken kellonaika. Sovelluksen avulla </w:t>
      </w:r>
      <w:r w:rsidR="00977F29">
        <w:t>vieraita</w:t>
      </w:r>
      <w:r>
        <w:t xml:space="preserve"> vastaanottava henkilö voi sitten helposti tarkastella varausjonoa ja poistaa siitä </w:t>
      </w:r>
      <w:r w:rsidR="00977F29">
        <w:t>vieraita</w:t>
      </w:r>
      <w:r>
        <w:t xml:space="preserve"> sitä mukaan kun näille vapautuu pöytä.</w:t>
      </w:r>
    </w:p>
    <w:p w:rsidR="00220296" w:rsidRPr="00220296" w:rsidRDefault="00862774" w:rsidP="00220296">
      <w:r>
        <w:t>Ensimmäisenä osiossa käsiteltiin sopimuksen (contract) teko ja miten se määrittelee tietokannalle ja muulle sovellukselle yhteisen termistön.</w:t>
      </w:r>
      <w:r w:rsidR="00977F29">
        <w:t xml:space="preserve"> Seuraavaksi luotiin tietokanta ja haettiin sen koko sisältö, jota varten myös Adapteria piti päivittää. Lopuksi käytiin läpi vieraiden lisäys ja poisto tietokannasta ja kursorin käsittely ja vaihto.</w:t>
      </w:r>
      <w:bookmarkStart w:id="1" w:name="_GoBack"/>
      <w:bookmarkEnd w:id="1"/>
    </w:p>
    <w:p w:rsidR="009D4DC1" w:rsidRDefault="009D4DC1" w:rsidP="00650033">
      <w:pPr>
        <w:pStyle w:val="Heading2"/>
      </w:pPr>
      <w:r>
        <w:t>Content Providers</w:t>
      </w:r>
    </w:p>
    <w:p w:rsidR="009D4DC1" w:rsidRDefault="009D4DC1" w:rsidP="00650033">
      <w:pPr>
        <w:pStyle w:val="Heading2"/>
      </w:pPr>
      <w:r>
        <w:t>B</w:t>
      </w:r>
      <w:r w:rsidR="00220296">
        <w:t>uilding a Conten</w:t>
      </w:r>
      <w:r>
        <w:t>t Provider</w:t>
      </w:r>
    </w:p>
    <w:p w:rsidR="009D4DC1" w:rsidRDefault="009D4DC1" w:rsidP="00650033">
      <w:pPr>
        <w:pStyle w:val="Heading2"/>
      </w:pPr>
      <w:r>
        <w:t>Background Tasks</w:t>
      </w:r>
    </w:p>
    <w:p w:rsidR="00BB77F1" w:rsidRDefault="00BB77F1" w:rsidP="00650033">
      <w:pPr>
        <w:pStyle w:val="Heading2"/>
      </w:pPr>
      <w:r>
        <w:t>Complementing the UI</w:t>
      </w:r>
    </w:p>
    <w:p w:rsidR="00BB77F1" w:rsidRDefault="00BB77F1" w:rsidP="00BB77F1">
      <w:pPr>
        <w:pStyle w:val="Heading2"/>
      </w:pPr>
      <w:r>
        <w:t>Polishing the UI</w:t>
      </w:r>
    </w:p>
    <w:p w:rsidR="00BB77F1" w:rsidRDefault="00BB77F1"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72122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E92A7A" w:rsidRDefault="00E92A7A" w:rsidP="000B20EF"/>
    <w:p w:rsidR="00E92A7A" w:rsidRDefault="00E92A7A" w:rsidP="000B20EF"/>
    <w:p w:rsidR="00E92A7A" w:rsidRDefault="00E92A7A" w:rsidP="000B20EF"/>
    <w:p w:rsidR="00E92A7A" w:rsidRDefault="00E92A7A" w:rsidP="000B20EF"/>
    <w:p w:rsidR="0072122F" w:rsidRDefault="00E92A7A" w:rsidP="000B20EF">
      <w:pPr>
        <w:pStyle w:val="Heading2"/>
      </w:pPr>
      <w:r>
        <w:rPr>
          <w:noProof/>
        </w:rPr>
        <w:lastRenderedPageBreak/>
        <w:drawing>
          <wp:anchor distT="0" distB="0" distL="114300" distR="114300" simplePos="0" relativeHeight="251665408" behindDoc="0" locked="0" layoutInCell="1" allowOverlap="1" wp14:anchorId="36AF934B">
            <wp:simplePos x="0" y="0"/>
            <wp:positionH relativeFrom="margin">
              <wp:align>right</wp:align>
            </wp:positionH>
            <wp:positionV relativeFrom="paragraph">
              <wp:posOffset>17145</wp:posOffset>
            </wp:positionV>
            <wp:extent cx="3086100" cy="4601845"/>
            <wp:effectExtent l="0" t="0" r="0" b="8255"/>
            <wp:wrapSquare wrapText="bothSides"/>
            <wp:docPr id="4" name="Picture 4" descr="C:\Users\Querr\AppData\Local\Microsoft\Windows\INetCache\Content.Word\IMG_20180226_161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err\AppData\Local\Microsoft\Windows\INetCache\Content.Word\IMG_20180226_16103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100" cy="4601845"/>
                    </a:xfrm>
                    <a:prstGeom prst="rect">
                      <a:avLst/>
                    </a:prstGeom>
                    <a:noFill/>
                    <a:ln>
                      <a:noFill/>
                    </a:ln>
                  </pic:spPr>
                </pic:pic>
              </a:graphicData>
            </a:graphic>
          </wp:anchor>
        </w:drawing>
      </w:r>
      <w:r w:rsidR="00F37FB7">
        <w:rPr>
          <w:noProof/>
        </w:rPr>
        <w:t>Vaatimusmäärittely</w:t>
      </w:r>
    </w:p>
    <w:p w:rsidR="00E92A7A" w:rsidRDefault="0072122F" w:rsidP="00650033">
      <w:r>
        <w:t>Oheisessa kuvassa on ensimmäisiä suunnitelmia asioiden jaottelusta käyttöliittymään.</w:t>
      </w:r>
    </w:p>
    <w:p w:rsidR="005756FA" w:rsidRDefault="005756FA" w:rsidP="005756FA">
      <w:pPr>
        <w:pStyle w:val="Heading3"/>
      </w:pPr>
      <w:r>
        <w:t>Kartta</w:t>
      </w:r>
    </w:p>
    <w:p w:rsidR="00DD3856" w:rsidRDefault="00DD3856" w:rsidP="00650033">
      <w:r>
        <w:t>Kartalla näkyvät kaikki sovellukseen lisätyt kiipeilypaikat, joista eri tyyppisillä paikoilla on omat kuvakkeensa.</w:t>
      </w:r>
    </w:p>
    <w:p w:rsidR="00DD3856" w:rsidRDefault="00DD3856" w:rsidP="00650033">
      <w:r>
        <w:t>Paikkaa klikatessa esiin tulee pikakatsaus paikasta: nimi, kuva, reittien lukumäärä ja vaikeustaso-sklaala, mahdolliset aukioloajat tai muu huomioitava asia.</w:t>
      </w:r>
    </w:p>
    <w:p w:rsidR="00DD3856" w:rsidRDefault="00DD3856" w:rsidP="00650033">
      <w:r>
        <w:t>Paikkoja voi hakea nimen perusteella tai suodattaa ominaisuuksien mukaan. Esim. vain sisätilat ja 7b reittejä sisältävät.</w:t>
      </w:r>
    </w:p>
    <w:p w:rsidR="005756FA" w:rsidRDefault="005756FA" w:rsidP="005756FA">
      <w:pPr>
        <w:pStyle w:val="Heading3"/>
      </w:pPr>
      <w:r>
        <w:t>Kiipeilypaikan sivu</w:t>
      </w:r>
    </w:p>
    <w:p w:rsidR="00DD3856" w:rsidRDefault="00DD3856" w:rsidP="00650033">
      <w:r>
        <w:t>Kiipeilypaikan sivulla näkyvät kaikki siihen liittyvät tiedot: nimi, kuvat, reittien määrä ja vaikeusasteskaala, huomioitavat asiat, osoite ja kuvaus. Lisäominaisuutena sivulle voi myös tarvittaessa lisätä kommentoinnin.</w:t>
      </w:r>
    </w:p>
    <w:p w:rsidR="00DD3856" w:rsidRDefault="00DD3856" w:rsidP="00650033">
      <w:r>
        <w:t xml:space="preserve">Sivulla keskeisenä linkkinä on siirtyminen AR-tilaan, mahdollisesti vain kun </w:t>
      </w:r>
      <w:r w:rsidR="00A21E06">
        <w:t xml:space="preserve">laite </w:t>
      </w:r>
      <w:r>
        <w:t>on tarpeeksi lähellä</w:t>
      </w:r>
      <w:r w:rsidR="00A21E06">
        <w:t xml:space="preserve"> sijaintia</w:t>
      </w:r>
      <w:r>
        <w:t>.</w:t>
      </w:r>
      <w:r w:rsidR="00DA32E1">
        <w:t xml:space="preserve"> Muulloin mahdollisuutena on tarkastella reittejä kuvina, mikäli sellaisia on lisätty.</w:t>
      </w:r>
    </w:p>
    <w:p w:rsidR="005756FA" w:rsidRDefault="005756FA" w:rsidP="005756FA">
      <w:pPr>
        <w:pStyle w:val="Heading3"/>
      </w:pPr>
      <w:r>
        <w:t>AR-tila</w:t>
      </w:r>
    </w:p>
    <w:p w:rsidR="00DD3856" w:rsidRDefault="00DD3856" w:rsidP="00650033">
      <w:r>
        <w:t xml:space="preserve">AR-tilassa näkyvät oletusarvoisesti kaikki paikan reitit oikeilla fyysisillä paikoillaan oletusväreillä. </w:t>
      </w:r>
      <w:r w:rsidR="00375264">
        <w:t>Väritys on mahdollista muuttaa kuvastamaan vaikeusasteita.</w:t>
      </w:r>
    </w:p>
    <w:p w:rsidR="00375264" w:rsidRDefault="00375264" w:rsidP="00650033">
      <w:r>
        <w:t>Reittejä voi suodattaa mm. vaikeusasteen mukaan, tai niistä voi valita näkyviin vain yhden. Reitin ollessa valittuna sen lähelle ilmestyy infolaatikko, joka kertoo sen vaikeusasteen ja mahdolliset lisähuomiot tai rajoitukset.</w:t>
      </w:r>
    </w:p>
    <w:p w:rsidR="00DA32E1" w:rsidRDefault="00DA32E1" w:rsidP="00650033">
      <w:r>
        <w:lastRenderedPageBreak/>
        <w:t>Reiteistä on AR-tilassa myös mahdollista ottaa kuva, jolloin reittiä voi tarkastella myös ilman AR-tilaa, esimerkiksi akun ollessa vähissä tai kun käyttäjä ei ole reitin luona.</w:t>
      </w:r>
    </w:p>
    <w:p w:rsidR="005756FA" w:rsidRDefault="005756FA" w:rsidP="005756FA">
      <w:pPr>
        <w:pStyle w:val="Heading3"/>
      </w:pPr>
      <w:r>
        <w:t>Paikkojen ja reittien muokkaus</w:t>
      </w:r>
    </w:p>
    <w:p w:rsidR="0072122F" w:rsidRDefault="00AD257E" w:rsidP="00650033">
      <w:r>
        <w:t>Jotta paikkojen ja reittien tietoja olisi mahdollista muokata ilman pelkoa laatua huonontavista muutoksista tai poistoista, muokkausten olisi hyvä käydä nopean arvioinnin läpi. Ehdotettu muokkaus lisättäisiin arvioitavien muokkausten listaan, josta käyttäjät voivat äänestää muokkausta alas tai ylöspäin ja tietyn rajan ylittäneet muokkaukset hyväksytään.</w:t>
      </w:r>
    </w:p>
    <w:p w:rsidR="00AD257E" w:rsidRDefault="00AD257E" w:rsidP="00650033">
      <w:r>
        <w:t>Pienellä käyttäjämäärällä pelkkä adminin kautta hyväksyttäminen toimii myös ja on todennäköisesti ensimmäinen versio, käyttäjä-arvioinnin voi lisätä mikäli resurssit (= oma aikani) riittävät ja sille on tarvetta.</w:t>
      </w:r>
    </w:p>
    <w:p w:rsidR="000F4201" w:rsidRDefault="00861D53" w:rsidP="00650033">
      <w:pPr>
        <w:pStyle w:val="Heading3"/>
      </w:pPr>
      <w:r>
        <w:t>Laitteistovaatimukset</w:t>
      </w:r>
    </w:p>
    <w:p w:rsidR="00A21E06" w:rsidRDefault="002C62DF" w:rsidP="00A21E06">
      <w:r>
        <w:t>Android 7.0 thanks</w:t>
      </w:r>
      <w:r w:rsidR="007C1D6F">
        <w:t>.</w:t>
      </w:r>
      <w:r w:rsidR="00E33A15">
        <w:t xml:space="preserve"> Ja kamera ja GPS.</w:t>
      </w:r>
    </w:p>
    <w:p w:rsidR="006F3E9C" w:rsidRDefault="006F3E9C" w:rsidP="00A21E06"/>
    <w:p w:rsidR="006F3E9C" w:rsidRDefault="006F3E9C" w:rsidP="006F3E9C">
      <w:pPr>
        <w:pStyle w:val="Heading2"/>
      </w:pPr>
      <w:r>
        <w:t>Työkalut</w:t>
      </w:r>
    </w:p>
    <w:p w:rsidR="006F3E9C" w:rsidRDefault="006F3E9C" w:rsidP="00A21E06">
      <w:r w:rsidRPr="006F3E9C">
        <w:t>Android Studio ja Googlen 2017 syksy</w:t>
      </w:r>
      <w:r>
        <w:t xml:space="preserve">llä julkaisema ARCore, joka valitettavasti vaatii Android 7.0:n toimiakseen, </w:t>
      </w:r>
      <w:r w:rsidR="00AA22B8">
        <w:t>jota</w:t>
      </w:r>
      <w:r>
        <w:t xml:space="preserve"> </w:t>
      </w:r>
      <w:r w:rsidR="00AA22B8">
        <w:t>mm.</w:t>
      </w:r>
      <w:r>
        <w:t xml:space="preserve"> oma</w:t>
      </w:r>
      <w:r w:rsidR="00AA22B8">
        <w:t xml:space="preserve"> puhelimeni ei tue</w:t>
      </w:r>
      <w:r>
        <w:t>. Tästä huolimatta luultavasti helpoin ja tyylikkäin ratkaisu. Testaukseen pitää vain kehitellä jokin ratkaisu.</w:t>
      </w:r>
    </w:p>
    <w:p w:rsidR="00722EE6" w:rsidRDefault="00722EE6" w:rsidP="00A21E06">
      <w:hyperlink r:id="rId27" w:history="1">
        <w:r w:rsidRPr="00E24506">
          <w:rPr>
            <w:rStyle w:val="Hyperlink"/>
          </w:rPr>
          <w:t>https://developers.google.com/ar/</w:t>
        </w:r>
      </w:hyperlink>
    </w:p>
    <w:p w:rsidR="00722EE6" w:rsidRPr="006F3E9C" w:rsidRDefault="00722EE6" w:rsidP="00A21E06"/>
    <w:p w:rsidR="0045228B" w:rsidRDefault="002D2ADB" w:rsidP="0045228B">
      <w:pPr>
        <w:pStyle w:val="Heading1"/>
        <w:numPr>
          <w:ilvl w:val="0"/>
          <w:numId w:val="0"/>
        </w:numPr>
        <w:ind w:left="567" w:hanging="567"/>
      </w:pPr>
      <w:bookmarkStart w:id="2" w:name="_Toc472332283"/>
      <w:r w:rsidRPr="00257728">
        <w:lastRenderedPageBreak/>
        <w:t>Läh</w:t>
      </w:r>
      <w:r w:rsidR="00D25C7A" w:rsidRPr="00257728">
        <w:t>teet</w:t>
      </w:r>
      <w:bookmarkEnd w:id="2"/>
    </w:p>
    <w:p w:rsidR="00171620" w:rsidRDefault="00171620" w:rsidP="00171620">
      <w:pPr>
        <w:pStyle w:val="BibItem"/>
        <w:numPr>
          <w:ilvl w:val="0"/>
          <w:numId w:val="0"/>
        </w:numPr>
        <w:ind w:left="680" w:hanging="680"/>
        <w:rPr>
          <w:lang w:val="en-GB"/>
        </w:rPr>
      </w:pPr>
      <w:r>
        <w:rPr>
          <w:lang w:val="en-GB"/>
        </w:rPr>
        <w:t>Opiskelussa hyödynnetyt verkkoaineistot:</w:t>
      </w:r>
    </w:p>
    <w:p w:rsidR="00A351A9" w:rsidRPr="00A351A9" w:rsidRDefault="00A351A9" w:rsidP="0045228B">
      <w:pPr>
        <w:pStyle w:val="BibItem"/>
        <w:rPr>
          <w:lang w:val="en-GB"/>
        </w:rPr>
      </w:pPr>
      <w:r>
        <w:rPr>
          <w:lang w:val="en-GB"/>
        </w:rPr>
        <w:t xml:space="preserve">Udacity Developing Android Apps: </w:t>
      </w:r>
      <w:hyperlink r:id="rId28" w:history="1">
        <w:r w:rsidRPr="00BA482D">
          <w:rPr>
            <w:rStyle w:val="Hyperlink"/>
          </w:rPr>
          <w:t>https://www.udacity.com/course/new-android-fundamentals--ud851</w:t>
        </w:r>
      </w:hyperlink>
    </w:p>
    <w:p w:rsidR="0045228B" w:rsidRPr="00784D5A" w:rsidRDefault="0045228B" w:rsidP="0045228B">
      <w:pPr>
        <w:pStyle w:val="BibItem"/>
        <w:rPr>
          <w:lang w:val="en-GB"/>
        </w:rPr>
      </w:pPr>
      <w:r>
        <w:t xml:space="preserve">W3Schools SQL Tutorial: </w:t>
      </w:r>
      <w:hyperlink r:id="rId29" w:history="1">
        <w:r w:rsidRPr="00E24506">
          <w:rPr>
            <w:rStyle w:val="Hyperlink"/>
          </w:rPr>
          <w:t>https://www.w3schools.com/sql/</w:t>
        </w:r>
      </w:hyperlink>
      <w:r>
        <w:t xml:space="preserve"> </w:t>
      </w:r>
    </w:p>
    <w:p w:rsidR="0045228B" w:rsidRPr="00AD0263" w:rsidRDefault="0045228B" w:rsidP="0045228B">
      <w:pPr>
        <w:pStyle w:val="BibItem"/>
      </w:pPr>
      <w:bookmarkStart w:id="3" w:name="_Ref381025873"/>
      <w:bookmarkStart w:id="4" w:name="_Ref381025428"/>
      <w:r>
        <w:t xml:space="preserve">Google Firebase: </w:t>
      </w:r>
      <w:hyperlink r:id="rId30" w:history="1">
        <w:r w:rsidRPr="00E24506">
          <w:rPr>
            <w:rStyle w:val="Hyperlink"/>
          </w:rPr>
          <w:t>https://firebase.google.com/docs/android/</w:t>
        </w:r>
      </w:hyperlink>
      <w:r>
        <w:t xml:space="preserve"> </w:t>
      </w:r>
      <w:bookmarkEnd w:id="3"/>
      <w:bookmarkEnd w:id="4"/>
    </w:p>
    <w:p w:rsidR="00A6422C" w:rsidRPr="00C3577D" w:rsidRDefault="00784D5A" w:rsidP="0045228B">
      <w:pPr>
        <w:pStyle w:val="BibItem"/>
      </w:pPr>
      <w:r w:rsidRPr="00784D5A">
        <w:rPr>
          <w:lang w:val="en-GB"/>
        </w:rPr>
        <w:t xml:space="preserve">Google ARCore: </w:t>
      </w:r>
      <w:hyperlink r:id="rId31" w:history="1">
        <w:r w:rsidRPr="00E24506">
          <w:rPr>
            <w:rStyle w:val="Hyperlink"/>
            <w:lang w:val="en-GB"/>
          </w:rPr>
          <w:t>https://developers.google.com/ar/</w:t>
        </w:r>
      </w:hyperlink>
      <w:r>
        <w:rPr>
          <w:lang w:val="en-GB"/>
        </w:rPr>
        <w:t xml:space="preserve"> </w:t>
      </w:r>
    </w:p>
    <w:sectPr w:rsidR="00A6422C" w:rsidRPr="00C3577D" w:rsidSect="00926850">
      <w:headerReference w:type="default" r:id="rId3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9F0" w:rsidRDefault="007449F0" w:rsidP="00F255F3">
      <w:pPr>
        <w:spacing w:after="0" w:line="240" w:lineRule="auto"/>
      </w:pPr>
      <w:r>
        <w:separator/>
      </w:r>
    </w:p>
  </w:endnote>
  <w:endnote w:type="continuationSeparator" w:id="0">
    <w:p w:rsidR="007449F0" w:rsidRDefault="007449F0"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9F0" w:rsidRDefault="007449F0" w:rsidP="00F255F3">
      <w:pPr>
        <w:spacing w:after="0" w:line="240" w:lineRule="auto"/>
      </w:pPr>
      <w:r>
        <w:separator/>
      </w:r>
    </w:p>
  </w:footnote>
  <w:footnote w:type="continuationSeparator" w:id="0">
    <w:p w:rsidR="007449F0" w:rsidRDefault="007449F0"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862774" w:rsidRPr="004E0EFD" w:rsidRDefault="00862774" w:rsidP="00170C19">
        <w:pPr>
          <w:spacing w:after="0"/>
          <w:jc w:val="right"/>
        </w:pPr>
        <w:r>
          <w:fldChar w:fldCharType="begin"/>
        </w:r>
        <w:r>
          <w:instrText xml:space="preserve"> PAGE   \* MERGEFORMAT </w:instrText>
        </w:r>
        <w:r>
          <w:fldChar w:fldCharType="separate"/>
        </w:r>
        <w:r w:rsidR="00171620">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862774" w:rsidRDefault="00862774">
        <w:pPr>
          <w:pStyle w:val="Header"/>
          <w:jc w:val="right"/>
        </w:pPr>
        <w:r>
          <w:fldChar w:fldCharType="begin"/>
        </w:r>
        <w:r>
          <w:instrText xml:space="preserve"> PAGE   \* MERGEFORMAT </w:instrText>
        </w:r>
        <w:r>
          <w:fldChar w:fldCharType="separate"/>
        </w:r>
        <w:r w:rsidR="00171620">
          <w:rPr>
            <w:noProof/>
          </w:rPr>
          <w:t>i</w:t>
        </w:r>
        <w:r>
          <w:rPr>
            <w:noProof/>
          </w:rPr>
          <w:fldChar w:fldCharType="end"/>
        </w:r>
      </w:p>
    </w:sdtContent>
  </w:sdt>
  <w:p w:rsidR="00862774" w:rsidRDefault="00862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862774" w:rsidRDefault="00862774">
        <w:pPr>
          <w:jc w:val="right"/>
        </w:pPr>
        <w:r>
          <w:fldChar w:fldCharType="begin"/>
        </w:r>
        <w:r>
          <w:instrText xml:space="preserve"> PAGE   \* MERGEFORMAT </w:instrText>
        </w:r>
        <w:r>
          <w:fldChar w:fldCharType="separate"/>
        </w:r>
        <w:r w:rsidR="003A5C67">
          <w:rPr>
            <w:noProof/>
          </w:rPr>
          <w:t>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1327"/>
    <w:rsid w:val="000025ED"/>
    <w:rsid w:val="000039A1"/>
    <w:rsid w:val="000045B7"/>
    <w:rsid w:val="00004904"/>
    <w:rsid w:val="000049AF"/>
    <w:rsid w:val="00005D1A"/>
    <w:rsid w:val="00007DB2"/>
    <w:rsid w:val="00015A60"/>
    <w:rsid w:val="00016F96"/>
    <w:rsid w:val="000202F8"/>
    <w:rsid w:val="00020ADF"/>
    <w:rsid w:val="00021162"/>
    <w:rsid w:val="000215DA"/>
    <w:rsid w:val="000239D9"/>
    <w:rsid w:val="0002567E"/>
    <w:rsid w:val="00026E8E"/>
    <w:rsid w:val="000279D1"/>
    <w:rsid w:val="00027AE9"/>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2D91"/>
    <w:rsid w:val="00075E8D"/>
    <w:rsid w:val="000766AA"/>
    <w:rsid w:val="00076D70"/>
    <w:rsid w:val="0008169D"/>
    <w:rsid w:val="00082082"/>
    <w:rsid w:val="000825C2"/>
    <w:rsid w:val="000840BE"/>
    <w:rsid w:val="00085568"/>
    <w:rsid w:val="000856ED"/>
    <w:rsid w:val="000860A2"/>
    <w:rsid w:val="0009046A"/>
    <w:rsid w:val="00092F94"/>
    <w:rsid w:val="00094DC3"/>
    <w:rsid w:val="00096DBE"/>
    <w:rsid w:val="000A07DE"/>
    <w:rsid w:val="000A13D3"/>
    <w:rsid w:val="000A496B"/>
    <w:rsid w:val="000A55C3"/>
    <w:rsid w:val="000B1F25"/>
    <w:rsid w:val="000B20EF"/>
    <w:rsid w:val="000B3BF5"/>
    <w:rsid w:val="000C0382"/>
    <w:rsid w:val="000C0862"/>
    <w:rsid w:val="000C16AC"/>
    <w:rsid w:val="000C34A4"/>
    <w:rsid w:val="000C37A1"/>
    <w:rsid w:val="000C47F0"/>
    <w:rsid w:val="000D09E1"/>
    <w:rsid w:val="000D0B8B"/>
    <w:rsid w:val="000D0D4B"/>
    <w:rsid w:val="000D1D2A"/>
    <w:rsid w:val="000D1E1E"/>
    <w:rsid w:val="000D300A"/>
    <w:rsid w:val="000D3614"/>
    <w:rsid w:val="000D41B4"/>
    <w:rsid w:val="000D4205"/>
    <w:rsid w:val="000D4838"/>
    <w:rsid w:val="000D4FFD"/>
    <w:rsid w:val="000D5C1F"/>
    <w:rsid w:val="000E09AE"/>
    <w:rsid w:val="000E1D6A"/>
    <w:rsid w:val="000E3022"/>
    <w:rsid w:val="000E43C1"/>
    <w:rsid w:val="000E4D88"/>
    <w:rsid w:val="000E4FCC"/>
    <w:rsid w:val="000E79B4"/>
    <w:rsid w:val="000F04CC"/>
    <w:rsid w:val="000F06DE"/>
    <w:rsid w:val="000F1040"/>
    <w:rsid w:val="000F205D"/>
    <w:rsid w:val="000F4201"/>
    <w:rsid w:val="000F448E"/>
    <w:rsid w:val="000F50BF"/>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2206"/>
    <w:rsid w:val="001144BC"/>
    <w:rsid w:val="001150A0"/>
    <w:rsid w:val="001156C3"/>
    <w:rsid w:val="00115A98"/>
    <w:rsid w:val="001165F2"/>
    <w:rsid w:val="001170DF"/>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636"/>
    <w:rsid w:val="00153A6B"/>
    <w:rsid w:val="00155BEF"/>
    <w:rsid w:val="00156C8C"/>
    <w:rsid w:val="00157280"/>
    <w:rsid w:val="001626D7"/>
    <w:rsid w:val="001629FB"/>
    <w:rsid w:val="00162C55"/>
    <w:rsid w:val="00163BC5"/>
    <w:rsid w:val="0016600A"/>
    <w:rsid w:val="00170593"/>
    <w:rsid w:val="00170C19"/>
    <w:rsid w:val="00171620"/>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067A"/>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E66DA"/>
    <w:rsid w:val="001F58E5"/>
    <w:rsid w:val="001F7D02"/>
    <w:rsid w:val="001F7D4D"/>
    <w:rsid w:val="00200992"/>
    <w:rsid w:val="00202481"/>
    <w:rsid w:val="002040B6"/>
    <w:rsid w:val="00205AB3"/>
    <w:rsid w:val="002133F2"/>
    <w:rsid w:val="00213611"/>
    <w:rsid w:val="002137AD"/>
    <w:rsid w:val="0021493D"/>
    <w:rsid w:val="002152C9"/>
    <w:rsid w:val="00220296"/>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3EE3"/>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62DF"/>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4AB2"/>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34B9"/>
    <w:rsid w:val="0032735F"/>
    <w:rsid w:val="00330BD1"/>
    <w:rsid w:val="0033356B"/>
    <w:rsid w:val="00334A6B"/>
    <w:rsid w:val="00336227"/>
    <w:rsid w:val="0033686A"/>
    <w:rsid w:val="00337BFA"/>
    <w:rsid w:val="003409CF"/>
    <w:rsid w:val="00343359"/>
    <w:rsid w:val="00344E85"/>
    <w:rsid w:val="00350256"/>
    <w:rsid w:val="00351336"/>
    <w:rsid w:val="00352E29"/>
    <w:rsid w:val="00354C36"/>
    <w:rsid w:val="00355D7C"/>
    <w:rsid w:val="00356B08"/>
    <w:rsid w:val="00356C89"/>
    <w:rsid w:val="00356FAF"/>
    <w:rsid w:val="00362C8B"/>
    <w:rsid w:val="0036383B"/>
    <w:rsid w:val="003664BF"/>
    <w:rsid w:val="00367506"/>
    <w:rsid w:val="00371F9F"/>
    <w:rsid w:val="003725BF"/>
    <w:rsid w:val="00374B0C"/>
    <w:rsid w:val="00375264"/>
    <w:rsid w:val="00380CFE"/>
    <w:rsid w:val="003810FC"/>
    <w:rsid w:val="003820A1"/>
    <w:rsid w:val="00382213"/>
    <w:rsid w:val="00383688"/>
    <w:rsid w:val="003837D8"/>
    <w:rsid w:val="00383C6A"/>
    <w:rsid w:val="00387303"/>
    <w:rsid w:val="003901D1"/>
    <w:rsid w:val="00391AC4"/>
    <w:rsid w:val="00394146"/>
    <w:rsid w:val="00394506"/>
    <w:rsid w:val="00395129"/>
    <w:rsid w:val="0039576E"/>
    <w:rsid w:val="00396BF3"/>
    <w:rsid w:val="003A34C9"/>
    <w:rsid w:val="003A5C67"/>
    <w:rsid w:val="003A67A4"/>
    <w:rsid w:val="003A68D3"/>
    <w:rsid w:val="003A7AF3"/>
    <w:rsid w:val="003B1C0D"/>
    <w:rsid w:val="003B3F94"/>
    <w:rsid w:val="003B5E0E"/>
    <w:rsid w:val="003B63A3"/>
    <w:rsid w:val="003B663A"/>
    <w:rsid w:val="003B66E6"/>
    <w:rsid w:val="003C0592"/>
    <w:rsid w:val="003C13A1"/>
    <w:rsid w:val="003C1CE2"/>
    <w:rsid w:val="003C5904"/>
    <w:rsid w:val="003C6F97"/>
    <w:rsid w:val="003C75A9"/>
    <w:rsid w:val="003C7628"/>
    <w:rsid w:val="003C7E37"/>
    <w:rsid w:val="003C7F1A"/>
    <w:rsid w:val="003D0DAF"/>
    <w:rsid w:val="003D241C"/>
    <w:rsid w:val="003D3FB5"/>
    <w:rsid w:val="003D5C64"/>
    <w:rsid w:val="003D71B7"/>
    <w:rsid w:val="003E1818"/>
    <w:rsid w:val="003E39FB"/>
    <w:rsid w:val="003E3DD0"/>
    <w:rsid w:val="003E79FA"/>
    <w:rsid w:val="003F0316"/>
    <w:rsid w:val="003F0AD7"/>
    <w:rsid w:val="003F0EC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36195"/>
    <w:rsid w:val="004447F2"/>
    <w:rsid w:val="0044597B"/>
    <w:rsid w:val="00446024"/>
    <w:rsid w:val="004503F2"/>
    <w:rsid w:val="004511F2"/>
    <w:rsid w:val="004521E2"/>
    <w:rsid w:val="0045228B"/>
    <w:rsid w:val="004548A9"/>
    <w:rsid w:val="00455AF5"/>
    <w:rsid w:val="004566EC"/>
    <w:rsid w:val="00457DC1"/>
    <w:rsid w:val="00460269"/>
    <w:rsid w:val="00460A44"/>
    <w:rsid w:val="00462E53"/>
    <w:rsid w:val="00463341"/>
    <w:rsid w:val="00464D0F"/>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46F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503DCB"/>
    <w:rsid w:val="00504EAF"/>
    <w:rsid w:val="00506241"/>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2F92"/>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6FA"/>
    <w:rsid w:val="00575C3A"/>
    <w:rsid w:val="005771D2"/>
    <w:rsid w:val="0057746A"/>
    <w:rsid w:val="00577B03"/>
    <w:rsid w:val="005827C8"/>
    <w:rsid w:val="00582F6C"/>
    <w:rsid w:val="00583CED"/>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09F4"/>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6B0D"/>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490"/>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A7600"/>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6F3E9C"/>
    <w:rsid w:val="00702649"/>
    <w:rsid w:val="00706A66"/>
    <w:rsid w:val="00706BA9"/>
    <w:rsid w:val="007078F2"/>
    <w:rsid w:val="007109D6"/>
    <w:rsid w:val="00711921"/>
    <w:rsid w:val="00712B55"/>
    <w:rsid w:val="0071309D"/>
    <w:rsid w:val="0071449F"/>
    <w:rsid w:val="00715F03"/>
    <w:rsid w:val="00717159"/>
    <w:rsid w:val="00720301"/>
    <w:rsid w:val="0072122F"/>
    <w:rsid w:val="00721B06"/>
    <w:rsid w:val="00721D6A"/>
    <w:rsid w:val="00722EE6"/>
    <w:rsid w:val="007240DA"/>
    <w:rsid w:val="007243F9"/>
    <w:rsid w:val="0072771C"/>
    <w:rsid w:val="00730A93"/>
    <w:rsid w:val="00730E55"/>
    <w:rsid w:val="00731C1C"/>
    <w:rsid w:val="00731FE8"/>
    <w:rsid w:val="007321A8"/>
    <w:rsid w:val="00734E67"/>
    <w:rsid w:val="00735689"/>
    <w:rsid w:val="00736A18"/>
    <w:rsid w:val="0073760C"/>
    <w:rsid w:val="007408CB"/>
    <w:rsid w:val="007449F0"/>
    <w:rsid w:val="00745994"/>
    <w:rsid w:val="00747170"/>
    <w:rsid w:val="00747A36"/>
    <w:rsid w:val="00750BF0"/>
    <w:rsid w:val="0075112F"/>
    <w:rsid w:val="007523E8"/>
    <w:rsid w:val="0075356B"/>
    <w:rsid w:val="0075444A"/>
    <w:rsid w:val="007546A7"/>
    <w:rsid w:val="00754EAD"/>
    <w:rsid w:val="0075640B"/>
    <w:rsid w:val="00756595"/>
    <w:rsid w:val="00760A9F"/>
    <w:rsid w:val="00762164"/>
    <w:rsid w:val="00762E4D"/>
    <w:rsid w:val="007711EA"/>
    <w:rsid w:val="0077201F"/>
    <w:rsid w:val="007724EC"/>
    <w:rsid w:val="007726B2"/>
    <w:rsid w:val="00773A3F"/>
    <w:rsid w:val="00773B9F"/>
    <w:rsid w:val="00780CA9"/>
    <w:rsid w:val="00782D0B"/>
    <w:rsid w:val="00782DBA"/>
    <w:rsid w:val="00783463"/>
    <w:rsid w:val="00784D5A"/>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279"/>
    <w:rsid w:val="007B590A"/>
    <w:rsid w:val="007B68B6"/>
    <w:rsid w:val="007C0D7D"/>
    <w:rsid w:val="007C1AF0"/>
    <w:rsid w:val="007C1D6F"/>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4020"/>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B09"/>
    <w:rsid w:val="00820D0D"/>
    <w:rsid w:val="00820D53"/>
    <w:rsid w:val="00820F06"/>
    <w:rsid w:val="00821608"/>
    <w:rsid w:val="0083198B"/>
    <w:rsid w:val="00831C90"/>
    <w:rsid w:val="00831F31"/>
    <w:rsid w:val="0083257A"/>
    <w:rsid w:val="00835564"/>
    <w:rsid w:val="00836269"/>
    <w:rsid w:val="008376A1"/>
    <w:rsid w:val="008402C3"/>
    <w:rsid w:val="00843748"/>
    <w:rsid w:val="0084422E"/>
    <w:rsid w:val="00845749"/>
    <w:rsid w:val="00850586"/>
    <w:rsid w:val="0085326B"/>
    <w:rsid w:val="00853940"/>
    <w:rsid w:val="00853B1E"/>
    <w:rsid w:val="00854371"/>
    <w:rsid w:val="0085669E"/>
    <w:rsid w:val="00860E69"/>
    <w:rsid w:val="00861AE0"/>
    <w:rsid w:val="00861D53"/>
    <w:rsid w:val="00862774"/>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6A4"/>
    <w:rsid w:val="00896D44"/>
    <w:rsid w:val="00897A0C"/>
    <w:rsid w:val="008A4704"/>
    <w:rsid w:val="008B0511"/>
    <w:rsid w:val="008B1A5A"/>
    <w:rsid w:val="008B20AB"/>
    <w:rsid w:val="008B689A"/>
    <w:rsid w:val="008B6B44"/>
    <w:rsid w:val="008B70E5"/>
    <w:rsid w:val="008B747C"/>
    <w:rsid w:val="008B7587"/>
    <w:rsid w:val="008C0A4A"/>
    <w:rsid w:val="008C0C1F"/>
    <w:rsid w:val="008C0E6B"/>
    <w:rsid w:val="008C0EE3"/>
    <w:rsid w:val="008C3B4A"/>
    <w:rsid w:val="008C3EB4"/>
    <w:rsid w:val="008C4C41"/>
    <w:rsid w:val="008C60B1"/>
    <w:rsid w:val="008C64F2"/>
    <w:rsid w:val="008C7BD9"/>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77F29"/>
    <w:rsid w:val="00982094"/>
    <w:rsid w:val="00982D9F"/>
    <w:rsid w:val="009837AA"/>
    <w:rsid w:val="00987108"/>
    <w:rsid w:val="009923BB"/>
    <w:rsid w:val="00994F27"/>
    <w:rsid w:val="00996F8D"/>
    <w:rsid w:val="009974A4"/>
    <w:rsid w:val="009A119B"/>
    <w:rsid w:val="009A1B02"/>
    <w:rsid w:val="009A2AEE"/>
    <w:rsid w:val="009A6324"/>
    <w:rsid w:val="009A77C9"/>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D4DC1"/>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1E06"/>
    <w:rsid w:val="00A23966"/>
    <w:rsid w:val="00A27B08"/>
    <w:rsid w:val="00A320C2"/>
    <w:rsid w:val="00A3363F"/>
    <w:rsid w:val="00A345DF"/>
    <w:rsid w:val="00A34651"/>
    <w:rsid w:val="00A351A9"/>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34E"/>
    <w:rsid w:val="00A756CA"/>
    <w:rsid w:val="00A77616"/>
    <w:rsid w:val="00A77712"/>
    <w:rsid w:val="00A822B6"/>
    <w:rsid w:val="00A833BF"/>
    <w:rsid w:val="00A848F3"/>
    <w:rsid w:val="00A86D14"/>
    <w:rsid w:val="00A90B65"/>
    <w:rsid w:val="00A90CBB"/>
    <w:rsid w:val="00A923BF"/>
    <w:rsid w:val="00A92B5A"/>
    <w:rsid w:val="00A92B8D"/>
    <w:rsid w:val="00A9613B"/>
    <w:rsid w:val="00A97A00"/>
    <w:rsid w:val="00AA0C81"/>
    <w:rsid w:val="00AA116D"/>
    <w:rsid w:val="00AA22B8"/>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57E"/>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356"/>
    <w:rsid w:val="00AF56D7"/>
    <w:rsid w:val="00AF6F59"/>
    <w:rsid w:val="00B01F5B"/>
    <w:rsid w:val="00B02CE0"/>
    <w:rsid w:val="00B02F0E"/>
    <w:rsid w:val="00B055E8"/>
    <w:rsid w:val="00B0573C"/>
    <w:rsid w:val="00B07AD7"/>
    <w:rsid w:val="00B12554"/>
    <w:rsid w:val="00B12D16"/>
    <w:rsid w:val="00B14A78"/>
    <w:rsid w:val="00B16451"/>
    <w:rsid w:val="00B206C4"/>
    <w:rsid w:val="00B240C7"/>
    <w:rsid w:val="00B245E5"/>
    <w:rsid w:val="00B249B5"/>
    <w:rsid w:val="00B27760"/>
    <w:rsid w:val="00B3148D"/>
    <w:rsid w:val="00B33245"/>
    <w:rsid w:val="00B34BD2"/>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B77F1"/>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25B1"/>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0F98"/>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109B"/>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892"/>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3A76"/>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C6D"/>
    <w:rsid w:val="00D97DFF"/>
    <w:rsid w:val="00DA0287"/>
    <w:rsid w:val="00DA077B"/>
    <w:rsid w:val="00DA32E1"/>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856"/>
    <w:rsid w:val="00DD39E8"/>
    <w:rsid w:val="00DD465C"/>
    <w:rsid w:val="00DD4CEF"/>
    <w:rsid w:val="00DD6D7F"/>
    <w:rsid w:val="00DE12D2"/>
    <w:rsid w:val="00DE670D"/>
    <w:rsid w:val="00DE6A8B"/>
    <w:rsid w:val="00DE7142"/>
    <w:rsid w:val="00DF0499"/>
    <w:rsid w:val="00DF0A90"/>
    <w:rsid w:val="00DF0B27"/>
    <w:rsid w:val="00DF3E5B"/>
    <w:rsid w:val="00DF4D1E"/>
    <w:rsid w:val="00E0172A"/>
    <w:rsid w:val="00E037EC"/>
    <w:rsid w:val="00E04B87"/>
    <w:rsid w:val="00E06523"/>
    <w:rsid w:val="00E13B3C"/>
    <w:rsid w:val="00E1465C"/>
    <w:rsid w:val="00E222F8"/>
    <w:rsid w:val="00E241FE"/>
    <w:rsid w:val="00E26808"/>
    <w:rsid w:val="00E27E64"/>
    <w:rsid w:val="00E30F72"/>
    <w:rsid w:val="00E31502"/>
    <w:rsid w:val="00E31FA5"/>
    <w:rsid w:val="00E33767"/>
    <w:rsid w:val="00E33A15"/>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57E03"/>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2A7A"/>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37FB7"/>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1B46"/>
    <w:rsid w:val="00F82A50"/>
    <w:rsid w:val="00F82E3C"/>
    <w:rsid w:val="00F83074"/>
    <w:rsid w:val="00F94BF7"/>
    <w:rsid w:val="00F956C2"/>
    <w:rsid w:val="00F97F7E"/>
    <w:rsid w:val="00FA0331"/>
    <w:rsid w:val="00FA0AD0"/>
    <w:rsid w:val="00FA17C0"/>
    <w:rsid w:val="00FA304A"/>
    <w:rsid w:val="00FA418B"/>
    <w:rsid w:val="00FA443E"/>
    <w:rsid w:val="00FA4AD2"/>
    <w:rsid w:val="00FA52A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9DC86"/>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www.udacity.com/course/new-android-fundamentals--ud851" TargetMode="Externa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s://developers.google.com/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 Id="rId27" Type="http://schemas.openxmlformats.org/officeDocument/2006/relationships/hyperlink" Target="https://developers.google.com/ar/" TargetMode="External"/><Relationship Id="rId30" Type="http://schemas.openxmlformats.org/officeDocument/2006/relationships/hyperlink" Target="https://firebase.google.com/docs/android/" TargetMode="Externa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197 65 516,'13'-35'3483,"-13"21"-129,0 14-645,-2-16-774,2 16-387,-16 16-387,4 9-387,-7 6-258,-2 10-516,-2 6 0,-3 4 0,3 2 129,3-6-129,-1-9-129,9-5 258,2-9 0,6-8 387,4-16-129,-1 11 129,1-11 0,0 0 129,7-11 0,4 1-258,-2-2 0,4 0-258,0-1 0,1-2-129,2 4 0,-3 3 0,1-1 0,-4 1 0,2 1 0,-2 1-129,0-1 129,0 1-129,-1-1 0,1-1 0,1-1 0,-1-3-129,3-1 129,-1 1-129,4-4 129,-3-1 0,4 1 0,-3-2 0,1 4 129,-2 1 0,-3 5 0,-10 8 0,11-14 0,-11 14-129,0 0 0,0 0 129,4 9 0,-4 5-258,-1 3 516,-2 10-258,-5 6 129,0 5 129,-3 4-129,1 1 129,-1 4-129,3 0 0,-2-4 0,-1-7 0,5-8-129,2-3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EE2FD-7D48-47A0-B131-3A0F3D18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12</Pages>
  <Words>1477</Words>
  <Characters>11966</Characters>
  <Application>Microsoft Office Word</Application>
  <DocSecurity>0</DocSecurity>
  <Lines>99</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112</cp:revision>
  <cp:lastPrinted>2015-01-07T11:41:00Z</cp:lastPrinted>
  <dcterms:created xsi:type="dcterms:W3CDTF">2018-02-18T09:37:00Z</dcterms:created>
  <dcterms:modified xsi:type="dcterms:W3CDTF">2018-03-03T20:35:00Z</dcterms:modified>
</cp:coreProperties>
</file>