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AD275" w14:textId="0528DF34" w:rsidR="00B9521D" w:rsidRPr="00B9521D" w:rsidRDefault="00B9521D" w:rsidP="00B9521D">
      <w:pPr>
        <w:autoSpaceDE w:val="0"/>
        <w:autoSpaceDN w:val="0"/>
        <w:adjustRightInd w:val="0"/>
        <w:spacing w:line="480" w:lineRule="auto"/>
        <w:rPr>
          <w:rFonts w:eastAsiaTheme="majorEastAsia"/>
          <w:b/>
          <w:bCs/>
          <w:color w:val="000000"/>
          <w:sz w:val="28"/>
          <w:szCs w:val="28"/>
        </w:rPr>
      </w:pPr>
      <w:r>
        <w:rPr>
          <w:rFonts w:eastAsiaTheme="majorEastAsia" w:hint="eastAsia"/>
          <w:b/>
          <w:bCs/>
          <w:color w:val="000000"/>
          <w:sz w:val="28"/>
          <w:szCs w:val="28"/>
        </w:rPr>
        <w:t>二、</w:t>
      </w:r>
      <w:r>
        <w:rPr>
          <w:rFonts w:eastAsiaTheme="majorEastAsia" w:hint="eastAsia"/>
          <w:b/>
          <w:bCs/>
          <w:color w:val="000000"/>
          <w:sz w:val="28"/>
          <w:szCs w:val="28"/>
        </w:rPr>
        <w:t xml:space="preserve"> </w:t>
      </w:r>
      <w:r w:rsidRPr="00F375E5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Bidirectional Encoder Representations from Transformers</w:t>
      </w:r>
      <w:r w:rsidR="00F375E5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375E5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(BERT)</w:t>
      </w:r>
    </w:p>
    <w:p w14:paraId="2B0897D0" w14:textId="77777777" w:rsidR="00B9521D" w:rsidRPr="00DA3B51" w:rsidRDefault="00B9521D" w:rsidP="00B9521D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asciiTheme="majorEastAsia" w:eastAsiaTheme="majorEastAsia" w:hAnsiTheme="majorEastAsia"/>
          <w:color w:val="000000"/>
        </w:rPr>
      </w:pPr>
      <w:r w:rsidRPr="00DA3B51">
        <w:rPr>
          <w:rFonts w:asciiTheme="majorEastAsia" w:eastAsiaTheme="majorEastAsia" w:hAnsiTheme="majorEastAsia" w:cs="PingFang TC" w:hint="eastAsia"/>
        </w:rPr>
        <w:t>預訓練</w:t>
      </w:r>
      <w:r w:rsidRPr="00DA3B51">
        <w:rPr>
          <w:rFonts w:asciiTheme="majorEastAsia" w:eastAsiaTheme="majorEastAsia" w:hAnsiTheme="majorEastAsia"/>
        </w:rPr>
        <w:t xml:space="preserve"> </w:t>
      </w:r>
      <w:r w:rsidRPr="00DA3B51">
        <w:rPr>
          <w:rFonts w:eastAsiaTheme="majorEastAsia"/>
        </w:rPr>
        <w:t>(Pre-Training)</w:t>
      </w:r>
      <w:r w:rsidRPr="00DA3B51">
        <w:rPr>
          <w:rFonts w:asciiTheme="majorEastAsia" w:eastAsiaTheme="majorEastAsia" w:hAnsiTheme="majorEastAsia" w:cs="PingFang TC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</w:rPr>
        <w:t>雙向</w:t>
      </w:r>
      <w:r w:rsidRPr="00DA3B51">
        <w:rPr>
          <w:rFonts w:asciiTheme="majorEastAsia" w:eastAsiaTheme="majorEastAsia" w:hAnsiTheme="majorEastAsia"/>
        </w:rPr>
        <w:t xml:space="preserve"> </w:t>
      </w:r>
      <w:r w:rsidRPr="00DA3B51">
        <w:rPr>
          <w:rFonts w:eastAsiaTheme="majorEastAsia"/>
        </w:rPr>
        <w:t>Transformer</w:t>
      </w:r>
    </w:p>
    <w:p w14:paraId="03B4E114" w14:textId="20122CC8" w:rsidR="00B9521D" w:rsidRPr="00DA3B51" w:rsidRDefault="00B9521D" w:rsidP="00B9521D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Theme="majorEastAsia" w:hAnsiTheme="majorEastAsia" w:cs="PingFang TC"/>
        </w:rPr>
      </w:pPr>
      <w:r w:rsidRPr="00DA3B51">
        <w:rPr>
          <w:rFonts w:asciiTheme="majorEastAsia" w:eastAsiaTheme="majorEastAsia" w:hAnsiTheme="majorEastAsia" w:cs="DFKai-SB" w:hint="eastAsia"/>
          <w:color w:val="000000"/>
        </w:rPr>
        <w:t xml:space="preserve">  </w:t>
      </w:r>
      <w:r w:rsidR="00D12258">
        <w:rPr>
          <w:rFonts w:asciiTheme="majorEastAsia" w:eastAsiaTheme="majorEastAsia" w:hAnsiTheme="majorEastAsia" w:cs="DFKai-SB"/>
          <w:color w:val="000000"/>
        </w:rPr>
        <w:t xml:space="preserve"> 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傳統</w:t>
      </w:r>
      <w:r w:rsidR="00D12258">
        <w:rPr>
          <w:rFonts w:asciiTheme="majorEastAsia" w:eastAsiaTheme="majorEastAsia" w:hAnsiTheme="majorEastAsia" w:cs="DFKai-SB" w:hint="eastAsia"/>
          <w:color w:val="000000"/>
        </w:rPr>
        <w:t>自回歸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語言模型</w:t>
      </w:r>
      <w:r w:rsidR="00D12258" w:rsidRPr="00D12258">
        <w:rPr>
          <w:rFonts w:eastAsiaTheme="majorEastAsia"/>
          <w:color w:val="000000"/>
          <w:lang w:eastAsia="zh-TW"/>
        </w:rPr>
        <w:t>(A</w:t>
      </w:r>
      <w:r w:rsidR="00D12258" w:rsidRPr="00D12258">
        <w:rPr>
          <w:rFonts w:eastAsiaTheme="majorEastAsia"/>
          <w:color w:val="000000"/>
        </w:rPr>
        <w:t>utoencoder)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因數學定義為單向且</w:t>
      </w:r>
      <w:r w:rsidRPr="00DA3B51">
        <w:rPr>
          <w:rFonts w:eastAsiaTheme="majorEastAsia"/>
          <w:color w:val="000000"/>
        </w:rPr>
        <w:t>LSTM</w:t>
      </w:r>
      <w:r w:rsidR="0031599C">
        <w:rPr>
          <w:rFonts w:eastAsiaTheme="majorEastAsia"/>
          <w:color w:val="000000"/>
        </w:rPr>
        <w:t>(Long Short-</w:t>
      </w:r>
      <w:r w:rsidR="0031599C">
        <w:rPr>
          <w:rFonts w:eastAsiaTheme="majorEastAsia"/>
          <w:color w:val="000000"/>
          <w:lang w:eastAsia="zh-TW"/>
        </w:rPr>
        <w:t xml:space="preserve">Term Memory)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只能完成淺層訓練</w:t>
      </w:r>
      <w:r w:rsidR="00615159">
        <w:rPr>
          <w:rFonts w:asciiTheme="majorEastAsia" w:eastAsiaTheme="minorEastAsia" w:hAnsiTheme="majorEastAsia" w:cs="DFKai-SB" w:hint="eastAsia"/>
          <w:color w:val="000000"/>
          <w:lang w:eastAsia="zh-TW"/>
        </w:rPr>
        <w:t>並擷取特徵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導致對於不同位置方向的單詞而言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在編碼過程看不到</w:t>
      </w:r>
      <w:r w:rsidR="00D12258">
        <w:rPr>
          <w:rFonts w:asciiTheme="majorEastAsia" w:eastAsiaTheme="minorEastAsia" w:hAnsiTheme="majorEastAsia" w:cs="DFKai-SB" w:hint="eastAsia"/>
          <w:color w:val="000000"/>
          <w:lang w:eastAsia="zh-TW"/>
        </w:rPr>
        <w:t>反向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的單詞</w:t>
      </w:r>
      <w:r w:rsidR="00D12258">
        <w:rPr>
          <w:rFonts w:asciiTheme="majorEastAsia" w:eastAsiaTheme="majorEastAsia" w:hAnsiTheme="majorEastAsia" w:cs="DFKai-SB" w:hint="eastAsia"/>
          <w:color w:val="000000"/>
        </w:rPr>
        <w:t>預測與理解模式</w:t>
      </w:r>
      <w:r w:rsidR="00615159">
        <w:rPr>
          <w:rFonts w:asciiTheme="majorEastAsia" w:eastAsiaTheme="majorEastAsia" w:hAnsiTheme="majorEastAsia" w:cs="DFKai-SB" w:hint="eastAsia"/>
          <w:color w:val="000000"/>
        </w:rPr>
        <w:t>，無法滿足語言處理所需的雙向共同編碼</w:t>
      </w:r>
      <w:r w:rsidRPr="00DA3B51">
        <w:rPr>
          <w:rFonts w:asciiTheme="majorEastAsia" w:eastAsiaTheme="majorEastAsia" w:hAnsiTheme="majorEastAsia" w:cs="PingFang TC" w:hint="eastAsia"/>
        </w:rPr>
        <w:t>。</w:t>
      </w:r>
    </w:p>
    <w:p w14:paraId="4D2B7FED" w14:textId="36AC21DA" w:rsidR="00B9521D" w:rsidRPr="0031599C" w:rsidRDefault="00B9521D" w:rsidP="0031599C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</w:rPr>
      </w:pP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 </w:t>
      </w:r>
      <w:r w:rsidR="0031599C">
        <w:rPr>
          <w:rFonts w:asciiTheme="majorEastAsia" w:eastAsiaTheme="majorEastAsia" w:hAnsiTheme="majorEastAsia" w:cs="DFKai-SB"/>
          <w:color w:val="000000"/>
          <w:lang w:eastAsia="zh-TW"/>
        </w:rPr>
        <w:t xml:space="preserve">  </w:t>
      </w:r>
      <w:r w:rsidR="0031599C">
        <w:rPr>
          <w:rFonts w:asciiTheme="majorEastAsia" w:eastAsiaTheme="majorEastAsia" w:hAnsiTheme="majorEastAsia" w:cs="DFKai-SB" w:hint="eastAsia"/>
          <w:color w:val="000000"/>
          <w:lang w:eastAsia="zh-TW"/>
        </w:rPr>
        <w:t>在訓練模式中，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句子中有些單詞會依賴鄰近左右側的單詞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故僅僅從單方向編碼無法滿足</w:t>
      </w:r>
      <w:r w:rsidR="00FC4748">
        <w:rPr>
          <w:rFonts w:asciiTheme="majorEastAsia" w:eastAsiaTheme="majorEastAsia" w:hAnsiTheme="majorEastAsia" w:cs="DFKai-SB" w:hint="eastAsia"/>
          <w:color w:val="000000"/>
        </w:rPr>
        <w:t>上下文雙向訓練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需求</w:t>
      </w:r>
      <w:r w:rsidRPr="0031599C">
        <w:rPr>
          <w:rFonts w:asciiTheme="majorEastAsia" w:eastAsiaTheme="majorEastAsia" w:hAnsiTheme="majorEastAsia" w:cs="PingFang TC" w:hint="eastAsia"/>
        </w:rPr>
        <w:t>。</w:t>
      </w:r>
      <w:r w:rsidRPr="0031599C">
        <w:rPr>
          <w:rFonts w:asciiTheme="majorEastAsia" w:eastAsiaTheme="majorEastAsia" w:hAnsiTheme="majorEastAsia" w:cs="PingFang TC"/>
        </w:rPr>
        <w:br/>
        <w:t xml:space="preserve">  </w:t>
      </w:r>
      <w:r w:rsidR="00825EF4">
        <w:rPr>
          <w:rFonts w:asciiTheme="majorEastAsia" w:eastAsiaTheme="majorEastAsia" w:hAnsiTheme="majorEastAsia" w:cs="PingFang TC" w:hint="eastAsia"/>
          <w:lang w:eastAsia="zh-TW"/>
        </w:rPr>
        <w:t xml:space="preserve">  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使用</w:t>
      </w:r>
      <w:r w:rsidRPr="0031599C">
        <w:rPr>
          <w:rFonts w:asciiTheme="majorEastAsia" w:eastAsiaTheme="majorEastAsia" w:hAnsiTheme="majorEastAsia"/>
          <w:color w:val="000000"/>
        </w:rPr>
        <w:t xml:space="preserve"> </w:t>
      </w:r>
      <w:r w:rsidRPr="0031599C">
        <w:rPr>
          <w:rFonts w:eastAsiaTheme="majorEastAsia"/>
          <w:color w:val="000000"/>
        </w:rPr>
        <w:t>Transformer</w:t>
      </w:r>
      <w:r w:rsidRPr="0031599C">
        <w:rPr>
          <w:rFonts w:asciiTheme="majorEastAsia" w:eastAsiaTheme="majorEastAsia" w:hAnsiTheme="majorEastAsia" w:hint="eastAsia"/>
          <w:color w:val="000000"/>
        </w:rPr>
        <w:t>進行自然語言處理任務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與</w:t>
      </w:r>
      <w:r w:rsidRPr="0031599C">
        <w:rPr>
          <w:rFonts w:eastAsiaTheme="majorEastAsia"/>
          <w:shd w:val="clear" w:color="auto" w:fill="FFFFFF"/>
        </w:rPr>
        <w:t>RNN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不同之處在於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能將網路做得更深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不同位置的詞能不受位置距離和方向因素而進行編碼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。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然而，在語言生成組合方面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縱使</w:t>
      </w:r>
      <w:r w:rsidRPr="0031599C">
        <w:rPr>
          <w:rFonts w:eastAsiaTheme="majorEastAsia"/>
          <w:color w:val="000000"/>
        </w:rPr>
        <w:t>BERT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 xml:space="preserve">做詞嵌入時有加入位置編碼 </w:t>
      </w:r>
      <w:r w:rsidRPr="0031599C">
        <w:rPr>
          <w:rFonts w:eastAsiaTheme="majorEastAsia"/>
          <w:color w:val="000000"/>
        </w:rPr>
        <w:t>(Position Encoding)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 xml:space="preserve"> 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其原理是被用來與輸入嵌入求平均，因此語言組合也涉及詞序推理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並非僅需注意力機制</w:t>
      </w:r>
      <w:r w:rsidR="0094505D">
        <w:rPr>
          <w:rFonts w:asciiTheme="minorEastAsia" w:eastAsiaTheme="minorEastAsia" w:hAnsiTheme="minorEastAsia" w:cs="DFKai-SB" w:hint="eastAsia"/>
          <w:color w:val="000000"/>
        </w:rPr>
        <w:t>，因此</w:t>
      </w:r>
      <w:r w:rsidR="00F637C0">
        <w:rPr>
          <w:rFonts w:asciiTheme="minorEastAsia" w:eastAsiaTheme="minorEastAsia" w:hAnsiTheme="minorEastAsia" w:cs="DFKai-SB" w:hint="eastAsia"/>
          <w:color w:val="000000"/>
        </w:rPr>
        <w:t xml:space="preserve"> </w:t>
      </w:r>
      <w:r w:rsidR="00F637C0">
        <w:rPr>
          <w:rFonts w:asciiTheme="minorEastAsia" w:eastAsiaTheme="minorEastAsia" w:hAnsiTheme="minorEastAsia" w:cs="DFKai-SB"/>
          <w:color w:val="000000"/>
        </w:rPr>
        <w:t>“</w:t>
      </w:r>
      <w:r w:rsidRPr="0031599C">
        <w:rPr>
          <w:rFonts w:eastAsiaTheme="majorEastAsia"/>
          <w:color w:val="000000"/>
        </w:rPr>
        <w:t xml:space="preserve">(Attention </w:t>
      </w:r>
      <w:r w:rsidRPr="0031599C">
        <w:rPr>
          <w:rStyle w:val="a8"/>
          <w:rFonts w:eastAsiaTheme="majorEastAsia"/>
          <w:shd w:val="clear" w:color="auto" w:fill="FFFFFF"/>
        </w:rPr>
        <w:t>isn't</w:t>
      </w:r>
      <w:r w:rsidRPr="0031599C">
        <w:rPr>
          <w:rFonts w:eastAsiaTheme="majorEastAsia"/>
          <w:color w:val="000000"/>
        </w:rPr>
        <w:t xml:space="preserve"> all you need.)</w:t>
      </w:r>
      <w:r w:rsidR="00F637C0">
        <w:rPr>
          <w:rFonts w:eastAsiaTheme="majorEastAsia"/>
          <w:color w:val="000000"/>
        </w:rPr>
        <w:t xml:space="preserve"> </w:t>
      </w:r>
      <w:r w:rsidR="0094505D">
        <w:rPr>
          <w:rFonts w:eastAsiaTheme="majorEastAsia"/>
          <w:color w:val="000000"/>
        </w:rPr>
        <w:t>”</w:t>
      </w:r>
      <w:r w:rsidRPr="0031599C">
        <w:rPr>
          <w:rFonts w:asciiTheme="majorEastAsia" w:eastAsiaTheme="majorEastAsia" w:hAnsiTheme="majorEastAsia" w:cs="PingFang TC" w:hint="eastAsia"/>
        </w:rPr>
        <w:t>。</w:t>
      </w:r>
    </w:p>
    <w:p w14:paraId="18D781C3" w14:textId="77777777" w:rsidR="00B9521D" w:rsidRPr="002C4DDD" w:rsidRDefault="00B9521D" w:rsidP="00B9521D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PingFang TC"/>
        </w:rPr>
      </w:pPr>
    </w:p>
    <w:p w14:paraId="1E99E770" w14:textId="77777777" w:rsidR="00B9521D" w:rsidRPr="003F2F67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="DengXian" w:hAnsiTheme="majorEastAsia" w:cs="PingFang TC"/>
        </w:rPr>
      </w:pPr>
      <w:r>
        <w:rPr>
          <w:rFonts w:asciiTheme="majorEastAsia" w:eastAsia="DengXian" w:hAnsiTheme="majorEastAsia" w:cs="PingFang TC" w:hint="eastAsia"/>
          <w:noProof/>
        </w:rPr>
        <w:drawing>
          <wp:anchor distT="0" distB="0" distL="114300" distR="114300" simplePos="0" relativeHeight="251659264" behindDoc="0" locked="0" layoutInCell="1" allowOverlap="1" wp14:anchorId="3843775D" wp14:editId="0F470FD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86068" cy="2075398"/>
            <wp:effectExtent l="0" t="0" r="5080" b="127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68" cy="207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0861D" w14:textId="77777777" w:rsidR="00B9521D" w:rsidRPr="003F2F67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</w:p>
    <w:p w14:paraId="5935B284" w14:textId="77777777" w:rsidR="00B9521D" w:rsidRPr="003F2F67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</w:p>
    <w:p w14:paraId="7C0E63B1" w14:textId="77777777" w:rsidR="00B9521D" w:rsidRPr="003F2F67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</w:p>
    <w:p w14:paraId="4F13732A" w14:textId="77777777" w:rsidR="00B9521D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</w:p>
    <w:p w14:paraId="3835E175" w14:textId="77777777" w:rsidR="00B9521D" w:rsidRDefault="00B9521D" w:rsidP="00B9521D">
      <w:pPr>
        <w:pStyle w:val="a7"/>
        <w:autoSpaceDE w:val="0"/>
        <w:autoSpaceDN w:val="0"/>
        <w:adjustRightInd w:val="0"/>
        <w:spacing w:line="480" w:lineRule="auto"/>
        <w:ind w:left="1590"/>
        <w:contextualSpacing w:val="0"/>
        <w:rPr>
          <w:rFonts w:asciiTheme="majorEastAsia" w:eastAsia="DengXian" w:hAnsiTheme="majorEastAsia" w:cs="DFKai-SB"/>
          <w:color w:val="000000"/>
          <w:sz w:val="16"/>
          <w:szCs w:val="16"/>
        </w:rPr>
      </w:pPr>
      <w:r w:rsidRPr="005F54A4">
        <w:rPr>
          <w:rFonts w:asciiTheme="majorEastAsia" w:eastAsiaTheme="majorEastAsia" w:hAnsiTheme="majorEastAsia" w:cs="DFKai-SB" w:hint="eastAsia"/>
          <w:color w:val="000000"/>
        </w:rPr>
        <w:t>圖</w:t>
      </w:r>
      <w:r w:rsidRPr="005F54A4">
        <w:rPr>
          <w:rFonts w:asciiTheme="majorEastAsia" w:eastAsiaTheme="majorEastAsia" w:hAnsiTheme="majorEastAsia" w:cs="DFKai-SB"/>
          <w:color w:val="000000"/>
        </w:rPr>
        <w:t xml:space="preserve"> </w:t>
      </w:r>
      <w:r>
        <w:rPr>
          <w:rFonts w:eastAsiaTheme="majorEastAsia"/>
          <w:color w:val="000000"/>
        </w:rPr>
        <w:t>4</w:t>
      </w:r>
      <w:r w:rsidRPr="00DA3B51">
        <w:rPr>
          <w:rFonts w:eastAsiaTheme="majorEastAsia"/>
          <w:color w:val="000000"/>
        </w:rPr>
        <w:t>,</w:t>
      </w:r>
      <w:r>
        <w:rPr>
          <w:rFonts w:eastAsiaTheme="majorEastAsia"/>
          <w:color w:val="000000"/>
        </w:rPr>
        <w:t>BERT</w:t>
      </w:r>
      <w:r>
        <w:rPr>
          <w:rFonts w:eastAsiaTheme="majorEastAsia" w:hint="eastAsia"/>
          <w:color w:val="000000"/>
          <w:lang w:eastAsia="zh-TW"/>
        </w:rPr>
        <w:t>預訓練及微調</w:t>
      </w:r>
      <w:r w:rsidRPr="005F54A4">
        <w:rPr>
          <w:rFonts w:asciiTheme="majorEastAsia" w:eastAsiaTheme="majorEastAsia" w:hAnsiTheme="majorEastAsia" w:cs="DFKai-SB" w:hint="eastAsia"/>
          <w:color w:val="000000"/>
        </w:rPr>
        <w:t>結構圖</w:t>
      </w:r>
      <w:r w:rsidRPr="005F54A4">
        <w:rPr>
          <w:rFonts w:asciiTheme="majorEastAsia" w:eastAsiaTheme="majorEastAsia" w:hAnsiTheme="majorEastAsia" w:cs="DFKai-SB"/>
          <w:color w:val="000000"/>
        </w:rPr>
        <w:t>,</w:t>
      </w:r>
      <w:r w:rsidRPr="005F54A4">
        <w:rPr>
          <w:rFonts w:asciiTheme="majorEastAsia" w:eastAsiaTheme="majorEastAsia" w:hAnsiTheme="majorEastAsia" w:cs="DFKai-SB"/>
          <w:color w:val="000000"/>
          <w:sz w:val="23"/>
          <w:szCs w:val="23"/>
        </w:rPr>
        <w:t xml:space="preserve"> </w:t>
      </w:r>
      <w:r w:rsidRPr="005F54A4">
        <w:rPr>
          <w:rFonts w:asciiTheme="majorEastAsia" w:eastAsiaTheme="majorEastAsia" w:hAnsiTheme="majorEastAsia" w:cs="DFKai-SB" w:hint="eastAsia"/>
          <w:color w:val="000000"/>
          <w:sz w:val="16"/>
          <w:szCs w:val="16"/>
        </w:rPr>
        <w:t>來源</w:t>
      </w:r>
      <w:r w:rsidRPr="005F54A4">
        <w:rPr>
          <w:rFonts w:asciiTheme="majorEastAsia" w:eastAsiaTheme="majorEastAsia" w:hAnsiTheme="majorEastAsia" w:cs="DFKai-SB"/>
          <w:color w:val="000000"/>
          <w:sz w:val="16"/>
          <w:szCs w:val="16"/>
        </w:rPr>
        <w:t xml:space="preserve">: </w:t>
      </w:r>
      <w:r>
        <w:rPr>
          <w:rFonts w:eastAsiaTheme="majorEastAsia" w:hint="eastAsia"/>
          <w:color w:val="000000"/>
          <w:sz w:val="16"/>
          <w:szCs w:val="16"/>
          <w:lang w:eastAsia="zh-TW"/>
        </w:rPr>
        <w:t>BERT</w:t>
      </w:r>
      <w:r w:rsidRPr="00DA3B51">
        <w:rPr>
          <w:rFonts w:eastAsiaTheme="majorEastAsia"/>
          <w:color w:val="000000"/>
          <w:sz w:val="16"/>
          <w:szCs w:val="16"/>
        </w:rPr>
        <w:t xml:space="preserve"> </w:t>
      </w:r>
      <w:r w:rsidRPr="005F54A4">
        <w:rPr>
          <w:rFonts w:asciiTheme="majorEastAsia" w:eastAsiaTheme="majorEastAsia" w:hAnsiTheme="majorEastAsia" w:cs="DFKai-SB" w:hint="eastAsia"/>
          <w:color w:val="000000"/>
          <w:sz w:val="16"/>
          <w:szCs w:val="16"/>
        </w:rPr>
        <w:t>論文</w:t>
      </w:r>
    </w:p>
    <w:p w14:paraId="06171F1F" w14:textId="77777777" w:rsidR="00B9521D" w:rsidRPr="002C4DDD" w:rsidRDefault="00B9521D" w:rsidP="00B9521D">
      <w:pPr>
        <w:pStyle w:val="a7"/>
        <w:autoSpaceDE w:val="0"/>
        <w:autoSpaceDN w:val="0"/>
        <w:adjustRightInd w:val="0"/>
        <w:spacing w:line="480" w:lineRule="auto"/>
        <w:ind w:left="1590"/>
        <w:contextualSpacing w:val="0"/>
        <w:rPr>
          <w:rFonts w:asciiTheme="majorEastAsia" w:eastAsia="DengXian" w:hAnsiTheme="majorEastAsia" w:cs="DFKai-SB"/>
          <w:color w:val="000000"/>
          <w:sz w:val="28"/>
          <w:szCs w:val="28"/>
        </w:rPr>
      </w:pPr>
    </w:p>
    <w:p w14:paraId="4011A507" w14:textId="526380CC" w:rsidR="00B9521D" w:rsidRPr="00672E03" w:rsidRDefault="00F375E5" w:rsidP="00672E0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  <w:r w:rsidRPr="00F375E5">
        <w:rPr>
          <w:rFonts w:eastAsia="DengXian"/>
        </w:rPr>
        <w:t>Pre-training Method</w:t>
      </w:r>
      <w:r w:rsidR="00B9521D" w:rsidRPr="00F375E5">
        <w:rPr>
          <w:rFonts w:eastAsiaTheme="majorEastAsia"/>
        </w:rPr>
        <w:t>＃</w:t>
      </w:r>
      <w:r w:rsidR="00B9521D" w:rsidRPr="00F375E5">
        <w:rPr>
          <w:rFonts w:eastAsiaTheme="majorEastAsia"/>
        </w:rPr>
        <w:t>1 Masked Language Model</w:t>
      </w:r>
      <w:r>
        <w:rPr>
          <w:rFonts w:eastAsiaTheme="majorEastAsia"/>
        </w:rPr>
        <w:t xml:space="preserve"> </w:t>
      </w:r>
      <w:r w:rsidR="00B9521D" w:rsidRPr="00F375E5">
        <w:rPr>
          <w:rFonts w:eastAsiaTheme="majorEastAsia"/>
        </w:rPr>
        <w:t>(Masked LM)</w:t>
      </w:r>
      <w:r w:rsidR="00B9521D" w:rsidRPr="005F54A4">
        <w:rPr>
          <w:rFonts w:asciiTheme="majorEastAsia" w:eastAsiaTheme="majorEastAsia" w:hAnsiTheme="majorEastAsia"/>
          <w:sz w:val="28"/>
          <w:szCs w:val="28"/>
        </w:rPr>
        <w:br/>
      </w:r>
      <w:r w:rsidR="00B9521D" w:rsidRPr="00DA3B51">
        <w:rPr>
          <w:rFonts w:asciiTheme="majorEastAsia" w:eastAsiaTheme="majorEastAsia" w:hAnsiTheme="majorEastAsia" w:cs="PingFang TC" w:hint="eastAsia"/>
        </w:rPr>
        <w:t xml:space="preserve">    </w:t>
      </w:r>
      <w:r w:rsidR="00B9521D">
        <w:rPr>
          <w:rFonts w:asciiTheme="majorEastAsia" w:eastAsiaTheme="majorEastAsia" w:hAnsiTheme="majorEastAsia" w:cs="PingFang TC" w:hint="eastAsia"/>
        </w:rPr>
        <w:t>預訓練即</w:t>
      </w:r>
      <w:r w:rsidR="00B9521D"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將</w:t>
      </w:r>
      <w:r w:rsidR="00B9521D" w:rsidRPr="00DA3B51">
        <w:rPr>
          <w:rFonts w:asciiTheme="majorEastAsia" w:eastAsiaTheme="majorEastAsia" w:hAnsiTheme="majorEastAsia" w:cs="DFKai-SB" w:hint="eastAsia"/>
          <w:color w:val="000000"/>
        </w:rPr>
        <w:t>大量未標註</w:t>
      </w:r>
      <w:r w:rsidR="00B9521D">
        <w:rPr>
          <w:rFonts w:asciiTheme="majorEastAsia" w:eastAsiaTheme="majorEastAsia" w:hAnsiTheme="majorEastAsia" w:cs="DFKai-SB" w:hint="eastAsia"/>
          <w:color w:val="000000"/>
        </w:rPr>
        <w:t>之</w:t>
      </w:r>
      <w:r w:rsidR="00B9521D" w:rsidRPr="00DA3B51">
        <w:rPr>
          <w:rFonts w:asciiTheme="majorEastAsia" w:eastAsiaTheme="majorEastAsia" w:hAnsiTheme="majorEastAsia" w:cs="DFKai-SB" w:hint="eastAsia"/>
          <w:color w:val="000000"/>
        </w:rPr>
        <w:t>數據進行無監督學習</w:t>
      </w:r>
      <w:r w:rsidR="00B9521D"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="00B9521D">
        <w:rPr>
          <w:rFonts w:asciiTheme="majorEastAsia" w:eastAsiaTheme="majorEastAsia" w:hAnsiTheme="majorEastAsia" w:cs="Microsoft JhengHei" w:hint="eastAsia"/>
          <w:shd w:val="clear" w:color="auto" w:fill="FFFFFF"/>
        </w:rPr>
        <w:t>使其</w:t>
      </w:r>
      <w:r w:rsidR="00B9521D" w:rsidRPr="00DA3B51">
        <w:rPr>
          <w:rFonts w:asciiTheme="majorEastAsia" w:eastAsiaTheme="majorEastAsia" w:hAnsiTheme="majorEastAsia" w:cs="DFKai-SB" w:hint="eastAsia"/>
          <w:color w:val="000000"/>
        </w:rPr>
        <w:t>學</w:t>
      </w:r>
      <w:r w:rsidR="00B9521D">
        <w:rPr>
          <w:rFonts w:asciiTheme="majorEastAsia" w:eastAsiaTheme="majorEastAsia" w:hAnsiTheme="majorEastAsia" w:cs="DFKai-SB" w:hint="eastAsia"/>
          <w:color w:val="000000"/>
        </w:rPr>
        <w:t>習</w:t>
      </w:r>
      <w:r w:rsidR="00B9521D" w:rsidRPr="00DA3B51">
        <w:rPr>
          <w:rFonts w:asciiTheme="majorEastAsia" w:eastAsiaTheme="majorEastAsia" w:hAnsiTheme="majorEastAsia" w:cs="DFKai-SB" w:hint="eastAsia"/>
          <w:color w:val="000000"/>
        </w:rPr>
        <w:t>語法結構</w:t>
      </w:r>
      <w:r w:rsidR="00B9521D" w:rsidRPr="00DA3B51">
        <w:rPr>
          <w:rFonts w:asciiTheme="majorEastAsia" w:eastAsiaTheme="majorEastAsia" w:hAnsiTheme="majorEastAsia" w:hint="eastAsia"/>
        </w:rPr>
        <w:t>、解讀語義</w:t>
      </w:r>
      <w:r w:rsidR="00615159">
        <w:rPr>
          <w:rFonts w:asciiTheme="majorEastAsia" w:eastAsiaTheme="majorEastAsia" w:hAnsiTheme="majorEastAsia" w:hint="eastAsia"/>
        </w:rPr>
        <w:t>，</w:t>
      </w:r>
      <w:r w:rsidR="00615159">
        <w:rPr>
          <w:rFonts w:asciiTheme="majorEastAsia" w:eastAsiaTheme="majorEastAsia" w:hAnsiTheme="majorEastAsia" w:hint="eastAsia"/>
          <w:lang w:eastAsia="zh-TW"/>
        </w:rPr>
        <w:t>以完成後續有效之自然語言</w:t>
      </w:r>
      <w:r w:rsidR="00672E03">
        <w:rPr>
          <w:rFonts w:asciiTheme="majorEastAsia" w:eastAsiaTheme="majorEastAsia" w:hAnsiTheme="majorEastAsia" w:hint="eastAsia"/>
          <w:lang w:eastAsia="zh-TW"/>
        </w:rPr>
        <w:t>任務</w:t>
      </w:r>
      <w:r w:rsidR="00B9521D" w:rsidRPr="00672E03">
        <w:rPr>
          <w:rFonts w:asciiTheme="majorEastAsia" w:eastAsiaTheme="majorEastAsia" w:hAnsiTheme="majorEastAsia" w:cs="PingFang TC" w:hint="eastAsia"/>
        </w:rPr>
        <w:t>。</w:t>
      </w:r>
    </w:p>
    <w:p w14:paraId="7FF4E34B" w14:textId="1261707A" w:rsidR="00B9521D" w:rsidRPr="00DA3B51" w:rsidRDefault="00B9521D" w:rsidP="00B9521D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Theme="majorEastAsia" w:hAnsiTheme="majorEastAsia" w:cs="PingFang TC"/>
        </w:rPr>
      </w:pPr>
      <w:r w:rsidRPr="005F54A4">
        <w:rPr>
          <w:rFonts w:asciiTheme="majorEastAsia" w:eastAsiaTheme="majorEastAsia" w:hAnsiTheme="majorEastAsia" w:cs="PingFang TC" w:hint="eastAsia"/>
          <w:sz w:val="28"/>
          <w:szCs w:val="28"/>
        </w:rPr>
        <w:t xml:space="preserve">    </w:t>
      </w:r>
      <w:r w:rsidRPr="00F375E5">
        <w:rPr>
          <w:rFonts w:eastAsiaTheme="majorEastAsia"/>
        </w:rPr>
        <w:t>Masked LM</w:t>
      </w:r>
      <w:r w:rsidRPr="00DA3B51">
        <w:rPr>
          <w:rFonts w:asciiTheme="majorEastAsia" w:eastAsiaTheme="majorEastAsia" w:hAnsiTheme="majorEastAsia" w:cs="PingFang TC" w:hint="eastAsia"/>
        </w:rPr>
        <w:t>在預訓練前對訓練集</w:t>
      </w:r>
      <w:r w:rsidR="00A75CCF">
        <w:rPr>
          <w:rFonts w:asciiTheme="majorEastAsia" w:eastAsiaTheme="majorEastAsia" w:hAnsiTheme="majorEastAsia" w:cs="PingFang TC" w:hint="eastAsia"/>
        </w:rPr>
        <w:t>中的文本序列</w:t>
      </w:r>
      <w:r w:rsidRPr="00DA3B51">
        <w:rPr>
          <w:rFonts w:asciiTheme="majorEastAsia" w:eastAsiaTheme="majorEastAsia" w:hAnsiTheme="majorEastAsia" w:cs="PingFang TC" w:hint="eastAsia"/>
        </w:rPr>
        <w:t>隨機遮蔽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 w:rsidRPr="00DA3B51">
        <w:rPr>
          <w:rFonts w:eastAsiaTheme="majorEastAsia"/>
        </w:rPr>
        <w:t>15%</w:t>
      </w:r>
      <w:r>
        <w:rPr>
          <w:rFonts w:eastAsiaTheme="majorEastAsia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</w:rPr>
        <w:t>的單詞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而非如以往將每個詞都預測一次</w:t>
      </w:r>
      <w:r w:rsidRPr="00DA3B51">
        <w:rPr>
          <w:rFonts w:asciiTheme="majorEastAsia" w:eastAsiaTheme="majorEastAsia" w:hAnsiTheme="majorEastAsia" w:cs="PingFang TC" w:hint="eastAsia"/>
        </w:rPr>
        <w:t>。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最後</w:t>
      </w:r>
      <w:r>
        <w:rPr>
          <w:rFonts w:asciiTheme="majorEastAsia" w:eastAsiaTheme="majorEastAsia" w:hAnsiTheme="majorEastAsia" w:cs="DFKai-SB" w:hint="eastAsia"/>
          <w:color w:val="000000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損失函數只計算被遮蔽</w:t>
      </w:r>
      <w:r>
        <w:rPr>
          <w:rFonts w:asciiTheme="majorEastAsia" w:eastAsiaTheme="majorEastAsia" w:hAnsiTheme="majorEastAsia" w:cs="DFKai-SB" w:hint="eastAsia"/>
          <w:color w:val="000000"/>
        </w:rPr>
        <w:t>之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詞塊</w:t>
      </w:r>
      <w:r w:rsidRPr="00DA3B51">
        <w:rPr>
          <w:rFonts w:asciiTheme="majorEastAsia" w:eastAsiaTheme="majorEastAsia" w:hAnsiTheme="majorEastAsia"/>
          <w:color w:val="000000"/>
        </w:rPr>
        <w:t xml:space="preserve"> </w:t>
      </w:r>
      <w:r w:rsidRPr="00DA3B51">
        <w:rPr>
          <w:rFonts w:eastAsiaTheme="majorEastAsia"/>
          <w:color w:val="000000"/>
        </w:rPr>
        <w:t>(token)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="00A75CCF">
        <w:rPr>
          <w:rFonts w:asciiTheme="majorEastAsia" w:eastAsiaTheme="majorEastAsia" w:hAnsiTheme="majorEastAsia" w:cs="Microsoft JhengHei" w:hint="eastAsia"/>
          <w:shd w:val="clear" w:color="auto" w:fill="FFFFFF"/>
        </w:rPr>
        <w:t>其中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被遮蔽的</w:t>
      </w:r>
      <w:r w:rsidRPr="00DA3B51">
        <w:rPr>
          <w:rFonts w:eastAsiaTheme="majorEastAsia"/>
          <w:color w:val="000000"/>
        </w:rPr>
        <w:t>15%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中有</w:t>
      </w:r>
      <w:r w:rsidRPr="00DA3B51">
        <w:rPr>
          <w:rFonts w:eastAsiaTheme="majorEastAsia"/>
          <w:color w:val="000000"/>
        </w:rPr>
        <w:t>10%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被替換成其他單詞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另外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</w:t>
      </w:r>
      <w:r w:rsidRPr="00DA3B51">
        <w:rPr>
          <w:rFonts w:eastAsiaTheme="majorEastAsia"/>
          <w:color w:val="000000"/>
        </w:rPr>
        <w:t>10%</w:t>
      </w:r>
      <w:r>
        <w:rPr>
          <w:rFonts w:eastAsiaTheme="majorEastAsia"/>
          <w:color w:val="000000"/>
        </w:rPr>
        <w:t xml:space="preserve">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不替換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剩餘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</w:t>
      </w:r>
      <w:r w:rsidRPr="00DA3B51">
        <w:rPr>
          <w:rFonts w:eastAsiaTheme="majorEastAsia"/>
          <w:color w:val="000000"/>
        </w:rPr>
        <w:t>80%</w:t>
      </w:r>
      <w:r>
        <w:rPr>
          <w:rFonts w:eastAsiaTheme="majorEastAsia"/>
          <w:color w:val="000000"/>
        </w:rPr>
        <w:t xml:space="preserve">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被替換為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</w:t>
      </w:r>
      <w:r w:rsidRPr="00DA3B51">
        <w:rPr>
          <w:rFonts w:eastAsiaTheme="majorEastAsia"/>
          <w:color w:val="000000"/>
        </w:rPr>
        <w:t>[MASK]</w:t>
      </w:r>
      <w:r w:rsidRPr="00DA3B51">
        <w:rPr>
          <w:rFonts w:eastAsiaTheme="majorEastAsia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</w:rPr>
        <w:t>。</w:t>
      </w:r>
    </w:p>
    <w:p w14:paraId="29EEC783" w14:textId="46120464" w:rsidR="00B9521D" w:rsidRPr="00F375E5" w:rsidRDefault="00B9521D" w:rsidP="00F375E5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DFKai-SB"/>
          <w:color w:val="000000"/>
          <w:lang w:eastAsia="zh-TW"/>
        </w:rPr>
      </w:pPr>
      <w:r w:rsidRPr="00DA3B51">
        <w:rPr>
          <w:rFonts w:asciiTheme="majorEastAsia" w:eastAsiaTheme="majorEastAsia" w:hAnsiTheme="majorEastAsia" w:cs="PingFang TC" w:hint="eastAsia"/>
        </w:rPr>
        <w:t xml:space="preserve">    預訓練過程中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模型</w:t>
      </w:r>
      <w:r>
        <w:rPr>
          <w:rFonts w:asciiTheme="majorEastAsia" w:eastAsiaTheme="majorEastAsia" w:hAnsiTheme="majorEastAsia" w:cs="DFKai-SB" w:hint="eastAsia"/>
          <w:color w:val="000000"/>
        </w:rPr>
        <w:t>將猜測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</w:t>
      </w:r>
      <w:r w:rsidRPr="00B36486">
        <w:rPr>
          <w:rFonts w:eastAsiaTheme="majorEastAsia"/>
          <w:color w:val="000000"/>
        </w:rPr>
        <w:t>15%</w:t>
      </w:r>
      <w:r>
        <w:rPr>
          <w:rFonts w:eastAsiaTheme="majorEastAsia"/>
          <w:color w:val="000000"/>
        </w:rPr>
        <w:t xml:space="preserve"> </w:t>
      </w:r>
      <w:r>
        <w:rPr>
          <w:rFonts w:eastAsiaTheme="majorEastAsia" w:hint="eastAsia"/>
          <w:color w:val="000000"/>
        </w:rPr>
        <w:t>中的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>所有詞塊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對每個詞</w:t>
      </w:r>
      <w:r>
        <w:rPr>
          <w:rFonts w:asciiTheme="majorEastAsia" w:eastAsiaTheme="majorEastAsia" w:hAnsiTheme="majorEastAsia" w:cs="DFKai-SB" w:hint="eastAsia"/>
          <w:color w:val="000000"/>
        </w:rPr>
        <w:t>均計算損失與</w:t>
      </w:r>
      <w:r w:rsidRPr="00B36486">
        <w:rPr>
          <w:rFonts w:asciiTheme="majorEastAsia" w:eastAsiaTheme="majorEastAsia" w:hAnsiTheme="majorEastAsia" w:cs="DFKai-SB" w:hint="eastAsia"/>
          <w:color w:val="000000"/>
        </w:rPr>
        <w:t>注意</w:t>
      </w:r>
      <w:r>
        <w:rPr>
          <w:rFonts w:asciiTheme="majorEastAsia" w:eastAsiaTheme="majorEastAsia" w:hAnsiTheme="majorEastAsia" w:cs="DFKai-SB" w:hint="eastAsia"/>
          <w:color w:val="000000"/>
        </w:rPr>
        <w:t>力機制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>
        <w:rPr>
          <w:rFonts w:asciiTheme="majorEastAsia" w:eastAsiaTheme="majorEastAsia" w:hAnsiTheme="majorEastAsia" w:cs="Microsoft JhengHei" w:hint="eastAsia"/>
          <w:shd w:val="clear" w:color="auto" w:fill="FFFFFF"/>
        </w:rPr>
        <w:t>易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造成當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  <w:lang w:eastAsia="zh-TW"/>
        </w:rPr>
        <w:t xml:space="preserve"> </w:t>
      </w:r>
      <w:r w:rsidRPr="00B36486">
        <w:rPr>
          <w:rFonts w:eastAsiaTheme="majorEastAsia"/>
          <w:shd w:val="clear" w:color="auto" w:fill="FFFFFF"/>
        </w:rPr>
        <w:t xml:space="preserve">[MASK] 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出現過多</w:t>
      </w:r>
      <w:r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="00A75CCF">
        <w:rPr>
          <w:rFonts w:asciiTheme="majorEastAsia" w:eastAsiaTheme="majorEastAsia" w:hAnsiTheme="majorEastAsia" w:cs="Microsoft JhengHei" w:hint="eastAsia"/>
          <w:shd w:val="clear" w:color="auto" w:fill="FFFFFF"/>
        </w:rPr>
        <w:t>如此將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影響模型收斂速度，甚至</w:t>
      </w:r>
      <w:r w:rsidR="00CB7870">
        <w:rPr>
          <w:rFonts w:asciiTheme="majorEastAsia" w:eastAsiaTheme="majorEastAsia" w:hAnsiTheme="majorEastAsia" w:cs="Microsoft JhengHei" w:hint="eastAsia"/>
          <w:shd w:val="clear" w:color="auto" w:fill="FFFFFF"/>
        </w:rPr>
        <w:t>導致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比</w:t>
      </w:r>
      <w:r w:rsidR="00813188">
        <w:rPr>
          <w:rFonts w:asciiTheme="majorEastAsia" w:eastAsiaTheme="majorEastAsia" w:hAnsiTheme="majorEastAsia" w:cs="Microsoft JhengHei" w:hint="eastAsia"/>
          <w:shd w:val="clear" w:color="auto" w:fill="FFFFFF"/>
          <w:lang w:eastAsia="zh-TW"/>
        </w:rPr>
        <w:t>傳統</w:t>
      </w:r>
      <w:r w:rsidRPr="00B36486">
        <w:rPr>
          <w:rFonts w:eastAsiaTheme="majorEastAsia"/>
          <w:shd w:val="clear" w:color="auto" w:fill="FFFFFF"/>
        </w:rPr>
        <w:t>RNN</w:t>
      </w:r>
      <w:r w:rsidR="00CB7870">
        <w:rPr>
          <w:rFonts w:eastAsiaTheme="majorEastAsia"/>
          <w:shd w:val="clear" w:color="auto" w:fill="FFFFFF"/>
        </w:rPr>
        <w:t xml:space="preserve"> (LSTM)</w:t>
      </w:r>
      <w:r w:rsidR="00813188">
        <w:rPr>
          <w:rFonts w:eastAsiaTheme="majorEastAsia" w:hint="eastAsia"/>
          <w:shd w:val="clear" w:color="auto" w:fill="FFFFFF"/>
        </w:rPr>
        <w:t>模型</w:t>
      </w:r>
      <w:r>
        <w:rPr>
          <w:rFonts w:asciiTheme="majorEastAsia" w:eastAsiaTheme="majorEastAsia" w:hAnsiTheme="majorEastAsia" w:hint="eastAsia"/>
          <w:shd w:val="clear" w:color="auto" w:fill="FFFFFF"/>
          <w:lang w:eastAsia="zh-TW"/>
        </w:rPr>
        <w:t>從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左</w:t>
      </w:r>
      <w:r w:rsidR="00CB7870">
        <w:rPr>
          <w:rFonts w:asciiTheme="majorEastAsia" w:eastAsiaTheme="majorEastAsia" w:hAnsiTheme="majorEastAsia" w:cs="Microsoft JhengHei" w:hint="eastAsia"/>
          <w:shd w:val="clear" w:color="auto" w:fill="FFFFFF"/>
        </w:rPr>
        <w:t>至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右的模型更慢</w:t>
      </w:r>
      <w:r w:rsidRPr="00B36486">
        <w:rPr>
          <w:rFonts w:asciiTheme="majorEastAsia" w:eastAsiaTheme="majorEastAsia" w:hAnsiTheme="majorEastAsia" w:cs="PingFang TC" w:hint="eastAsia"/>
        </w:rPr>
        <w:t>。</w:t>
      </w:r>
    </w:p>
    <w:p w14:paraId="4868B0B3" w14:textId="08F13F2D" w:rsidR="00B9521D" w:rsidRPr="00F375E5" w:rsidRDefault="00F375E5" w:rsidP="00B9521D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color w:val="000000"/>
        </w:rPr>
      </w:pPr>
      <w:r w:rsidRPr="00F375E5">
        <w:rPr>
          <w:rFonts w:eastAsiaTheme="majorEastAsia"/>
          <w:lang w:eastAsia="zh-TW"/>
        </w:rPr>
        <w:t>Pre-training Method</w:t>
      </w:r>
      <w:r w:rsidR="00B9521D" w:rsidRPr="00F375E5">
        <w:rPr>
          <w:rFonts w:eastAsiaTheme="majorEastAsia"/>
        </w:rPr>
        <w:t xml:space="preserve"> </w:t>
      </w:r>
      <w:r w:rsidR="00B9521D" w:rsidRPr="00F375E5">
        <w:rPr>
          <w:rFonts w:eastAsiaTheme="majorEastAsia"/>
        </w:rPr>
        <w:t>＃２</w:t>
      </w:r>
      <w:r w:rsidRPr="00F375E5">
        <w:rPr>
          <w:rFonts w:eastAsiaTheme="majorEastAsia"/>
        </w:rPr>
        <w:t>:</w:t>
      </w:r>
      <w:r w:rsidR="00B9521D" w:rsidRPr="00F375E5">
        <w:rPr>
          <w:rFonts w:eastAsiaTheme="majorEastAsia"/>
        </w:rPr>
        <w:t xml:space="preserve"> Next Sentence Prediction (NSP)</w:t>
      </w:r>
    </w:p>
    <w:p w14:paraId="734FA122" w14:textId="3B931542" w:rsidR="00B9521D" w:rsidRPr="00B36486" w:rsidRDefault="00B9521D" w:rsidP="00F375E5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PingFang TC"/>
          <w:lang w:eastAsia="zh-TW"/>
        </w:rPr>
      </w:pPr>
      <w:r w:rsidRPr="005F54A4">
        <w:rPr>
          <w:rFonts w:asciiTheme="majorEastAsia" w:eastAsiaTheme="majorEastAsia" w:hAnsiTheme="majorEastAsia" w:cs="PingFang TC" w:hint="eastAsia"/>
          <w:sz w:val="28"/>
          <w:szCs w:val="28"/>
        </w:rPr>
        <w:t xml:space="preserve">    </w:t>
      </w:r>
      <w:r w:rsidRPr="00DA3B51">
        <w:rPr>
          <w:rFonts w:asciiTheme="majorEastAsia" w:eastAsiaTheme="majorEastAsia" w:hAnsiTheme="majorEastAsia" w:cs="PingFang TC" w:hint="eastAsia"/>
        </w:rPr>
        <w:t>判斷第二個語句在原始文本中是否</w:t>
      </w:r>
      <w:r>
        <w:rPr>
          <w:rFonts w:asciiTheme="majorEastAsia" w:eastAsiaTheme="majorEastAsia" w:hAnsiTheme="majorEastAsia" w:cs="PingFang TC" w:hint="eastAsia"/>
          <w:lang w:eastAsia="zh-TW"/>
        </w:rPr>
        <w:t>為</w:t>
      </w:r>
      <w:r w:rsidRPr="00EB2CE2">
        <w:rPr>
          <w:rFonts w:asciiTheme="majorEastAsia" w:eastAsiaTheme="majorEastAsia" w:hAnsiTheme="majorEastAsia" w:cs="PingFang TC" w:hint="eastAsia"/>
        </w:rPr>
        <w:t>第一句子</w:t>
      </w:r>
      <w:r>
        <w:rPr>
          <w:rFonts w:asciiTheme="majorEastAsia" w:eastAsiaTheme="majorEastAsia" w:hAnsiTheme="majorEastAsia" w:cs="PingFang TC" w:hint="eastAsia"/>
        </w:rPr>
        <w:t>之後續語句</w:t>
      </w:r>
      <w:r w:rsidR="00615159">
        <w:rPr>
          <w:rFonts w:asciiTheme="majorEastAsia" w:eastAsiaTheme="majorEastAsia" w:hAnsiTheme="majorEastAsia" w:cs="PingFang TC" w:hint="eastAsia"/>
        </w:rPr>
        <w:t>，</w:t>
      </w:r>
      <w:r w:rsidR="00615159" w:rsidRPr="00615159">
        <w:rPr>
          <w:rFonts w:eastAsiaTheme="majorEastAsia"/>
          <w:lang w:eastAsia="zh-TW"/>
        </w:rPr>
        <w:t xml:space="preserve"> </w:t>
      </w:r>
      <w:proofErr w:type="spellStart"/>
      <w:r w:rsidR="00615159" w:rsidRPr="00615159">
        <w:rPr>
          <w:rFonts w:eastAsiaTheme="majorEastAsia"/>
          <w:lang w:eastAsia="zh-TW"/>
        </w:rPr>
        <w:t>RoBERTa</w:t>
      </w:r>
      <w:proofErr w:type="spellEnd"/>
      <w:r w:rsidR="00615159">
        <w:rPr>
          <w:rFonts w:eastAsiaTheme="majorEastAsia" w:hint="eastAsia"/>
          <w:lang w:eastAsia="zh-TW"/>
        </w:rPr>
        <w:t>模型</w:t>
      </w:r>
      <w:r w:rsidR="00615159">
        <w:rPr>
          <w:rFonts w:asciiTheme="majorEastAsia" w:eastAsiaTheme="majorEastAsia" w:hAnsiTheme="majorEastAsia" w:cs="PingFang TC" w:hint="eastAsia"/>
          <w:lang w:eastAsia="zh-TW"/>
        </w:rPr>
        <w:t>將其視為無效</w:t>
      </w:r>
      <w:r w:rsidR="00DD15FB">
        <w:rPr>
          <w:rFonts w:asciiTheme="majorEastAsia" w:eastAsiaTheme="majorEastAsia" w:hAnsiTheme="majorEastAsia" w:cs="PingFang TC" w:hint="eastAsia"/>
          <w:lang w:eastAsia="zh-TW"/>
        </w:rPr>
        <w:t>之訓練</w:t>
      </w:r>
      <w:r w:rsidR="00615159">
        <w:rPr>
          <w:rFonts w:asciiTheme="majorEastAsia" w:eastAsiaTheme="majorEastAsia" w:hAnsiTheme="majorEastAsia" w:cs="PingFang TC" w:hint="eastAsia"/>
          <w:lang w:eastAsia="zh-TW"/>
        </w:rPr>
        <w:t>方法</w:t>
      </w:r>
      <w:r w:rsidRPr="00EB2CE2">
        <w:rPr>
          <w:rFonts w:asciiTheme="majorEastAsia" w:eastAsiaTheme="majorEastAsia" w:hAnsiTheme="majorEastAsia" w:cs="PingFang TC" w:hint="eastAsia"/>
        </w:rPr>
        <w:t>。</w:t>
      </w:r>
    </w:p>
    <w:p w14:paraId="50E59AF3" w14:textId="0129FE2D" w:rsidR="00B9521D" w:rsidRPr="00F375E5" w:rsidRDefault="00F375E5" w:rsidP="00B9521D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color w:val="000000"/>
        </w:rPr>
      </w:pPr>
      <w:r w:rsidRPr="00F375E5">
        <w:rPr>
          <w:rFonts w:eastAsiaTheme="majorEastAsia"/>
          <w:lang w:eastAsia="zh-TW"/>
        </w:rPr>
        <w:t>Transfer Learning on NLP</w:t>
      </w:r>
    </w:p>
    <w:p w14:paraId="19D6F79B" w14:textId="3C3F4F90" w:rsidR="00C86FAB" w:rsidRPr="00F375E5" w:rsidRDefault="00615159" w:rsidP="00F375E5">
      <w:pPr>
        <w:autoSpaceDE w:val="0"/>
        <w:autoSpaceDN w:val="0"/>
        <w:adjustRightInd w:val="0"/>
        <w:spacing w:line="360" w:lineRule="auto"/>
        <w:ind w:left="1230" w:firstLine="240"/>
        <w:rPr>
          <w:rFonts w:asciiTheme="majorEastAsia" w:eastAsiaTheme="majorEastAsia" w:hAnsiTheme="majorEastAsia" w:cs="PingFang TC"/>
          <w:sz w:val="24"/>
          <w:szCs w:val="24"/>
        </w:rPr>
      </w:pPr>
      <w:r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 xml:space="preserve">  </w:t>
      </w:r>
      <w:r w:rsidR="00B9521D"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以語言模型預訓練</w:t>
      </w:r>
      <w:r w:rsidR="00B9521D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方法</w:t>
      </w:r>
      <w:r w:rsidR="00B9521D"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訓練</w:t>
      </w:r>
      <w:r w:rsidR="00B9521D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出</w:t>
      </w:r>
      <w:r w:rsidR="00B9521D"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對自然語言有相當程度理解</w:t>
      </w:r>
      <w:r w:rsidR="00B9521D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之</w:t>
      </w:r>
      <w:r w:rsidR="00B9521D"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語言模型</w:t>
      </w:r>
      <w:bookmarkStart w:id="0" w:name="_Hlk31720659"/>
      <w:r w:rsidR="00B9521D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，</w:t>
      </w:r>
      <w:bookmarkEnd w:id="0"/>
      <w:r w:rsidR="00B9521D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將其用</w:t>
      </w:r>
      <w:r w:rsidR="00B9521D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以</w:t>
      </w:r>
      <w:r w:rsidR="00B9521D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做特徵擷取並針對下游任務進行微調</w:t>
      </w:r>
      <w:r w:rsidR="005A6B90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模型</w:t>
      </w:r>
      <w:r w:rsidR="00B9521D"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  <w:r w:rsidR="00B9521D" w:rsidRPr="00DA3B51">
        <w:rPr>
          <w:rFonts w:ascii="Times New Roman" w:eastAsiaTheme="majorEastAsia" w:hAnsi="Times New Roman" w:cs="Times New Roman"/>
          <w:sz w:val="24"/>
          <w:szCs w:val="24"/>
        </w:rPr>
        <w:t>BERT</w:t>
      </w:r>
      <w:r w:rsidR="00B9521D">
        <w:rPr>
          <w:rFonts w:ascii="Times New Roman" w:eastAsiaTheme="majorEastAsia" w:hAnsi="Times New Roman" w:cs="Times New Roman" w:hint="eastAsia"/>
          <w:sz w:val="24"/>
          <w:szCs w:val="24"/>
        </w:rPr>
        <w:t>能</w:t>
      </w:r>
      <w:r w:rsidR="00330950">
        <w:rPr>
          <w:rFonts w:ascii="Times New Roman" w:eastAsiaTheme="majorEastAsia" w:hAnsi="Times New Roman" w:cs="Times New Roman" w:hint="eastAsia"/>
          <w:sz w:val="24"/>
          <w:szCs w:val="24"/>
        </w:rPr>
        <w:t>同時</w:t>
      </w:r>
      <w:r w:rsidR="00B9521D" w:rsidRPr="00DA3B51">
        <w:rPr>
          <w:rFonts w:asciiTheme="majorEastAsia" w:eastAsiaTheme="majorEastAsia" w:hAnsiTheme="majorEastAsia" w:cs="PingFang TC" w:hint="eastAsia"/>
          <w:sz w:val="24"/>
          <w:szCs w:val="24"/>
        </w:rPr>
        <w:t>完成無監督學習和監督式微調。</w:t>
      </w:r>
    </w:p>
    <w:sectPr w:rsidR="00C86FAB" w:rsidRPr="00F375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2AE18" w14:textId="77777777" w:rsidR="00D86055" w:rsidRDefault="00D86055" w:rsidP="00B9521D">
      <w:pPr>
        <w:spacing w:after="0" w:line="240" w:lineRule="auto"/>
      </w:pPr>
      <w:r>
        <w:separator/>
      </w:r>
    </w:p>
  </w:endnote>
  <w:endnote w:type="continuationSeparator" w:id="0">
    <w:p w14:paraId="7A34F5C5" w14:textId="77777777" w:rsidR="00D86055" w:rsidRDefault="00D86055" w:rsidP="00B9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1CF0D" w14:textId="77777777" w:rsidR="00D86055" w:rsidRDefault="00D86055" w:rsidP="00B9521D">
      <w:pPr>
        <w:spacing w:after="0" w:line="240" w:lineRule="auto"/>
      </w:pPr>
      <w:r>
        <w:separator/>
      </w:r>
    </w:p>
  </w:footnote>
  <w:footnote w:type="continuationSeparator" w:id="0">
    <w:p w14:paraId="541E3BCB" w14:textId="77777777" w:rsidR="00D86055" w:rsidRDefault="00D86055" w:rsidP="00B95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44387"/>
    <w:multiLevelType w:val="hybridMultilevel"/>
    <w:tmpl w:val="4C76AB46"/>
    <w:lvl w:ilvl="0" w:tplc="BAAAB8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BB2875"/>
    <w:multiLevelType w:val="hybridMultilevel"/>
    <w:tmpl w:val="6C707446"/>
    <w:lvl w:ilvl="0" w:tplc="0409000D">
      <w:start w:val="1"/>
      <w:numFmt w:val="bullet"/>
      <w:lvlText w:val=""/>
      <w:lvlJc w:val="left"/>
      <w:pPr>
        <w:ind w:left="12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FB"/>
    <w:rsid w:val="0031599C"/>
    <w:rsid w:val="00330950"/>
    <w:rsid w:val="005A6B90"/>
    <w:rsid w:val="00615159"/>
    <w:rsid w:val="00672E03"/>
    <w:rsid w:val="00813188"/>
    <w:rsid w:val="00825EF4"/>
    <w:rsid w:val="0094505D"/>
    <w:rsid w:val="00A75CCF"/>
    <w:rsid w:val="00B9521D"/>
    <w:rsid w:val="00C86FAB"/>
    <w:rsid w:val="00CB7870"/>
    <w:rsid w:val="00D12258"/>
    <w:rsid w:val="00D86055"/>
    <w:rsid w:val="00DD15FB"/>
    <w:rsid w:val="00E413FB"/>
    <w:rsid w:val="00F375E5"/>
    <w:rsid w:val="00F637C0"/>
    <w:rsid w:val="00F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10D202"/>
  <w15:chartTrackingRefBased/>
  <w15:docId w15:val="{DD726413-20ED-45BE-AD7E-12B513AB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21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2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52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52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521D"/>
    <w:rPr>
      <w:sz w:val="20"/>
      <w:szCs w:val="20"/>
    </w:rPr>
  </w:style>
  <w:style w:type="paragraph" w:styleId="a7">
    <w:name w:val="List Paragraph"/>
    <w:basedOn w:val="a"/>
    <w:uiPriority w:val="34"/>
    <w:qFormat/>
    <w:rsid w:val="00B952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8">
    <w:name w:val="Emphasis"/>
    <w:basedOn w:val="a0"/>
    <w:uiPriority w:val="20"/>
    <w:qFormat/>
    <w:rsid w:val="00B952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李昱廷 李</cp:lastModifiedBy>
  <cp:revision>15</cp:revision>
  <dcterms:created xsi:type="dcterms:W3CDTF">2020-12-17T06:44:00Z</dcterms:created>
  <dcterms:modified xsi:type="dcterms:W3CDTF">2020-12-19T04:35:00Z</dcterms:modified>
</cp:coreProperties>
</file>