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2501900" cy="673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5019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HAMBRE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KEVIN </w:t>
      </w:r>
      <w:r w:rsidDel="00000000" w:rsidR="00000000" w:rsidRPr="00000000">
        <w:rPr>
          <w:rFonts w:ascii="Times New Roman" w:cs="Times New Roman" w:eastAsia="Times New Roman" w:hAnsi="Times New Roman"/>
          <w:sz w:val="24"/>
          <w:szCs w:val="24"/>
          <w:rtl w:val="0"/>
        </w:rPr>
        <w:t xml:space="preserve">ALEXIS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QUESADA RUIZ</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Docente: Álvaro Diaz</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INSTITUTO TOLIMENSE DE FORMACIÓN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PROFESIONAL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Espinal – Tolima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una lectura exploratoria y elaborar un glosario con las palabras desconocidas.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1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Hemorragia: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1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Traumatismos: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1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Microtráfico.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1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Desabastecimiento.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1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FAO</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¿Cómo se relaciona la experiencia de Sebastián, el joven que se desmaya en la protesta, con la situación de hambre y pobreza que enfrenta una parte significativa de la población colombiana?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Sebastián no solo se desmayó por falta de alimento; se desmayó en un país donde el hambre aún es parte del paisaje cotidiano para millones. Su experiencia conecta lo personal con lo político, lo físico con lo estructural. Es un llamado a mirar más allá del individuo y entender que detrás de cada cuerpo que cae, hay un sistema que falla.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papel juega la desigualdad económica y la distribución de recursos en la perpetuación del hambre y la pobreza en Colombia, según el texto?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desigualdad económica y la mala distribución de los recursos en Colombia perpetúan el hambre y la pobreza, ya que concentran la riqueza en pocos sectores, limitan el acceso de la mayoría a servicios básicos y oportunidades, y generan un círculo vicioso que mantiene la exclusión social y la inseguridad alimentaria.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¿Cómo se refleja en el texto la relación entre el Estado y la sociedad civil en cuanto a la atención a las necesidades básicas de la población, como la alimentación?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texto se refleja que el Estado no logra garantizar plenamente las necesidades básicas, por lo que la sociedad civil asume un papel complementario, intentando suplir vacíos en la atención a la alimentación y otros derechos esenciales.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¿Qué impacto tiene la pandemia del COVID-19 en la situación de hambre y pobreza en Colombia, según el texto?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pandemia del COVID-19 agravó la situación de hambre y pobreza en Colombia, pues aumentó el desempleo, redujo los ingresos de muchas familias y profundizó la desigualdad, dejando a más personas en condición de vulnerabilidad.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69"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¿Qué mensaje o crítica social se puede inferir del texto en relación con la situación de hambre y pobreza en Colombia, y qué posibles soluciones o alternativas se sugieren?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texto critica la desigualdad y la falta de una distribución justa de recursos como causas del hambre y la pobreza en Colombia. Señala la necesidad de que el Estado garantice derechos básicos, fortalezca programas sociales y promueva políticas de equidad, mientras que la sociedad civil puede apoyar con iniciativas solidarias y comunitarias.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bullet"/>
      <w:lvlText w:val="-"/>
      <w:lvlJc w:val="left"/>
      <w:pPr>
        <w:ind w:left="1129" w:hanging="360"/>
      </w:pPr>
      <w:rPr>
        <w:rFonts w:ascii="Times New Roman" w:cs="Times New Roman" w:eastAsia="Times New Roman" w:hAnsi="Times New Roman"/>
        <w:sz w:val="24"/>
        <w:szCs w:val="24"/>
      </w:rPr>
    </w:lvl>
    <w:lvl w:ilvl="1">
      <w:start w:val="1"/>
      <w:numFmt w:val="bullet"/>
      <w:lvlText w:val="o"/>
      <w:lvlJc w:val="left"/>
      <w:pPr>
        <w:ind w:left="1849" w:hanging="360"/>
      </w:pPr>
      <w:rPr>
        <w:rFonts w:ascii="Courier New" w:cs="Courier New" w:eastAsia="Courier New" w:hAnsi="Courier New"/>
      </w:rPr>
    </w:lvl>
    <w:lvl w:ilvl="2">
      <w:start w:val="1"/>
      <w:numFmt w:val="bullet"/>
      <w:lvlText w:val="▪"/>
      <w:lvlJc w:val="left"/>
      <w:pPr>
        <w:ind w:left="2569" w:hanging="360"/>
      </w:pPr>
      <w:rPr>
        <w:rFonts w:ascii="Noto Sans Symbols" w:cs="Noto Sans Symbols" w:eastAsia="Noto Sans Symbols" w:hAnsi="Noto Sans Symbols"/>
      </w:rPr>
    </w:lvl>
    <w:lvl w:ilvl="3">
      <w:start w:val="1"/>
      <w:numFmt w:val="bullet"/>
      <w:lvlText w:val="●"/>
      <w:lvlJc w:val="left"/>
      <w:pPr>
        <w:ind w:left="3289" w:hanging="360"/>
      </w:pPr>
      <w:rPr>
        <w:rFonts w:ascii="Noto Sans Symbols" w:cs="Noto Sans Symbols" w:eastAsia="Noto Sans Symbols" w:hAnsi="Noto Sans Symbols"/>
      </w:rPr>
    </w:lvl>
    <w:lvl w:ilvl="4">
      <w:start w:val="1"/>
      <w:numFmt w:val="bullet"/>
      <w:lvlText w:val="o"/>
      <w:lvlJc w:val="left"/>
      <w:pPr>
        <w:ind w:left="4009" w:hanging="360"/>
      </w:pPr>
      <w:rPr>
        <w:rFonts w:ascii="Courier New" w:cs="Courier New" w:eastAsia="Courier New" w:hAnsi="Courier New"/>
      </w:rPr>
    </w:lvl>
    <w:lvl w:ilvl="5">
      <w:start w:val="1"/>
      <w:numFmt w:val="bullet"/>
      <w:lvlText w:val="▪"/>
      <w:lvlJc w:val="left"/>
      <w:pPr>
        <w:ind w:left="4729" w:hanging="360"/>
      </w:pPr>
      <w:rPr>
        <w:rFonts w:ascii="Noto Sans Symbols" w:cs="Noto Sans Symbols" w:eastAsia="Noto Sans Symbols" w:hAnsi="Noto Sans Symbols"/>
      </w:rPr>
    </w:lvl>
    <w:lvl w:ilvl="6">
      <w:start w:val="1"/>
      <w:numFmt w:val="bullet"/>
      <w:lvlText w:val="●"/>
      <w:lvlJc w:val="left"/>
      <w:pPr>
        <w:ind w:left="5449" w:hanging="360"/>
      </w:pPr>
      <w:rPr>
        <w:rFonts w:ascii="Noto Sans Symbols" w:cs="Noto Sans Symbols" w:eastAsia="Noto Sans Symbols" w:hAnsi="Noto Sans Symbols"/>
      </w:rPr>
    </w:lvl>
    <w:lvl w:ilvl="7">
      <w:start w:val="1"/>
      <w:numFmt w:val="bullet"/>
      <w:lvlText w:val="o"/>
      <w:lvlJc w:val="left"/>
      <w:pPr>
        <w:ind w:left="6169" w:hanging="360"/>
      </w:pPr>
      <w:rPr>
        <w:rFonts w:ascii="Courier New" w:cs="Courier New" w:eastAsia="Courier New" w:hAnsi="Courier New"/>
      </w:rPr>
    </w:lvl>
    <w:lvl w:ilvl="8">
      <w:start w:val="1"/>
      <w:numFmt w:val="bullet"/>
      <w:lvlText w:val="▪"/>
      <w:lvlJc w:val="left"/>
      <w:pPr>
        <w:ind w:left="68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KEV" w:customStyle="1">
    <w:name w:val="KEV"/>
    <w:basedOn w:val="Normal"/>
    <w:link w:val="KEVCar"/>
    <w:qFormat w:val="1"/>
    <w:rsid w:val="00E003EB"/>
    <w:pPr>
      <w:spacing w:line="480" w:lineRule="auto"/>
      <w:ind w:firstLine="709"/>
      <w:jc w:val="center"/>
    </w:pPr>
    <w:rPr>
      <w:rFonts w:ascii="Times New Roman" w:hAnsi="Times New Roman"/>
      <w:sz w:val="24"/>
    </w:rPr>
  </w:style>
  <w:style w:type="paragraph" w:styleId="Encabezado">
    <w:name w:val="header"/>
    <w:basedOn w:val="Normal"/>
    <w:link w:val="EncabezadoCar"/>
    <w:uiPriority w:val="99"/>
    <w:unhideWhenUsed w:val="1"/>
    <w:rsid w:val="00E003EB"/>
    <w:pPr>
      <w:tabs>
        <w:tab w:val="center" w:pos="4419"/>
        <w:tab w:val="right" w:pos="8838"/>
      </w:tabs>
      <w:spacing w:after="0" w:line="240" w:lineRule="auto"/>
    </w:pPr>
  </w:style>
  <w:style w:type="character" w:styleId="KEVCar" w:customStyle="1">
    <w:name w:val="KEV Car"/>
    <w:basedOn w:val="Fuentedeprrafopredeter"/>
    <w:link w:val="KEV"/>
    <w:rsid w:val="00E003EB"/>
    <w:rPr>
      <w:rFonts w:ascii="Times New Roman" w:hAnsi="Times New Roman"/>
      <w:sz w:val="24"/>
    </w:rPr>
  </w:style>
  <w:style w:type="character" w:styleId="EncabezadoCar" w:customStyle="1">
    <w:name w:val="Encabezado Car"/>
    <w:basedOn w:val="Fuentedeprrafopredeter"/>
    <w:link w:val="Encabezado"/>
    <w:uiPriority w:val="99"/>
    <w:rsid w:val="00E003EB"/>
  </w:style>
  <w:style w:type="paragraph" w:styleId="Piedepgina">
    <w:name w:val="footer"/>
    <w:basedOn w:val="Normal"/>
    <w:link w:val="PiedepginaCar"/>
    <w:uiPriority w:val="99"/>
    <w:unhideWhenUsed w:val="1"/>
    <w:rsid w:val="00E003E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003EB"/>
  </w:style>
  <w:style w:type="character" w:styleId="Ttulo1Car" w:customStyle="1">
    <w:name w:val="Título 1 Car"/>
    <w:basedOn w:val="Fuentedeprrafopredeter"/>
    <w:link w:val="Ttulo1"/>
    <w:uiPriority w:val="9"/>
    <w:rsid w:val="00E71039"/>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71039"/>
    <w:pPr>
      <w:outlineLvl w:val="9"/>
    </w:pPr>
    <w:rPr>
      <w:lang w:eastAsia="es-CO"/>
    </w:rPr>
  </w:style>
  <w:style w:type="paragraph" w:styleId="TDC1">
    <w:name w:val="toc 1"/>
    <w:basedOn w:val="Normal"/>
    <w:next w:val="Normal"/>
    <w:autoRedefine w:val="1"/>
    <w:uiPriority w:val="39"/>
    <w:unhideWhenUsed w:val="1"/>
    <w:rsid w:val="00E71039"/>
    <w:pPr>
      <w:spacing w:after="100"/>
    </w:pPr>
  </w:style>
  <w:style w:type="character" w:styleId="Hipervnculo">
    <w:name w:val="Hyperlink"/>
    <w:basedOn w:val="Fuentedeprrafopredeter"/>
    <w:uiPriority w:val="99"/>
    <w:unhideWhenUsed w:val="1"/>
    <w:rsid w:val="00E71039"/>
    <w:rPr>
      <w:color w:val="0563c1" w:themeColor="hyperlink"/>
      <w:u w:val="single"/>
    </w:rPr>
  </w:style>
  <w:style w:type="paragraph" w:styleId="NormalWeb">
    <w:name w:val="Normal (Web)"/>
    <w:basedOn w:val="Normal"/>
    <w:uiPriority w:val="99"/>
    <w:semiHidden w:val="1"/>
    <w:unhideWhenUsed w:val="1"/>
    <w:rsid w:val="00935227"/>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935227"/>
    <w:rPr>
      <w:b w:val="1"/>
      <w:bCs w:val="1"/>
    </w:rPr>
  </w:style>
  <w:style w:type="character" w:styleId="nfasis">
    <w:name w:val="Emphasis"/>
    <w:basedOn w:val="Fuentedeprrafopredeter"/>
    <w:uiPriority w:val="20"/>
    <w:qFormat w:val="1"/>
    <w:rsid w:val="00733E06"/>
    <w:rPr>
      <w:i w:val="1"/>
      <w:iCs w:val="1"/>
    </w:rPr>
  </w:style>
  <w:style w:type="paragraph" w:styleId="Default" w:customStyle="1">
    <w:name w:val="Default"/>
    <w:rsid w:val="00046598"/>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ZGde/546udgNTPPAojvuxlpz3g==">CgMxLjA4AHIhMUZSb1V0amQ2RG9IZkQxZFRzb193Ry1rUGlfRk5uNlVV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2025-08-23T15:46:00Z</dcterms:created>
  <dc:creator>Kevin Alexis Quesada Ruiz</dc:creator>
</cp:coreProperties>
</file>