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4CD58" w14:textId="77777777" w:rsidR="007A7651" w:rsidRDefault="007A7651" w:rsidP="007A7651">
      <w:pPr>
        <w:jc w:val="center"/>
        <w:rPr>
          <w:b/>
          <w:color w:val="0070C0"/>
          <w:sz w:val="24"/>
          <w:szCs w:val="24"/>
        </w:rPr>
      </w:pPr>
    </w:p>
    <w:p w14:paraId="7F3683B4" w14:textId="77777777" w:rsidR="007A7651" w:rsidRPr="007A7651" w:rsidRDefault="007A7651" w:rsidP="007A7651">
      <w:pPr>
        <w:jc w:val="center"/>
        <w:rPr>
          <w:b/>
          <w:color w:val="0070C0"/>
          <w:sz w:val="24"/>
          <w:szCs w:val="24"/>
        </w:rPr>
      </w:pPr>
      <w:r w:rsidRPr="007A7651">
        <w:rPr>
          <w:b/>
          <w:color w:val="0070C0"/>
          <w:sz w:val="24"/>
          <w:szCs w:val="24"/>
        </w:rPr>
        <w:t xml:space="preserve">Ejercicios </w:t>
      </w:r>
      <w:proofErr w:type="spellStart"/>
      <w:r w:rsidRPr="007A7651">
        <w:rPr>
          <w:b/>
          <w:color w:val="0070C0"/>
          <w:sz w:val="24"/>
          <w:szCs w:val="24"/>
        </w:rPr>
        <w:t>Subnetting</w:t>
      </w:r>
      <w:proofErr w:type="spellEnd"/>
      <w:r w:rsidRPr="007A7651">
        <w:rPr>
          <w:b/>
          <w:color w:val="0070C0"/>
          <w:sz w:val="24"/>
          <w:szCs w:val="24"/>
        </w:rPr>
        <w:t xml:space="preserve"> y VLSM</w:t>
      </w:r>
    </w:p>
    <w:p w14:paraId="69678F51" w14:textId="556E70AA" w:rsidR="007A7651" w:rsidRPr="007547C3" w:rsidRDefault="007A7651" w:rsidP="007A7651">
      <w:pPr>
        <w:jc w:val="both"/>
      </w:pPr>
      <w:proofErr w:type="gramStart"/>
      <w:r>
        <w:t xml:space="preserve">1 </w:t>
      </w:r>
      <w:r w:rsidRPr="007547C3">
        <w:t>.</w:t>
      </w:r>
      <w:proofErr w:type="gramEnd"/>
      <w:r w:rsidRPr="007547C3">
        <w:t>-</w:t>
      </w:r>
      <w:r>
        <w:rPr>
          <w:lang w:eastAsia="es-MX"/>
        </w:rPr>
        <w:t xml:space="preserve"> Sea la red 130.255.0.0/23</w:t>
      </w:r>
    </w:p>
    <w:p w14:paraId="44F20B3D" w14:textId="77777777" w:rsidR="007A7651" w:rsidRPr="007547C3" w:rsidRDefault="007A7651" w:rsidP="007A765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7547C3">
        <w:rPr>
          <w:rFonts w:ascii="Times New Roman" w:hAnsi="Times New Roman" w:cs="Times New Roman"/>
          <w:sz w:val="24"/>
          <w:szCs w:val="24"/>
          <w:lang w:val="es-MX" w:eastAsia="es-MX"/>
        </w:rPr>
        <w:t>Rango de host para la Subred 2</w:t>
      </w:r>
      <w:r>
        <w:rPr>
          <w:rFonts w:ascii="Times New Roman" w:hAnsi="Times New Roman" w:cs="Times New Roman"/>
          <w:sz w:val="24"/>
          <w:szCs w:val="24"/>
          <w:lang w:val="es-MX" w:eastAsia="es-MX"/>
        </w:rPr>
        <w:t xml:space="preserve">: </w:t>
      </w:r>
    </w:p>
    <w:p w14:paraId="14A603D2" w14:textId="15E64F0F" w:rsidR="007A7651" w:rsidRPr="007547C3" w:rsidRDefault="007A7651" w:rsidP="007A765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7547C3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Dirección de la Subred </w:t>
      </w:r>
      <w:r>
        <w:rPr>
          <w:rFonts w:ascii="Times New Roman" w:hAnsi="Times New Roman" w:cs="Times New Roman"/>
          <w:sz w:val="24"/>
          <w:szCs w:val="24"/>
          <w:lang w:val="es-MX" w:eastAsia="es-MX"/>
        </w:rPr>
        <w:t>33</w:t>
      </w:r>
    </w:p>
    <w:p w14:paraId="3FED4EE7" w14:textId="5B4086F3" w:rsidR="007A7651" w:rsidRPr="007547C3" w:rsidRDefault="007A7651" w:rsidP="007A765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s-MX" w:eastAsia="es-MX"/>
        </w:rPr>
      </w:pPr>
      <w:proofErr w:type="spellStart"/>
      <w:r w:rsidRPr="007547C3">
        <w:rPr>
          <w:rFonts w:ascii="Times New Roman" w:hAnsi="Times New Roman" w:cs="Times New Roman"/>
          <w:sz w:val="24"/>
          <w:szCs w:val="24"/>
          <w:lang w:val="es-MX" w:eastAsia="es-MX"/>
        </w:rPr>
        <w:t>Direccion</w:t>
      </w:r>
      <w:proofErr w:type="spellEnd"/>
      <w:r w:rsidRPr="007547C3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broadcast de la Subred 96</w:t>
      </w:r>
    </w:p>
    <w:p w14:paraId="7C966561" w14:textId="068103F4" w:rsidR="00B838CB" w:rsidRDefault="007A7651" w:rsidP="00B838C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7547C3">
        <w:rPr>
          <w:rFonts w:ascii="Times New Roman" w:hAnsi="Times New Roman" w:cs="Times New Roman"/>
          <w:sz w:val="24"/>
          <w:szCs w:val="24"/>
          <w:lang w:val="es-MX" w:eastAsia="es-MX"/>
        </w:rPr>
        <w:t>Dirección del host 48 de la Subred: 10</w:t>
      </w:r>
    </w:p>
    <w:p w14:paraId="6BC8A90D" w14:textId="3A0F5883" w:rsidR="00B838CB" w:rsidRPr="00B838CB" w:rsidRDefault="00B838CB" w:rsidP="00B83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E33AF0E" w14:textId="08E5065F" w:rsidR="007A7651" w:rsidRDefault="00B838CB" w:rsidP="007A7651">
      <w:pPr>
        <w:autoSpaceDE w:val="0"/>
        <w:autoSpaceDN w:val="0"/>
        <w:adjustRightInd w:val="0"/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A4788F" wp14:editId="2CE05BD2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5095875" cy="6794500"/>
            <wp:effectExtent l="0" t="0" r="9525" b="6350"/>
            <wp:wrapTight wrapText="bothSides">
              <wp:wrapPolygon edited="0">
                <wp:start x="0" y="0"/>
                <wp:lineTo x="0" y="21560"/>
                <wp:lineTo x="21560" y="21560"/>
                <wp:lineTo x="215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223DE" w14:textId="007B359D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37F7818F" w14:textId="2D320F96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748CAFA7" w14:textId="543B826B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0A071A51" w14:textId="4D8947ED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26993946" w14:textId="5F36F4AA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5A550D7A" w14:textId="0BF2D47F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7DCEB113" w14:textId="7D6C14CB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3666A95B" w14:textId="1B7BDA68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79769328" w14:textId="54F85B64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56D700E4" w14:textId="114A0472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5F99462E" w14:textId="16263877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5350FA55" w14:textId="64A06532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78571297" w14:textId="3F712C7B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73C44DD0" w14:textId="4CEA0A51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499A92AD" w14:textId="49F9DB1A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11574FA3" w14:textId="5D96D5DD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7E975B38" w14:textId="0F936EAE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2609BC17" w14:textId="5E817EA4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28E453F0" w14:textId="5A74E96A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522B6F6F" w14:textId="77777777" w:rsidR="00B838CB" w:rsidRDefault="00B838CB" w:rsidP="007A7651">
      <w:pPr>
        <w:autoSpaceDE w:val="0"/>
        <w:autoSpaceDN w:val="0"/>
        <w:adjustRightInd w:val="0"/>
        <w:rPr>
          <w:lang w:eastAsia="es-MX"/>
        </w:rPr>
      </w:pPr>
    </w:p>
    <w:p w14:paraId="3FCF6A47" w14:textId="77777777" w:rsidR="007A7651" w:rsidRDefault="007A7651" w:rsidP="007A7651">
      <w:pPr>
        <w:autoSpaceDE w:val="0"/>
        <w:autoSpaceDN w:val="0"/>
        <w:adjustRightInd w:val="0"/>
        <w:rPr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1C4113E1" wp14:editId="07A45E35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4114800" cy="2247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MX"/>
        </w:rPr>
        <w:t>2.- De acuerdo al siguiente diagrama físico complete la tabla VLSM usando la dirección IP 195.1.1.0 y completar el diagrama VLSM (pastel)</w:t>
      </w:r>
    </w:p>
    <w:p w14:paraId="132CF67E" w14:textId="77777777" w:rsidR="007A7651" w:rsidRDefault="007A7651" w:rsidP="007A7651">
      <w:pPr>
        <w:autoSpaceDE w:val="0"/>
        <w:autoSpaceDN w:val="0"/>
        <w:adjustRightInd w:val="0"/>
        <w:rPr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EC4F6" wp14:editId="7C96E38F">
                <wp:simplePos x="0" y="0"/>
                <wp:positionH relativeFrom="column">
                  <wp:posOffset>4543425</wp:posOffset>
                </wp:positionH>
                <wp:positionV relativeFrom="paragraph">
                  <wp:posOffset>5715</wp:posOffset>
                </wp:positionV>
                <wp:extent cx="1981200" cy="18954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95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027C4" id="Elipse 2" o:spid="_x0000_s1026" style="position:absolute;margin-left:357.75pt;margin-top:.45pt;width:156pt;height:14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14:paraId="3EF90B4D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73336668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15EC9108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2F848D17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0B257324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36BEE001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53A45B7B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635664B5" w14:textId="7B4B45FC" w:rsidR="007A7651" w:rsidRDefault="00C32FA8" w:rsidP="007A7651">
      <w:pPr>
        <w:autoSpaceDE w:val="0"/>
        <w:autoSpaceDN w:val="0"/>
        <w:adjustRightInd w:val="0"/>
        <w:jc w:val="center"/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78CA12" wp14:editId="2880E314">
            <wp:simplePos x="0" y="0"/>
            <wp:positionH relativeFrom="column">
              <wp:posOffset>-143510</wp:posOffset>
            </wp:positionH>
            <wp:positionV relativeFrom="paragraph">
              <wp:posOffset>74295</wp:posOffset>
            </wp:positionV>
            <wp:extent cx="3406140" cy="4543425"/>
            <wp:effectExtent l="0" t="0" r="3810" b="9525"/>
            <wp:wrapTight wrapText="bothSides">
              <wp:wrapPolygon edited="0">
                <wp:start x="0" y="0"/>
                <wp:lineTo x="0" y="21555"/>
                <wp:lineTo x="21503" y="21555"/>
                <wp:lineTo x="2150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588"/>
        <w:gridCol w:w="1559"/>
      </w:tblGrid>
      <w:tr w:rsidR="007A7651" w14:paraId="2BF12C52" w14:textId="77777777" w:rsidTr="00C32FA8">
        <w:trPr>
          <w:jc w:val="center"/>
        </w:trPr>
        <w:tc>
          <w:tcPr>
            <w:tcW w:w="2235" w:type="dxa"/>
          </w:tcPr>
          <w:p w14:paraId="04626A98" w14:textId="77777777" w:rsidR="007A7651" w:rsidRDefault="007A7651" w:rsidP="0095349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E9FFFD7" w14:textId="77777777" w:rsidR="007A7651" w:rsidRPr="00C766DC" w:rsidRDefault="007A7651" w:rsidP="00953493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766DC">
              <w:rPr>
                <w:b/>
                <w:sz w:val="22"/>
                <w:szCs w:val="22"/>
              </w:rPr>
              <w:t>Dirección de</w:t>
            </w:r>
          </w:p>
          <w:p w14:paraId="6B26C4E7" w14:textId="77777777" w:rsidR="007A7651" w:rsidRPr="00C766DC" w:rsidRDefault="007A7651" w:rsidP="00953493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766DC">
              <w:rPr>
                <w:b/>
                <w:sz w:val="22"/>
                <w:szCs w:val="22"/>
              </w:rPr>
              <w:t>Red</w:t>
            </w:r>
          </w:p>
          <w:p w14:paraId="495CBE0A" w14:textId="77777777" w:rsidR="007A7651" w:rsidRPr="00C766DC" w:rsidRDefault="007A7651" w:rsidP="00953493">
            <w:pPr>
              <w:pStyle w:val="Subttulo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5F363AC" w14:textId="77777777" w:rsidR="007A7651" w:rsidRPr="00C766DC" w:rsidRDefault="007A7651" w:rsidP="00953493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766DC">
              <w:rPr>
                <w:b/>
                <w:sz w:val="22"/>
                <w:szCs w:val="22"/>
              </w:rPr>
              <w:t>Dirección de</w:t>
            </w:r>
          </w:p>
          <w:p w14:paraId="65436F62" w14:textId="77777777" w:rsidR="007A7651" w:rsidRPr="00C766DC" w:rsidRDefault="007A7651" w:rsidP="00953493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766DC">
              <w:rPr>
                <w:b/>
                <w:sz w:val="22"/>
                <w:szCs w:val="22"/>
              </w:rPr>
              <w:t>Broadcast</w:t>
            </w:r>
          </w:p>
          <w:p w14:paraId="671501C1" w14:textId="77777777" w:rsidR="007A7651" w:rsidRPr="00C766DC" w:rsidRDefault="007A7651" w:rsidP="00953493">
            <w:pPr>
              <w:pStyle w:val="Subttulo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</w:p>
        </w:tc>
      </w:tr>
      <w:tr w:rsidR="00890F53" w14:paraId="7A4B2D06" w14:textId="77777777" w:rsidTr="00C32FA8">
        <w:trPr>
          <w:jc w:val="center"/>
        </w:trPr>
        <w:tc>
          <w:tcPr>
            <w:tcW w:w="2235" w:type="dxa"/>
          </w:tcPr>
          <w:p w14:paraId="5E3E0C25" w14:textId="77777777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ISC  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A, B)</w:t>
            </w:r>
          </w:p>
        </w:tc>
        <w:tc>
          <w:tcPr>
            <w:tcW w:w="1588" w:type="dxa"/>
          </w:tcPr>
          <w:p w14:paraId="0D64D6CA" w14:textId="1024E099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195.1.1.0/26</w:t>
            </w:r>
          </w:p>
        </w:tc>
        <w:tc>
          <w:tcPr>
            <w:tcW w:w="1559" w:type="dxa"/>
          </w:tcPr>
          <w:p w14:paraId="7090B3B5" w14:textId="71C91283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195.1.1.63/26</w:t>
            </w:r>
          </w:p>
        </w:tc>
      </w:tr>
      <w:tr w:rsidR="00890F53" w14:paraId="0CA63E80" w14:textId="77777777" w:rsidTr="00C32FA8">
        <w:trPr>
          <w:jc w:val="center"/>
        </w:trPr>
        <w:tc>
          <w:tcPr>
            <w:tcW w:w="2235" w:type="dxa"/>
          </w:tcPr>
          <w:p w14:paraId="310B2C34" w14:textId="77777777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CIC  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C, D)</w:t>
            </w:r>
          </w:p>
        </w:tc>
        <w:tc>
          <w:tcPr>
            <w:tcW w:w="1588" w:type="dxa"/>
          </w:tcPr>
          <w:p w14:paraId="14AB8575" w14:textId="49D82FFD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195.1.1.64/27</w:t>
            </w:r>
          </w:p>
        </w:tc>
        <w:tc>
          <w:tcPr>
            <w:tcW w:w="1559" w:type="dxa"/>
          </w:tcPr>
          <w:p w14:paraId="132BA6AF" w14:textId="05B5D541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195.1.1.95/27</w:t>
            </w:r>
          </w:p>
        </w:tc>
      </w:tr>
      <w:tr w:rsidR="00890F53" w14:paraId="26D37249" w14:textId="77777777" w:rsidTr="00C32FA8">
        <w:trPr>
          <w:jc w:val="center"/>
        </w:trPr>
        <w:tc>
          <w:tcPr>
            <w:tcW w:w="2235" w:type="dxa"/>
          </w:tcPr>
          <w:p w14:paraId="60B86D72" w14:textId="77777777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BASICAS  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E, F)</w:t>
            </w:r>
          </w:p>
        </w:tc>
        <w:tc>
          <w:tcPr>
            <w:tcW w:w="1588" w:type="dxa"/>
          </w:tcPr>
          <w:p w14:paraId="1E4B8A0E" w14:textId="2BC2D803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195.1.1.96/27</w:t>
            </w:r>
          </w:p>
        </w:tc>
        <w:tc>
          <w:tcPr>
            <w:tcW w:w="1559" w:type="dxa"/>
          </w:tcPr>
          <w:p w14:paraId="52FBF42E" w14:textId="6CE5A3CF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195.1.1.127/27</w:t>
            </w:r>
          </w:p>
        </w:tc>
      </w:tr>
      <w:tr w:rsidR="00890F53" w14:paraId="1F9F2A4D" w14:textId="77777777" w:rsidTr="00C32FA8">
        <w:trPr>
          <w:jc w:val="center"/>
        </w:trPr>
        <w:tc>
          <w:tcPr>
            <w:tcW w:w="2235" w:type="dxa"/>
          </w:tcPr>
          <w:p w14:paraId="18D431BD" w14:textId="77777777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SOCIALES  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G,H)</w:t>
            </w:r>
          </w:p>
        </w:tc>
        <w:tc>
          <w:tcPr>
            <w:tcW w:w="1588" w:type="dxa"/>
          </w:tcPr>
          <w:p w14:paraId="1F84E39F" w14:textId="40CA294C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195.1.1.128/28</w:t>
            </w:r>
          </w:p>
        </w:tc>
        <w:tc>
          <w:tcPr>
            <w:tcW w:w="1559" w:type="dxa"/>
          </w:tcPr>
          <w:p w14:paraId="481D1AEF" w14:textId="269F0E12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195.1.1.143/28</w:t>
            </w:r>
          </w:p>
        </w:tc>
      </w:tr>
      <w:tr w:rsidR="00890F53" w14:paraId="065C38A6" w14:textId="77777777" w:rsidTr="00C32FA8">
        <w:trPr>
          <w:jc w:val="center"/>
        </w:trPr>
        <w:tc>
          <w:tcPr>
            <w:tcW w:w="2235" w:type="dxa"/>
          </w:tcPr>
          <w:p w14:paraId="38269FE5" w14:textId="77777777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88" w:type="dxa"/>
          </w:tcPr>
          <w:p w14:paraId="3CD0D874" w14:textId="77777777" w:rsidR="00890F53" w:rsidRPr="00C766DC" w:rsidRDefault="00890F53" w:rsidP="00890F53">
            <w:pPr>
              <w:pStyle w:val="Subttulo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C766DC">
              <w:rPr>
                <w:rFonts w:ascii="Times New Roman" w:hAnsi="Times New Roman" w:cs="Times New Roman"/>
                <w:bCs w:val="0"/>
                <w:sz w:val="22"/>
                <w:szCs w:val="22"/>
              </w:rPr>
              <w:t>IP</w:t>
            </w:r>
          </w:p>
        </w:tc>
        <w:tc>
          <w:tcPr>
            <w:tcW w:w="1559" w:type="dxa"/>
            <w:vMerge w:val="restart"/>
          </w:tcPr>
          <w:p w14:paraId="330C9FD3" w14:textId="77777777" w:rsidR="00890F53" w:rsidRDefault="00890F53" w:rsidP="00890F53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70709A8A" w14:textId="77777777" w:rsidTr="00C32FA8">
        <w:trPr>
          <w:jc w:val="center"/>
        </w:trPr>
        <w:tc>
          <w:tcPr>
            <w:tcW w:w="2235" w:type="dxa"/>
          </w:tcPr>
          <w:p w14:paraId="1AF5E75D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Fa 0/0/0</w:t>
            </w:r>
          </w:p>
        </w:tc>
        <w:tc>
          <w:tcPr>
            <w:tcW w:w="1588" w:type="dxa"/>
          </w:tcPr>
          <w:p w14:paraId="66B990F5" w14:textId="1A2665EF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195.1.1.62/26</w:t>
            </w:r>
          </w:p>
        </w:tc>
        <w:tc>
          <w:tcPr>
            <w:tcW w:w="1559" w:type="dxa"/>
            <w:vMerge/>
          </w:tcPr>
          <w:p w14:paraId="77FAED5A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04D51C72" w14:textId="77777777" w:rsidTr="00C32FA8">
        <w:trPr>
          <w:jc w:val="center"/>
        </w:trPr>
        <w:tc>
          <w:tcPr>
            <w:tcW w:w="2235" w:type="dxa"/>
          </w:tcPr>
          <w:p w14:paraId="2AE5A249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Fa0/0/1</w:t>
            </w:r>
          </w:p>
        </w:tc>
        <w:tc>
          <w:tcPr>
            <w:tcW w:w="1588" w:type="dxa"/>
          </w:tcPr>
          <w:p w14:paraId="468F91A0" w14:textId="4E213F0A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195.1.1.94/27</w:t>
            </w:r>
          </w:p>
        </w:tc>
        <w:tc>
          <w:tcPr>
            <w:tcW w:w="1559" w:type="dxa"/>
            <w:vMerge/>
          </w:tcPr>
          <w:p w14:paraId="0CD28F6E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46F00E7C" w14:textId="77777777" w:rsidTr="00C32FA8">
        <w:trPr>
          <w:jc w:val="center"/>
        </w:trPr>
        <w:tc>
          <w:tcPr>
            <w:tcW w:w="2235" w:type="dxa"/>
          </w:tcPr>
          <w:p w14:paraId="7EB0FEB4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Fa0/1/0</w:t>
            </w:r>
          </w:p>
        </w:tc>
        <w:tc>
          <w:tcPr>
            <w:tcW w:w="1588" w:type="dxa"/>
          </w:tcPr>
          <w:p w14:paraId="67282F8E" w14:textId="6C7C4BD4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195.1.1.126/27</w:t>
            </w:r>
          </w:p>
        </w:tc>
        <w:tc>
          <w:tcPr>
            <w:tcW w:w="1559" w:type="dxa"/>
            <w:vMerge/>
          </w:tcPr>
          <w:p w14:paraId="0BB557A5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017276F1" w14:textId="77777777" w:rsidTr="00C32FA8">
        <w:trPr>
          <w:jc w:val="center"/>
        </w:trPr>
        <w:tc>
          <w:tcPr>
            <w:tcW w:w="2235" w:type="dxa"/>
          </w:tcPr>
          <w:p w14:paraId="02689812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Fa0/1/1</w:t>
            </w:r>
          </w:p>
        </w:tc>
        <w:tc>
          <w:tcPr>
            <w:tcW w:w="1588" w:type="dxa"/>
          </w:tcPr>
          <w:p w14:paraId="019EA909" w14:textId="7776051D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195.1.1.142/28</w:t>
            </w:r>
          </w:p>
        </w:tc>
        <w:tc>
          <w:tcPr>
            <w:tcW w:w="1559" w:type="dxa"/>
            <w:vMerge/>
          </w:tcPr>
          <w:p w14:paraId="3EC75E1E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1F01FE2D" w14:textId="77777777" w:rsidTr="00C32FA8">
        <w:trPr>
          <w:jc w:val="center"/>
        </w:trPr>
        <w:tc>
          <w:tcPr>
            <w:tcW w:w="2235" w:type="dxa"/>
          </w:tcPr>
          <w:p w14:paraId="7D0A9752" w14:textId="2A80CE74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</w:t>
            </w:r>
          </w:p>
        </w:tc>
        <w:tc>
          <w:tcPr>
            <w:tcW w:w="1588" w:type="dxa"/>
          </w:tcPr>
          <w:p w14:paraId="1A5C24FE" w14:textId="0F59A6E1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</w:t>
            </w:r>
          </w:p>
        </w:tc>
        <w:tc>
          <w:tcPr>
            <w:tcW w:w="1559" w:type="dxa"/>
          </w:tcPr>
          <w:p w14:paraId="5C03F605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4E9C3976" w14:textId="77777777" w:rsidTr="00C32FA8">
        <w:trPr>
          <w:jc w:val="center"/>
        </w:trPr>
        <w:tc>
          <w:tcPr>
            <w:tcW w:w="2235" w:type="dxa"/>
          </w:tcPr>
          <w:p w14:paraId="320193B4" w14:textId="2A7D0445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B</w:t>
            </w:r>
          </w:p>
        </w:tc>
        <w:tc>
          <w:tcPr>
            <w:tcW w:w="1588" w:type="dxa"/>
          </w:tcPr>
          <w:p w14:paraId="018C3284" w14:textId="4CC9DE4B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195.1.1.2</w:t>
            </w:r>
          </w:p>
        </w:tc>
        <w:tc>
          <w:tcPr>
            <w:tcW w:w="1559" w:type="dxa"/>
          </w:tcPr>
          <w:p w14:paraId="7A7AA86C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7FD82C53" w14:textId="77777777" w:rsidTr="00C32FA8">
        <w:trPr>
          <w:jc w:val="center"/>
        </w:trPr>
        <w:tc>
          <w:tcPr>
            <w:tcW w:w="2235" w:type="dxa"/>
          </w:tcPr>
          <w:p w14:paraId="05D0214A" w14:textId="19199386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</w:t>
            </w:r>
          </w:p>
        </w:tc>
        <w:tc>
          <w:tcPr>
            <w:tcW w:w="1588" w:type="dxa"/>
          </w:tcPr>
          <w:p w14:paraId="1C99C736" w14:textId="6FD9AF01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195.1.1.6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527C265A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7C65F5D5" w14:textId="77777777" w:rsidTr="00C32FA8">
        <w:trPr>
          <w:jc w:val="center"/>
        </w:trPr>
        <w:tc>
          <w:tcPr>
            <w:tcW w:w="2235" w:type="dxa"/>
          </w:tcPr>
          <w:p w14:paraId="71C20BE3" w14:textId="053D47F6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</w:t>
            </w:r>
          </w:p>
        </w:tc>
        <w:tc>
          <w:tcPr>
            <w:tcW w:w="1588" w:type="dxa"/>
          </w:tcPr>
          <w:p w14:paraId="3C4EE4F2" w14:textId="2EF00C2D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195.1.1.66</w:t>
            </w:r>
          </w:p>
        </w:tc>
        <w:tc>
          <w:tcPr>
            <w:tcW w:w="1559" w:type="dxa"/>
          </w:tcPr>
          <w:p w14:paraId="39B1FDE4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02B88FF3" w14:textId="77777777" w:rsidTr="00C32FA8">
        <w:trPr>
          <w:jc w:val="center"/>
        </w:trPr>
        <w:tc>
          <w:tcPr>
            <w:tcW w:w="2235" w:type="dxa"/>
          </w:tcPr>
          <w:p w14:paraId="4371D7BC" w14:textId="1AFE5866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</w:t>
            </w:r>
          </w:p>
        </w:tc>
        <w:tc>
          <w:tcPr>
            <w:tcW w:w="1588" w:type="dxa"/>
          </w:tcPr>
          <w:p w14:paraId="016E1933" w14:textId="403F811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195.1.1.97</w:t>
            </w:r>
          </w:p>
        </w:tc>
        <w:tc>
          <w:tcPr>
            <w:tcW w:w="1559" w:type="dxa"/>
          </w:tcPr>
          <w:p w14:paraId="77C95B18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30C616C0" w14:textId="77777777" w:rsidTr="00C32FA8">
        <w:trPr>
          <w:jc w:val="center"/>
        </w:trPr>
        <w:tc>
          <w:tcPr>
            <w:tcW w:w="2235" w:type="dxa"/>
          </w:tcPr>
          <w:p w14:paraId="7D28B6B5" w14:textId="2A92051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F</w:t>
            </w:r>
          </w:p>
        </w:tc>
        <w:tc>
          <w:tcPr>
            <w:tcW w:w="1588" w:type="dxa"/>
          </w:tcPr>
          <w:p w14:paraId="1DF63771" w14:textId="38F38BCA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195.1.1.98</w:t>
            </w:r>
          </w:p>
        </w:tc>
        <w:tc>
          <w:tcPr>
            <w:tcW w:w="1559" w:type="dxa"/>
          </w:tcPr>
          <w:p w14:paraId="09B99CEE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77779C3E" w14:textId="77777777" w:rsidTr="00C32FA8">
        <w:trPr>
          <w:jc w:val="center"/>
        </w:trPr>
        <w:tc>
          <w:tcPr>
            <w:tcW w:w="2235" w:type="dxa"/>
          </w:tcPr>
          <w:p w14:paraId="0DDA9D06" w14:textId="3EDA1A7F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G</w:t>
            </w:r>
          </w:p>
        </w:tc>
        <w:tc>
          <w:tcPr>
            <w:tcW w:w="1588" w:type="dxa"/>
          </w:tcPr>
          <w:p w14:paraId="16C69EE9" w14:textId="2B62E619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195.1.1.129</w:t>
            </w:r>
          </w:p>
        </w:tc>
        <w:tc>
          <w:tcPr>
            <w:tcW w:w="1559" w:type="dxa"/>
          </w:tcPr>
          <w:p w14:paraId="5CCB1F2B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B35A4F" w14:paraId="7DB6CDF1" w14:textId="77777777" w:rsidTr="00C32FA8">
        <w:trPr>
          <w:jc w:val="center"/>
        </w:trPr>
        <w:tc>
          <w:tcPr>
            <w:tcW w:w="2235" w:type="dxa"/>
          </w:tcPr>
          <w:p w14:paraId="5C5226BD" w14:textId="50375D7E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H</w:t>
            </w:r>
          </w:p>
        </w:tc>
        <w:tc>
          <w:tcPr>
            <w:tcW w:w="1588" w:type="dxa"/>
          </w:tcPr>
          <w:p w14:paraId="56A5092F" w14:textId="44618501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195.1.1.130</w:t>
            </w:r>
          </w:p>
        </w:tc>
        <w:tc>
          <w:tcPr>
            <w:tcW w:w="1559" w:type="dxa"/>
          </w:tcPr>
          <w:p w14:paraId="145E38D4" w14:textId="77777777" w:rsidR="00B35A4F" w:rsidRDefault="00B35A4F" w:rsidP="00B35A4F">
            <w:pPr>
              <w:pStyle w:val="Subttul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</w:tbl>
    <w:p w14:paraId="1F49BE50" w14:textId="77777777" w:rsidR="007A7651" w:rsidRDefault="007A7651" w:rsidP="007A7651">
      <w:pPr>
        <w:autoSpaceDE w:val="0"/>
        <w:autoSpaceDN w:val="0"/>
        <w:adjustRightInd w:val="0"/>
        <w:jc w:val="center"/>
        <w:rPr>
          <w:lang w:eastAsia="es-MX"/>
        </w:rPr>
      </w:pPr>
    </w:p>
    <w:p w14:paraId="6B16D6D5" w14:textId="77777777" w:rsidR="007A7651" w:rsidRDefault="007A7651"/>
    <w:p w14:paraId="663C9191" w14:textId="77777777" w:rsidR="007A7651" w:rsidRDefault="007A7651">
      <w:r>
        <w:br w:type="page"/>
      </w:r>
    </w:p>
    <w:p w14:paraId="3CA9445D" w14:textId="77777777" w:rsidR="002D6645" w:rsidRDefault="007A7651">
      <w:r>
        <w:lastRenderedPageBreak/>
        <w:t xml:space="preserve">Configure el escenario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incluyendo dos computadoras en cada </w:t>
      </w:r>
      <w:proofErr w:type="spellStart"/>
      <w:r>
        <w:t>switch</w:t>
      </w:r>
      <w:proofErr w:type="spellEnd"/>
      <w:r>
        <w:t>, etiquetándolas tal y como se muestra en la tabla anterior.</w:t>
      </w:r>
    </w:p>
    <w:p w14:paraId="44B071B6" w14:textId="77777777" w:rsidR="007A7651" w:rsidRDefault="007A7651">
      <w:r>
        <w:t>Hacer las pruebas:   A-&gt; H         C-&gt;F                 G-&gt;B</w:t>
      </w:r>
    </w:p>
    <w:p w14:paraId="4007295C" w14:textId="77777777" w:rsidR="007A7651" w:rsidRDefault="007A7651">
      <w:r>
        <w:t>En el escenario ponga su nombre completo y su número de boleta, incluya una impresión de pantalla de las conexiones exitosas.</w:t>
      </w:r>
    </w:p>
    <w:p w14:paraId="6DCA8AE2" w14:textId="77777777" w:rsidR="00C60CC0" w:rsidRDefault="00C60CC0"/>
    <w:p w14:paraId="607ADAAB" w14:textId="2A0B9751" w:rsidR="00127392" w:rsidRDefault="00127392">
      <w:r>
        <w:t xml:space="preserve">A-&gt; H        </w:t>
      </w:r>
    </w:p>
    <w:p w14:paraId="47DC2A4A" w14:textId="136A3F20" w:rsidR="00127392" w:rsidRDefault="003A5CFF">
      <w:r>
        <w:rPr>
          <w:noProof/>
        </w:rPr>
        <w:drawing>
          <wp:inline distT="0" distB="0" distL="0" distR="0" wp14:anchorId="6E0472CF" wp14:editId="672BF698">
            <wp:extent cx="6858000" cy="17500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DD49" w14:textId="77777777" w:rsidR="00127392" w:rsidRDefault="00127392"/>
    <w:p w14:paraId="4F746408" w14:textId="7783C63D" w:rsidR="00127392" w:rsidRDefault="00127392">
      <w:r>
        <w:t>C-&gt;F</w:t>
      </w:r>
      <w:r w:rsidR="003A5CFF">
        <w:tab/>
      </w:r>
    </w:p>
    <w:p w14:paraId="74B4C95A" w14:textId="2B2405EC" w:rsidR="00127392" w:rsidRDefault="00324574">
      <w:r>
        <w:rPr>
          <w:noProof/>
        </w:rPr>
        <w:drawing>
          <wp:inline distT="0" distB="0" distL="0" distR="0" wp14:anchorId="20040A60" wp14:editId="1CA67650">
            <wp:extent cx="6858000" cy="1793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68"/>
                    <a:stretch/>
                  </pic:blipFill>
                  <pic:spPr bwMode="auto"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B8594" w14:textId="77777777" w:rsidR="00127392" w:rsidRDefault="00127392"/>
    <w:p w14:paraId="0E3EDF7D" w14:textId="66F78EDA" w:rsidR="00C60CC0" w:rsidRDefault="00127392">
      <w:r>
        <w:t xml:space="preserve"> G-&gt;B</w:t>
      </w:r>
    </w:p>
    <w:p w14:paraId="1D107ABB" w14:textId="352D5B30" w:rsidR="00C60CC0" w:rsidRDefault="00324574">
      <w:r>
        <w:rPr>
          <w:noProof/>
        </w:rPr>
        <w:drawing>
          <wp:inline distT="0" distB="0" distL="0" distR="0" wp14:anchorId="28100081" wp14:editId="01C01433">
            <wp:extent cx="6858000" cy="17487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C0" w:rsidSect="007A7651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B3EC4" w14:textId="77777777" w:rsidR="009333C3" w:rsidRDefault="009333C3" w:rsidP="007A7651">
      <w:pPr>
        <w:spacing w:after="0" w:line="240" w:lineRule="auto"/>
      </w:pPr>
      <w:r>
        <w:separator/>
      </w:r>
    </w:p>
  </w:endnote>
  <w:endnote w:type="continuationSeparator" w:id="0">
    <w:p w14:paraId="1A5613BE" w14:textId="77777777" w:rsidR="009333C3" w:rsidRDefault="009333C3" w:rsidP="007A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27A53" w14:textId="77777777" w:rsidR="009333C3" w:rsidRDefault="009333C3" w:rsidP="007A7651">
      <w:pPr>
        <w:spacing w:after="0" w:line="240" w:lineRule="auto"/>
      </w:pPr>
      <w:r>
        <w:separator/>
      </w:r>
    </w:p>
  </w:footnote>
  <w:footnote w:type="continuationSeparator" w:id="0">
    <w:p w14:paraId="27D43F60" w14:textId="77777777" w:rsidR="009333C3" w:rsidRDefault="009333C3" w:rsidP="007A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A2D11" w14:textId="32A4BB98" w:rsidR="007A7651" w:rsidRDefault="007A7651">
    <w:pPr>
      <w:pStyle w:val="Encabezado"/>
    </w:pPr>
    <w:r w:rsidRPr="007547C3">
      <w:t>Nombre: __</w:t>
    </w:r>
    <w:r w:rsidR="002E526A">
      <w:t>Ortiz Meraz Isaac Baruch</w:t>
    </w:r>
    <w:r w:rsidRPr="007547C3">
      <w:t>______________________________________________</w:t>
    </w:r>
  </w:p>
  <w:p w14:paraId="23CF9BF3" w14:textId="77777777" w:rsidR="007A7651" w:rsidRDefault="007A7651">
    <w:pPr>
      <w:pStyle w:val="Encabezado"/>
    </w:pPr>
    <w:r w:rsidRPr="007547C3">
      <w:t>Asignatura</w:t>
    </w:r>
    <w:r w:rsidRPr="007A7651">
      <w:t>:   Redes de Computadoras</w:t>
    </w:r>
    <w:r w:rsidRPr="007A7651">
      <w:tab/>
    </w:r>
    <w:r>
      <w:tab/>
      <w:t xml:space="preserve">Profesora: Nidia A. Cortez Duarte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07CE"/>
    <w:multiLevelType w:val="hybridMultilevel"/>
    <w:tmpl w:val="2102CF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9">
      <w:start w:val="1"/>
      <w:numFmt w:val="lowerLetter"/>
      <w:lvlText w:val="%3."/>
      <w:lvlJc w:val="left"/>
      <w:pPr>
        <w:ind w:left="2024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651"/>
    <w:rsid w:val="00127392"/>
    <w:rsid w:val="002D6645"/>
    <w:rsid w:val="002E526A"/>
    <w:rsid w:val="00324574"/>
    <w:rsid w:val="003A5CFF"/>
    <w:rsid w:val="007A7651"/>
    <w:rsid w:val="00890F53"/>
    <w:rsid w:val="009333C3"/>
    <w:rsid w:val="00B35A4F"/>
    <w:rsid w:val="00B838CB"/>
    <w:rsid w:val="00C32FA8"/>
    <w:rsid w:val="00C60CC0"/>
    <w:rsid w:val="00D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0426"/>
  <w15:chartTrackingRefBased/>
  <w15:docId w15:val="{B8043079-5456-4C65-B91D-44E472F7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7A7651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A765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A7651"/>
    <w:pPr>
      <w:spacing w:after="200" w:line="27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7A7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7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651"/>
  </w:style>
  <w:style w:type="paragraph" w:styleId="Piedepgina">
    <w:name w:val="footer"/>
    <w:basedOn w:val="Normal"/>
    <w:link w:val="PiedepginaCar"/>
    <w:uiPriority w:val="99"/>
    <w:unhideWhenUsed/>
    <w:rsid w:val="007A76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SistemasDistribuidos</dc:creator>
  <cp:keywords/>
  <dc:description/>
  <cp:lastModifiedBy>Isaac Ortiz Meraz</cp:lastModifiedBy>
  <cp:revision>9</cp:revision>
  <dcterms:created xsi:type="dcterms:W3CDTF">2020-05-27T06:53:00Z</dcterms:created>
  <dcterms:modified xsi:type="dcterms:W3CDTF">2020-05-28T02:18:00Z</dcterms:modified>
</cp:coreProperties>
</file>