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6F13" w14:textId="1BDFD9E3" w:rsidR="00E62C7E" w:rsidRPr="00B96B4F" w:rsidRDefault="00E62C7E" w:rsidP="00181592">
      <w:pPr>
        <w:tabs>
          <w:tab w:val="num" w:pos="720"/>
        </w:tabs>
        <w:ind w:left="720" w:hanging="360"/>
        <w:jc w:val="center"/>
        <w:rPr>
          <w:b/>
          <w:bCs/>
          <w:sz w:val="28"/>
          <w:szCs w:val="28"/>
        </w:rPr>
      </w:pPr>
      <w:r w:rsidRPr="00B96B4F">
        <w:rPr>
          <w:b/>
          <w:bCs/>
          <w:sz w:val="28"/>
          <w:szCs w:val="28"/>
        </w:rPr>
        <w:t xml:space="preserve">Harry Questa </w:t>
      </w:r>
      <w:r w:rsidR="00181592" w:rsidRPr="00B96B4F">
        <w:rPr>
          <w:b/>
          <w:bCs/>
          <w:sz w:val="28"/>
          <w:szCs w:val="28"/>
        </w:rPr>
        <w:t>–</w:t>
      </w:r>
      <w:r w:rsidRPr="00B96B4F">
        <w:rPr>
          <w:b/>
          <w:bCs/>
          <w:sz w:val="28"/>
          <w:szCs w:val="28"/>
        </w:rPr>
        <w:t xml:space="preserve"> </w:t>
      </w:r>
      <w:r w:rsidR="00181592" w:rsidRPr="00B96B4F">
        <w:rPr>
          <w:b/>
          <w:bCs/>
          <w:sz w:val="28"/>
          <w:szCs w:val="28"/>
        </w:rPr>
        <w:t>PhD corrections</w:t>
      </w:r>
      <w:r w:rsidR="00600BF5" w:rsidRPr="00B96B4F">
        <w:rPr>
          <w:b/>
          <w:bCs/>
          <w:sz w:val="28"/>
          <w:szCs w:val="28"/>
        </w:rPr>
        <w:t xml:space="preserve"> (inc. those noted in viva)</w:t>
      </w:r>
    </w:p>
    <w:p w14:paraId="56FCF059" w14:textId="77777777" w:rsidR="008B378B" w:rsidRPr="00B96B4F" w:rsidRDefault="008B378B" w:rsidP="008B378B"/>
    <w:p w14:paraId="3FED9C1B" w14:textId="086648A1" w:rsidR="00765A2D" w:rsidRPr="00B96B4F" w:rsidRDefault="00765A2D" w:rsidP="00765A2D">
      <w:pPr>
        <w:pStyle w:val="Heading2"/>
        <w:rPr>
          <w:color w:val="auto"/>
        </w:rPr>
      </w:pPr>
      <w:r w:rsidRPr="00B96B4F">
        <w:rPr>
          <w:color w:val="auto"/>
        </w:rPr>
        <w:t>Abstract</w:t>
      </w:r>
    </w:p>
    <w:p w14:paraId="0B3A89A8" w14:textId="24B49CBC" w:rsidR="00E62C7E" w:rsidRPr="00B96B4F" w:rsidRDefault="00E62C7E" w:rsidP="00FE3565">
      <w:pPr>
        <w:numPr>
          <w:ilvl w:val="0"/>
          <w:numId w:val="4"/>
        </w:numPr>
      </w:pPr>
      <w:r w:rsidRPr="00B96B4F">
        <w:t>Consider adding a few sentences describing 'outputs' of your work to the abstract, it is a little 'spoiler-free' currently.</w:t>
      </w:r>
    </w:p>
    <w:p w14:paraId="4B103EE7" w14:textId="3A4E1A5A" w:rsidR="00A81780" w:rsidRPr="00B96B4F" w:rsidRDefault="00A81780" w:rsidP="00A81780">
      <w:pPr>
        <w:numPr>
          <w:ilvl w:val="1"/>
          <w:numId w:val="4"/>
        </w:numPr>
      </w:pPr>
      <w:r w:rsidRPr="00B96B4F">
        <w:t>Added a couple of sentences to describe the outcomes whilst keeping within the 1-page limit.</w:t>
      </w:r>
    </w:p>
    <w:p w14:paraId="1512E3A9" w14:textId="2E0D8C1C" w:rsidR="00765A2D" w:rsidRPr="00B96B4F" w:rsidRDefault="00765A2D" w:rsidP="00765A2D">
      <w:pPr>
        <w:pStyle w:val="Heading2"/>
        <w:rPr>
          <w:color w:val="auto"/>
        </w:rPr>
      </w:pPr>
      <w:r w:rsidRPr="00B96B4F">
        <w:rPr>
          <w:color w:val="auto"/>
        </w:rPr>
        <w:t>Chapter 1 - Introduction</w:t>
      </w:r>
    </w:p>
    <w:p w14:paraId="5FBF9FF6" w14:textId="43958391" w:rsidR="00E62C7E" w:rsidRPr="00B96B4F" w:rsidRDefault="00E62C7E" w:rsidP="00FE3565">
      <w:pPr>
        <w:numPr>
          <w:ilvl w:val="0"/>
          <w:numId w:val="4"/>
        </w:numPr>
      </w:pPr>
      <w:r w:rsidRPr="00B96B4F">
        <w:t>Consider structuring aim and objectives differently e.g. 'Aim', 'Scope of Research',</w:t>
      </w:r>
      <w:r w:rsidR="00181592" w:rsidRPr="00B96B4F">
        <w:t xml:space="preserve"> </w:t>
      </w:r>
      <w:r w:rsidRPr="00B96B4F">
        <w:t>'Sub-aims', 'Objectives', 'Tasks', in some combination.</w:t>
      </w:r>
    </w:p>
    <w:p w14:paraId="4E27CA92" w14:textId="69227482" w:rsidR="00762D5E" w:rsidRPr="00B96B4F" w:rsidRDefault="002945A0" w:rsidP="00762D5E">
      <w:pPr>
        <w:numPr>
          <w:ilvl w:val="1"/>
          <w:numId w:val="4"/>
        </w:numPr>
      </w:pPr>
      <w:r w:rsidRPr="00B96B4F">
        <w:t>Rewritten and organised into</w:t>
      </w:r>
      <w:r w:rsidR="00762D5E" w:rsidRPr="00B96B4F">
        <w:t xml:space="preserve"> Aim, Objectives, </w:t>
      </w:r>
      <w:r w:rsidRPr="00B96B4F">
        <w:t xml:space="preserve">and </w:t>
      </w:r>
      <w:r w:rsidR="00762D5E" w:rsidRPr="00B96B4F">
        <w:t xml:space="preserve">Research </w:t>
      </w:r>
      <w:r w:rsidRPr="00B96B4F">
        <w:t>T</w:t>
      </w:r>
      <w:r w:rsidR="00762D5E" w:rsidRPr="00B96B4F">
        <w:t>asks. These are more clearly defined as per their definition.</w:t>
      </w:r>
    </w:p>
    <w:p w14:paraId="42FF8286" w14:textId="77B8F255" w:rsidR="00BC6324" w:rsidRPr="00B96B4F" w:rsidRDefault="00BC6324" w:rsidP="00FE3565">
      <w:pPr>
        <w:numPr>
          <w:ilvl w:val="0"/>
          <w:numId w:val="4"/>
        </w:numPr>
      </w:pPr>
      <w:r w:rsidRPr="00B96B4F">
        <w:t xml:space="preserve">What's a 'point' vs 'aim' vs 'objective' There seems to be a </w:t>
      </w:r>
      <w:proofErr w:type="gramStart"/>
      <w:r w:rsidRPr="00B96B4F">
        <w:t>lot</w:t>
      </w:r>
      <w:proofErr w:type="gramEnd"/>
      <w:r w:rsidRPr="00B96B4F">
        <w:t xml:space="preserve"> overlap in the above text and list below. Improve and rationalise as discussed in viva...</w:t>
      </w:r>
    </w:p>
    <w:p w14:paraId="511AC2BD" w14:textId="78729A3F" w:rsidR="00762D5E" w:rsidRPr="00B96B4F" w:rsidRDefault="00762D5E" w:rsidP="00762D5E">
      <w:pPr>
        <w:numPr>
          <w:ilvl w:val="1"/>
          <w:numId w:val="4"/>
        </w:numPr>
      </w:pPr>
      <w:r w:rsidRPr="00B96B4F">
        <w:t>As above</w:t>
      </w:r>
      <w:r w:rsidR="00F37FA8" w:rsidRPr="00B96B4F">
        <w:t>.</w:t>
      </w:r>
    </w:p>
    <w:p w14:paraId="5E67D49A" w14:textId="60281F72" w:rsidR="0033161A" w:rsidRPr="00B96B4F" w:rsidRDefault="0033161A" w:rsidP="00FE3565">
      <w:pPr>
        <w:numPr>
          <w:ilvl w:val="0"/>
          <w:numId w:val="4"/>
        </w:numPr>
      </w:pPr>
      <w:r w:rsidRPr="00B96B4F">
        <w:t>Can you add some examples of speeds for motor/transmission bearings in rpm but also m/s entrainment</w:t>
      </w:r>
    </w:p>
    <w:p w14:paraId="5FB952E0" w14:textId="666E52FB" w:rsidR="00FE3565" w:rsidRPr="00B96B4F" w:rsidRDefault="00FE3565" w:rsidP="00FE3565">
      <w:pPr>
        <w:numPr>
          <w:ilvl w:val="1"/>
          <w:numId w:val="4"/>
        </w:numPr>
      </w:pPr>
      <w:r w:rsidRPr="00B96B4F">
        <w:t xml:space="preserve">Added typical speed, </w:t>
      </w:r>
      <w:proofErr w:type="spellStart"/>
      <w:r w:rsidRPr="00B96B4F">
        <w:t>nDm</w:t>
      </w:r>
      <w:proofErr w:type="spellEnd"/>
      <w:r w:rsidRPr="00B96B4F">
        <w:t xml:space="preserve"> and entrainment values </w:t>
      </w:r>
      <w:r w:rsidR="002945A0" w:rsidRPr="00B96B4F">
        <w:t>to the</w:t>
      </w:r>
      <w:r w:rsidRPr="00B96B4F">
        <w:t xml:space="preserve"> </w:t>
      </w:r>
      <w:r w:rsidR="001D28E0">
        <w:t>i</w:t>
      </w:r>
      <w:r w:rsidRPr="00B96B4F">
        <w:t>ntroduction.</w:t>
      </w:r>
    </w:p>
    <w:p w14:paraId="44545AB0" w14:textId="3C377F4B" w:rsidR="00765A2D" w:rsidRPr="00B96B4F" w:rsidRDefault="00765A2D" w:rsidP="00765A2D">
      <w:pPr>
        <w:pStyle w:val="Heading2"/>
        <w:rPr>
          <w:color w:val="auto"/>
        </w:rPr>
      </w:pPr>
      <w:r w:rsidRPr="00B96B4F">
        <w:rPr>
          <w:color w:val="auto"/>
        </w:rPr>
        <w:t>Chapter 2 - Literature Review</w:t>
      </w:r>
    </w:p>
    <w:p w14:paraId="55688778" w14:textId="77777777" w:rsidR="00E62C7E" w:rsidRPr="00B96B4F" w:rsidRDefault="00E62C7E" w:rsidP="00765A2D">
      <w:pPr>
        <w:numPr>
          <w:ilvl w:val="0"/>
          <w:numId w:val="4"/>
        </w:numPr>
      </w:pPr>
      <w:r w:rsidRPr="00B96B4F">
        <w:t>Consider adding a lit review section on the function of rolling element bearings.</w:t>
      </w:r>
    </w:p>
    <w:p w14:paraId="27F765D5" w14:textId="7C29DA43" w:rsidR="00C60260" w:rsidRPr="00B96B4F" w:rsidRDefault="00C60260" w:rsidP="00C60260">
      <w:pPr>
        <w:numPr>
          <w:ilvl w:val="1"/>
          <w:numId w:val="4"/>
        </w:numPr>
      </w:pPr>
      <w:r w:rsidRPr="00B96B4F">
        <w:t>Added section 2.1.1.</w:t>
      </w:r>
    </w:p>
    <w:p w14:paraId="5F0CBA4D" w14:textId="199EEA23" w:rsidR="00BC6324" w:rsidRPr="00B96B4F" w:rsidRDefault="00BC6324" w:rsidP="00765A2D">
      <w:pPr>
        <w:numPr>
          <w:ilvl w:val="0"/>
          <w:numId w:val="4"/>
        </w:numPr>
      </w:pPr>
      <w:r w:rsidRPr="00B96B4F">
        <w:t>Need to specify what type of models? Tribology, dynamics, tribo-dynamics, fatigue etc... different people will read different things into 'models'</w:t>
      </w:r>
    </w:p>
    <w:p w14:paraId="2BE16AC1" w14:textId="44C43BAA" w:rsidR="00BC6324" w:rsidRPr="00B96B4F" w:rsidRDefault="00BC6324" w:rsidP="00BC6324">
      <w:pPr>
        <w:numPr>
          <w:ilvl w:val="1"/>
          <w:numId w:val="4"/>
        </w:numPr>
      </w:pPr>
      <w:r w:rsidRPr="00B96B4F">
        <w:t>Clarified</w:t>
      </w:r>
      <w:r w:rsidR="004B6B62" w:rsidRPr="00B96B4F">
        <w:t xml:space="preserve"> that these refer to</w:t>
      </w:r>
      <w:r w:rsidRPr="00B96B4F">
        <w:t xml:space="preserve"> analytical dynamic models, then commented on </w:t>
      </w:r>
      <w:r w:rsidR="00C60260" w:rsidRPr="00B96B4F">
        <w:t xml:space="preserve">the </w:t>
      </w:r>
      <w:r w:rsidRPr="00B96B4F">
        <w:t>advancement to couple tribo-dynamic modelling.</w:t>
      </w:r>
    </w:p>
    <w:p w14:paraId="2621DE09" w14:textId="77777777" w:rsidR="00E62C7E" w:rsidRPr="00B96B4F" w:rsidRDefault="00E62C7E" w:rsidP="00765A2D">
      <w:pPr>
        <w:numPr>
          <w:ilvl w:val="0"/>
          <w:numId w:val="4"/>
        </w:numPr>
      </w:pPr>
      <w:r w:rsidRPr="00B96B4F">
        <w:t xml:space="preserve">Add a small section (or comments where appropriate) discussing 'what is a </w:t>
      </w:r>
      <w:proofErr w:type="gramStart"/>
      <w:r w:rsidRPr="00B96B4F">
        <w:t>high speed</w:t>
      </w:r>
      <w:proofErr w:type="gramEnd"/>
      <w:r w:rsidRPr="00B96B4F">
        <w:t xml:space="preserve"> bearing' - </w:t>
      </w:r>
      <w:hyperlink r:id="rId5" w:history="1">
        <w:proofErr w:type="spellStart"/>
        <w:proofErr w:type="gramStart"/>
        <w:r w:rsidRPr="00B96B4F">
          <w:rPr>
            <w:rStyle w:val="Hyperlink"/>
            <w:color w:val="auto"/>
          </w:rPr>
          <w:t>n.Dm</w:t>
        </w:r>
        <w:proofErr w:type="spellEnd"/>
        <w:proofErr w:type="gramEnd"/>
      </w:hyperlink>
      <w:r w:rsidRPr="00B96B4F">
        <w:t xml:space="preserve"> parameter vs. rpm. </w:t>
      </w:r>
    </w:p>
    <w:p w14:paraId="18024C50" w14:textId="52D96132" w:rsidR="00BC6324" w:rsidRPr="00B96B4F" w:rsidRDefault="00BC6324" w:rsidP="00BC6324">
      <w:pPr>
        <w:pStyle w:val="ListParagraph"/>
        <w:numPr>
          <w:ilvl w:val="0"/>
          <w:numId w:val="9"/>
        </w:numPr>
      </w:pPr>
      <w:r w:rsidRPr="00B96B4F">
        <w:t>Added section 2.1.3 to Literature Review under "Characterisation of High-Speed Bearings"</w:t>
      </w:r>
      <w:r w:rsidR="00F37FA8" w:rsidRPr="00B96B4F">
        <w:t>.</w:t>
      </w:r>
    </w:p>
    <w:p w14:paraId="77116EC3" w14:textId="0F2AA276" w:rsidR="007A2149" w:rsidRPr="00B96B4F" w:rsidRDefault="007A2149" w:rsidP="00BC6324">
      <w:pPr>
        <w:pStyle w:val="ListParagraph"/>
        <w:numPr>
          <w:ilvl w:val="0"/>
          <w:numId w:val="9"/>
        </w:numPr>
      </w:pPr>
      <w:r w:rsidRPr="00B96B4F">
        <w:t>Also added/elaborated a section on their application in automotive powertrains.</w:t>
      </w:r>
    </w:p>
    <w:p w14:paraId="7C4FD822" w14:textId="7CE9549D" w:rsidR="00E62C7E" w:rsidRPr="00B96B4F" w:rsidRDefault="008B378B" w:rsidP="00765A2D">
      <w:pPr>
        <w:numPr>
          <w:ilvl w:val="0"/>
          <w:numId w:val="4"/>
        </w:numPr>
      </w:pPr>
      <w:r w:rsidRPr="00B96B4F">
        <w:t>Reordering sections</w:t>
      </w:r>
    </w:p>
    <w:p w14:paraId="1E237A87" w14:textId="77777777" w:rsidR="00E62C7E" w:rsidRPr="00B96B4F" w:rsidRDefault="00E62C7E" w:rsidP="00E62C7E">
      <w:pPr>
        <w:numPr>
          <w:ilvl w:val="1"/>
          <w:numId w:val="2"/>
        </w:numPr>
      </w:pPr>
      <w:r w:rsidRPr="00B96B4F">
        <w:t xml:space="preserve">Consider reordering the lit. review sections. </w:t>
      </w:r>
      <w:proofErr w:type="spellStart"/>
      <w:r w:rsidRPr="00B96B4F">
        <w:t>e.g</w:t>
      </w:r>
      <w:proofErr w:type="spellEnd"/>
      <w:r w:rsidRPr="00B96B4F">
        <w:t xml:space="preserve"> modelling is before the theory, there is a large EHL section before the introduction of lubrication regimes.</w:t>
      </w:r>
    </w:p>
    <w:p w14:paraId="4AF21824" w14:textId="5F944FFB" w:rsidR="00BC6324" w:rsidRPr="00B96B4F" w:rsidRDefault="00BC6324" w:rsidP="00BC6324">
      <w:pPr>
        <w:numPr>
          <w:ilvl w:val="2"/>
          <w:numId w:val="2"/>
        </w:numPr>
      </w:pPr>
      <w:r w:rsidRPr="00B96B4F">
        <w:t>Reordered</w:t>
      </w:r>
      <w:r w:rsidR="00F37FA8" w:rsidRPr="00B96B4F">
        <w:t>.</w:t>
      </w:r>
    </w:p>
    <w:p w14:paraId="52204F5B" w14:textId="77777777" w:rsidR="00E62C7E" w:rsidRPr="00B96B4F" w:rsidRDefault="00E62C7E" w:rsidP="00E62C7E">
      <w:pPr>
        <w:numPr>
          <w:ilvl w:val="1"/>
          <w:numId w:val="2"/>
        </w:numPr>
      </w:pPr>
      <w:r w:rsidRPr="00B96B4F">
        <w:lastRenderedPageBreak/>
        <w:t xml:space="preserve">Consider moving the background about rolling element bearings from the start of </w:t>
      </w:r>
      <w:proofErr w:type="spellStart"/>
      <w:r w:rsidRPr="00B96B4F">
        <w:t>Chapt</w:t>
      </w:r>
      <w:proofErr w:type="spellEnd"/>
      <w:r w:rsidRPr="00B96B4F">
        <w:t xml:space="preserve"> 3 into the main literature review.</w:t>
      </w:r>
    </w:p>
    <w:p w14:paraId="68B12EB3" w14:textId="0101C92C" w:rsidR="00C60260" w:rsidRPr="00B96B4F" w:rsidRDefault="00C60260" w:rsidP="00C60260">
      <w:pPr>
        <w:numPr>
          <w:ilvl w:val="2"/>
          <w:numId w:val="2"/>
        </w:numPr>
      </w:pPr>
      <w:r w:rsidRPr="00B96B4F">
        <w:t xml:space="preserve">This supports </w:t>
      </w:r>
      <w:r w:rsidR="008A6689" w:rsidRPr="00B96B4F">
        <w:t>description</w:t>
      </w:r>
      <w:r w:rsidRPr="00B96B4F">
        <w:t xml:space="preserve"> of the models introduced in Chapter 3</w:t>
      </w:r>
      <w:r w:rsidR="008A6689" w:rsidRPr="00B96B4F">
        <w:t xml:space="preserve">. Since the equations and nomenclature are referred to, this has been kept here. </w:t>
      </w:r>
    </w:p>
    <w:p w14:paraId="3C912662" w14:textId="46BAC486" w:rsidR="00E62C7E" w:rsidRPr="00B96B4F" w:rsidRDefault="00E62C7E" w:rsidP="00E62C7E">
      <w:pPr>
        <w:numPr>
          <w:ilvl w:val="1"/>
          <w:numId w:val="2"/>
        </w:numPr>
      </w:pPr>
      <w:r w:rsidRPr="00B96B4F">
        <w:t xml:space="preserve">Consider moving the background on ANN to </w:t>
      </w:r>
      <w:proofErr w:type="spellStart"/>
      <w:r w:rsidR="00181592" w:rsidRPr="00B96B4F">
        <w:t>C</w:t>
      </w:r>
      <w:r w:rsidRPr="00B96B4F">
        <w:t>hapt</w:t>
      </w:r>
      <w:proofErr w:type="spellEnd"/>
      <w:r w:rsidRPr="00B96B4F">
        <w:t xml:space="preserve"> 3.</w:t>
      </w:r>
    </w:p>
    <w:p w14:paraId="6E670652" w14:textId="760FC59B" w:rsidR="00C60260" w:rsidRPr="00B96B4F" w:rsidRDefault="00C60260" w:rsidP="00C60260">
      <w:pPr>
        <w:numPr>
          <w:ilvl w:val="2"/>
          <w:numId w:val="2"/>
        </w:numPr>
      </w:pPr>
      <w:r w:rsidRPr="00B96B4F">
        <w:t xml:space="preserve">This </w:t>
      </w:r>
      <w:r w:rsidR="00265F0F" w:rsidRPr="00B96B4F">
        <w:t>supports</w:t>
      </w:r>
      <w:r w:rsidRPr="00B96B4F">
        <w:t xml:space="preserve"> the explanations in the ANN chapter</w:t>
      </w:r>
      <w:r w:rsidR="008A6689" w:rsidRPr="00B96B4F">
        <w:t xml:space="preserve"> and has been kept here</w:t>
      </w:r>
      <w:r w:rsidR="00702704">
        <w:t>.</w:t>
      </w:r>
    </w:p>
    <w:p w14:paraId="2F209D01" w14:textId="5F41F96B" w:rsidR="00BC6324" w:rsidRPr="00B96B4F" w:rsidRDefault="00BC6324" w:rsidP="00765A2D">
      <w:pPr>
        <w:numPr>
          <w:ilvl w:val="0"/>
          <w:numId w:val="4"/>
        </w:numPr>
      </w:pPr>
      <w:r w:rsidRPr="00B96B4F">
        <w:t xml:space="preserve">Load has minimal effect on EHL </w:t>
      </w:r>
      <w:proofErr w:type="gramStart"/>
      <w:r w:rsidRPr="00B96B4F">
        <w:t>film</w:t>
      </w:r>
      <w:proofErr w:type="gramEnd"/>
      <w:r w:rsidRPr="00B96B4F">
        <w:t xml:space="preserve"> so this (fixed preload) is perhaps a sensible approach that balances computational time with results of practical value. Why not persist with this is, what error does it introduce?</w:t>
      </w:r>
    </w:p>
    <w:p w14:paraId="5A8E1F8B" w14:textId="6F14F2EF" w:rsidR="00FA418F" w:rsidRPr="00B96B4F" w:rsidRDefault="00AD6589" w:rsidP="00AD6589">
      <w:pPr>
        <w:numPr>
          <w:ilvl w:val="1"/>
          <w:numId w:val="4"/>
        </w:numPr>
      </w:pPr>
      <w:r w:rsidRPr="00B96B4F">
        <w:t>Added an explanation to this section regarding constant preload modelling. Film variation contributes to deformation variation and hence stiffness errors.</w:t>
      </w:r>
      <w:r w:rsidR="00C60260" w:rsidRPr="00B96B4F">
        <w:t xml:space="preserve"> Moreover, it prevents divergence in the dynamic model</w:t>
      </w:r>
      <w:r w:rsidR="00E31FDD" w:rsidRPr="00B96B4F">
        <w:t xml:space="preserve"> as mentioned in a later comment.</w:t>
      </w:r>
    </w:p>
    <w:p w14:paraId="5FC2AB3B" w14:textId="1FCCEDFF" w:rsidR="00762D5E" w:rsidRPr="00B96B4F" w:rsidRDefault="00762D5E" w:rsidP="00765A2D">
      <w:pPr>
        <w:numPr>
          <w:ilvl w:val="0"/>
          <w:numId w:val="4"/>
        </w:numPr>
      </w:pPr>
      <w:r w:rsidRPr="00B96B4F">
        <w:t xml:space="preserve">What are the typical accelerations in such bearing applications? Can we have a simple assessment of </w:t>
      </w:r>
      <w:proofErr w:type="gramStart"/>
      <w:r w:rsidRPr="00B96B4F">
        <w:t>whether or not</w:t>
      </w:r>
      <w:proofErr w:type="gramEnd"/>
      <w:r w:rsidRPr="00B96B4F">
        <w:t xml:space="preserve"> the static models are applicable for a given situation</w:t>
      </w:r>
      <w:r w:rsidR="00AD6589" w:rsidRPr="00B96B4F">
        <w:t>.</w:t>
      </w:r>
    </w:p>
    <w:p w14:paraId="6AA2BBE5" w14:textId="2FD0470A" w:rsidR="004857FA" w:rsidRPr="00B96B4F" w:rsidRDefault="004857FA" w:rsidP="004857FA">
      <w:pPr>
        <w:numPr>
          <w:ilvl w:val="1"/>
          <w:numId w:val="4"/>
        </w:numPr>
      </w:pPr>
      <w:r w:rsidRPr="00B96B4F">
        <w:t>Justified the requirement for dynamic models due to the time-varying forces not being captured by static models.</w:t>
      </w:r>
    </w:p>
    <w:p w14:paraId="07ED0F19" w14:textId="2BF19247" w:rsidR="00BC6324" w:rsidRPr="00B96B4F" w:rsidRDefault="00BC6324" w:rsidP="00765A2D">
      <w:pPr>
        <w:numPr>
          <w:ilvl w:val="0"/>
          <w:numId w:val="4"/>
        </w:numPr>
      </w:pPr>
      <w:proofErr w:type="gramStart"/>
      <w:r w:rsidRPr="00B96B4F">
        <w:t>So</w:t>
      </w:r>
      <w:proofErr w:type="gramEnd"/>
      <w:r w:rsidRPr="00B96B4F">
        <w:t xml:space="preserve"> is your implementation of a lubricated dynamic model in a system the main contribution? Is the dynamic model of the bearing itself any different from previous models? Improve clarity</w:t>
      </w:r>
    </w:p>
    <w:p w14:paraId="21FA37E6" w14:textId="5C77BBC9" w:rsidR="00AD6589" w:rsidRPr="00B96B4F" w:rsidRDefault="00AD6589" w:rsidP="00AD6589">
      <w:pPr>
        <w:numPr>
          <w:ilvl w:val="1"/>
          <w:numId w:val="4"/>
        </w:numPr>
      </w:pPr>
      <w:r w:rsidRPr="00B96B4F">
        <w:t xml:space="preserve">Whilst the lubricated model is my own development, the main novelty in this area is implementation into a system-level flexible model and assessment of film contribution. This is clarified in the </w:t>
      </w:r>
      <w:r w:rsidR="008A6689" w:rsidRPr="00B96B4F">
        <w:t>Chapter Contributions section.</w:t>
      </w:r>
    </w:p>
    <w:p w14:paraId="334A2AB6" w14:textId="4F11B90A" w:rsidR="00BC6324" w:rsidRPr="00B96B4F" w:rsidRDefault="00BC6324" w:rsidP="00765A2D">
      <w:pPr>
        <w:numPr>
          <w:ilvl w:val="0"/>
          <w:numId w:val="4"/>
        </w:numPr>
      </w:pPr>
      <w:r w:rsidRPr="00B96B4F">
        <w:t>Elaborate on what the time-varying forces in electrified vehicle transmissions are</w:t>
      </w:r>
    </w:p>
    <w:p w14:paraId="368C50E7" w14:textId="05E59031" w:rsidR="00BC6324" w:rsidRPr="00B96B4F" w:rsidRDefault="00BC6324" w:rsidP="00BC6324">
      <w:pPr>
        <w:numPr>
          <w:ilvl w:val="1"/>
          <w:numId w:val="4"/>
        </w:numPr>
      </w:pPr>
      <w:r w:rsidRPr="00B96B4F">
        <w:t>Added to subsection 2.12 at start of Literature Review</w:t>
      </w:r>
      <w:r w:rsidR="00F37FA8" w:rsidRPr="00B96B4F">
        <w:t>.</w:t>
      </w:r>
    </w:p>
    <w:p w14:paraId="72DA0F67" w14:textId="5E8BF126" w:rsidR="00AE0E15" w:rsidRPr="00B96B4F" w:rsidRDefault="00BC6324" w:rsidP="00E4179A">
      <w:pPr>
        <w:numPr>
          <w:ilvl w:val="0"/>
          <w:numId w:val="4"/>
        </w:numPr>
      </w:pPr>
      <w:r w:rsidRPr="00B96B4F">
        <w:t xml:space="preserve">What about rough surface contact mechanics? Today's full rough contact models are very fast and routinely used for bearing predictions such as bearing life for example. What effect does roughness have on stiffness and dynamic response of contact? Real vs nominal area </w:t>
      </w:r>
      <w:proofErr w:type="gramStart"/>
      <w:r w:rsidRPr="00B96B4F">
        <w:t>etc..</w:t>
      </w:r>
      <w:proofErr w:type="gramEnd"/>
      <w:r w:rsidRPr="00B96B4F">
        <w:t xml:space="preserve"> What is the typical roughness of bearing components?</w:t>
      </w:r>
    </w:p>
    <w:p w14:paraId="62FF7A8F" w14:textId="2A2BE643" w:rsidR="00A400EC" w:rsidRPr="00B96B4F" w:rsidRDefault="00A400EC" w:rsidP="000238C1">
      <w:pPr>
        <w:numPr>
          <w:ilvl w:val="1"/>
          <w:numId w:val="4"/>
        </w:numPr>
      </w:pPr>
      <w:r w:rsidRPr="00B96B4F">
        <w:t>Real contact area is much smaller than nominal area since only asperity peaks support the load. These act as compliant microcontacts, hence stiffness is lower than smooth Hertzian assumption with a more linear response.</w:t>
      </w:r>
    </w:p>
    <w:p w14:paraId="3CB8D388" w14:textId="51591ECD" w:rsidR="000238C1" w:rsidRPr="00B96B4F" w:rsidRDefault="000238C1" w:rsidP="000238C1">
      <w:pPr>
        <w:numPr>
          <w:ilvl w:val="1"/>
          <w:numId w:val="4"/>
        </w:numPr>
      </w:pPr>
      <w:r w:rsidRPr="00B96B4F">
        <w:t>Rough-surface contact models were not included because the bearings operate predominantly in the full</w:t>
      </w:r>
      <w:r w:rsidRPr="00B96B4F">
        <w:noBreakHyphen/>
        <w:t>film EHL regime.</w:t>
      </w:r>
    </w:p>
    <w:p w14:paraId="4D4E3177" w14:textId="5515B475" w:rsidR="00DB53AB" w:rsidRPr="00B96B4F" w:rsidRDefault="00DB53AB" w:rsidP="00DB53AB">
      <w:pPr>
        <w:numPr>
          <w:ilvl w:val="1"/>
          <w:numId w:val="4"/>
        </w:numPr>
      </w:pPr>
      <w:r w:rsidRPr="00B96B4F">
        <w:t>Surface topography measurements are presented in Section 2.2.9. This gave a lambda value of 2.59 for the thinnest EHL film at 1000 rpm in Chapter 4. Asperity interaction was therefore not considered as the EHL film fully supported the load.</w:t>
      </w:r>
    </w:p>
    <w:p w14:paraId="0AA0EECA" w14:textId="3644B131" w:rsidR="00BC6324" w:rsidRPr="00B96B4F" w:rsidRDefault="00BC6324" w:rsidP="00765A2D">
      <w:pPr>
        <w:numPr>
          <w:ilvl w:val="0"/>
          <w:numId w:val="4"/>
        </w:numPr>
      </w:pPr>
      <w:r w:rsidRPr="00B96B4F">
        <w:t>State main assumption in Hertz Theory</w:t>
      </w:r>
    </w:p>
    <w:p w14:paraId="4B80C5B9" w14:textId="38379EE3" w:rsidR="00BC6324" w:rsidRPr="00B96B4F" w:rsidRDefault="00DB4C9A" w:rsidP="00BC6324">
      <w:pPr>
        <w:numPr>
          <w:ilvl w:val="1"/>
          <w:numId w:val="4"/>
        </w:numPr>
      </w:pPr>
      <w:r w:rsidRPr="00B96B4F">
        <w:lastRenderedPageBreak/>
        <w:t>Added to Section 2.2.1</w:t>
      </w:r>
      <w:r w:rsidR="00F37FA8" w:rsidRPr="00B96B4F">
        <w:t>.</w:t>
      </w:r>
    </w:p>
    <w:p w14:paraId="1FFBE379" w14:textId="1C2BC67C" w:rsidR="00DB4C9A" w:rsidRPr="00B96B4F" w:rsidRDefault="00DB4C9A" w:rsidP="00DB4C9A">
      <w:pPr>
        <w:numPr>
          <w:ilvl w:val="0"/>
          <w:numId w:val="4"/>
        </w:numPr>
      </w:pPr>
      <w:r w:rsidRPr="00B96B4F">
        <w:t xml:space="preserve">Why is Hertz OK for point contact but not for line contact? It is the exact same </w:t>
      </w:r>
      <w:proofErr w:type="gramStart"/>
      <w:r w:rsidRPr="00B96B4F">
        <w:t>theory?</w:t>
      </w:r>
      <w:proofErr w:type="gramEnd"/>
      <w:r w:rsidRPr="00B96B4F">
        <w:t xml:space="preserve"> Rephrase</w:t>
      </w:r>
    </w:p>
    <w:p w14:paraId="305B087B" w14:textId="48D747AD" w:rsidR="00DB4C9A" w:rsidRPr="00B96B4F" w:rsidRDefault="00DB4C9A" w:rsidP="00DB4C9A">
      <w:pPr>
        <w:numPr>
          <w:ilvl w:val="1"/>
          <w:numId w:val="4"/>
        </w:numPr>
      </w:pPr>
      <w:r w:rsidRPr="00B96B4F">
        <w:t>Clarified in 2.2.2. Cylindrical rollers have finite length, not modelled as infinitely long cylinders. Therefore, adjustment required to capture edge effects</w:t>
      </w:r>
      <w:r w:rsidR="00F37FA8" w:rsidRPr="00B96B4F">
        <w:t>.</w:t>
      </w:r>
    </w:p>
    <w:p w14:paraId="0E00FE98" w14:textId="29FAE33A" w:rsidR="00DB4C9A" w:rsidRPr="00B96B4F" w:rsidRDefault="00DB4C9A" w:rsidP="00765A2D">
      <w:pPr>
        <w:numPr>
          <w:ilvl w:val="0"/>
          <w:numId w:val="4"/>
        </w:numPr>
      </w:pPr>
      <w:r w:rsidRPr="00B96B4F">
        <w:t>For accurate predictions (including bearing life predictions) none of this is used, but a full numerical contact model is used instead, which can even include roughness and asperity stress history. I think you need to update the text to clarify this</w:t>
      </w:r>
    </w:p>
    <w:p w14:paraId="2B3881DD" w14:textId="550A82BC" w:rsidR="00DB4C9A" w:rsidRPr="00B96B4F" w:rsidRDefault="00DB4C9A" w:rsidP="00DB4C9A">
      <w:pPr>
        <w:numPr>
          <w:ilvl w:val="1"/>
          <w:numId w:val="4"/>
        </w:numPr>
      </w:pPr>
      <w:r w:rsidRPr="00B96B4F">
        <w:t>Clarified</w:t>
      </w:r>
      <w:r w:rsidR="004B6B62" w:rsidRPr="00B96B4F">
        <w:t xml:space="preserve"> in text</w:t>
      </w:r>
      <w:r w:rsidRPr="00B96B4F">
        <w:t xml:space="preserve"> that full numerical contact solutions are not viable for FMBD models requiring computationally efficiency. Therefore, focus was on Hertz based analytical methods.</w:t>
      </w:r>
    </w:p>
    <w:p w14:paraId="2D3FBD7E" w14:textId="7859A745" w:rsidR="00DB4C9A" w:rsidRPr="00B96B4F" w:rsidRDefault="00DB4C9A" w:rsidP="00765A2D">
      <w:pPr>
        <w:numPr>
          <w:ilvl w:val="0"/>
          <w:numId w:val="4"/>
        </w:numPr>
      </w:pPr>
      <w:r w:rsidRPr="00B96B4F">
        <w:t>How/why does starvation occur in bearings? Explain briefly</w:t>
      </w:r>
    </w:p>
    <w:p w14:paraId="2CDB1AEC" w14:textId="3FBA9744" w:rsidR="00DB4C9A" w:rsidRPr="00B96B4F" w:rsidRDefault="00DB4C9A" w:rsidP="00DB4C9A">
      <w:pPr>
        <w:numPr>
          <w:ilvl w:val="1"/>
          <w:numId w:val="4"/>
        </w:numPr>
      </w:pPr>
      <w:r w:rsidRPr="00B96B4F">
        <w:t>Mechanism explained in 2.4.2 Starvation. Explanation refined.</w:t>
      </w:r>
    </w:p>
    <w:p w14:paraId="14DEEA5F" w14:textId="0C7D7F66" w:rsidR="00DB4C9A" w:rsidRPr="00B96B4F" w:rsidRDefault="00DB4C9A" w:rsidP="00765A2D">
      <w:pPr>
        <w:numPr>
          <w:ilvl w:val="0"/>
          <w:numId w:val="4"/>
        </w:numPr>
      </w:pPr>
      <w:r w:rsidRPr="00B96B4F">
        <w:t xml:space="preserve">Add comment on </w:t>
      </w:r>
      <w:proofErr w:type="spellStart"/>
      <w:r w:rsidRPr="00B96B4F">
        <w:t>tribofilms</w:t>
      </w:r>
      <w:proofErr w:type="spellEnd"/>
      <w:r w:rsidRPr="00B96B4F">
        <w:t xml:space="preserve"> in boundary section: </w:t>
      </w:r>
      <w:proofErr w:type="gramStart"/>
      <w:r w:rsidRPr="00B96B4F">
        <w:t>so</w:t>
      </w:r>
      <w:proofErr w:type="gramEnd"/>
      <w:r w:rsidRPr="00B96B4F">
        <w:t xml:space="preserve"> what protects/lubricates the contact here? Solid, chemically formed boundary (</w:t>
      </w:r>
      <w:proofErr w:type="spellStart"/>
      <w:r w:rsidRPr="00B96B4F">
        <w:t>tribofilms</w:t>
      </w:r>
      <w:proofErr w:type="spellEnd"/>
      <w:r w:rsidRPr="00B96B4F">
        <w:t>) that are 20-100nm in thickness.</w:t>
      </w:r>
    </w:p>
    <w:p w14:paraId="23BBAF2E" w14:textId="10D0E040" w:rsidR="00DB4C9A" w:rsidRPr="00B96B4F" w:rsidRDefault="00DB4C9A" w:rsidP="00DB4C9A">
      <w:pPr>
        <w:numPr>
          <w:ilvl w:val="1"/>
          <w:numId w:val="4"/>
        </w:numPr>
      </w:pPr>
      <w:r w:rsidRPr="00B96B4F">
        <w:t xml:space="preserve">Added comment on </w:t>
      </w:r>
      <w:proofErr w:type="spellStart"/>
      <w:r w:rsidRPr="00B96B4F">
        <w:t>tribofilms</w:t>
      </w:r>
      <w:proofErr w:type="spellEnd"/>
      <w:r w:rsidRPr="00B96B4F">
        <w:t xml:space="preserve"> to boundary section of 2.3.6</w:t>
      </w:r>
      <w:r w:rsidR="00F37FA8" w:rsidRPr="00B96B4F">
        <w:t>.</w:t>
      </w:r>
    </w:p>
    <w:p w14:paraId="277A4CA7" w14:textId="34068D4A" w:rsidR="00E62C7E" w:rsidRPr="00B96B4F" w:rsidRDefault="00E62C7E" w:rsidP="002B41BD">
      <w:pPr>
        <w:numPr>
          <w:ilvl w:val="0"/>
          <w:numId w:val="4"/>
        </w:numPr>
      </w:pPr>
      <w:r w:rsidRPr="00B96B4F">
        <w:t>Add further detail about the state of the art in EHL modelling (see further corrections form Amir)</w:t>
      </w:r>
      <w:r w:rsidR="002B41BD" w:rsidRPr="00B96B4F">
        <w:t>. Experimental EHD studies, Gupta inlet heating correction factor, CFD models?</w:t>
      </w:r>
    </w:p>
    <w:p w14:paraId="1D670158" w14:textId="1EBBC64E" w:rsidR="00293B11" w:rsidRPr="00B96B4F" w:rsidRDefault="00293B11" w:rsidP="00293B11">
      <w:pPr>
        <w:numPr>
          <w:ilvl w:val="1"/>
          <w:numId w:val="4"/>
        </w:numPr>
      </w:pPr>
      <w:r w:rsidRPr="00B96B4F">
        <w:t>Added literature on experimental EHD studies as well as inlet heating corrections factors</w:t>
      </w:r>
      <w:r w:rsidR="00AE7131" w:rsidRPr="00B96B4F">
        <w:t xml:space="preserve">. </w:t>
      </w:r>
      <w:r w:rsidRPr="00B96B4F">
        <w:t>Did not add references to CFD models as these were outside of the scope of the study – albeit useful for training the ANN.</w:t>
      </w:r>
    </w:p>
    <w:p w14:paraId="44D44412" w14:textId="4A6E17BB" w:rsidR="0033161A" w:rsidRPr="00B96B4F" w:rsidRDefault="0033161A" w:rsidP="00765A2D">
      <w:pPr>
        <w:numPr>
          <w:ilvl w:val="0"/>
          <w:numId w:val="4"/>
        </w:numPr>
      </w:pPr>
      <w:r w:rsidRPr="00B96B4F">
        <w:t xml:space="preserve">At the end of Lit Survey, add a section to clarify how this Lit Survey justifies the need for your work i.e. what you hope the work will be able to </w:t>
      </w:r>
      <w:proofErr w:type="spellStart"/>
      <w:r w:rsidRPr="00B96B4F">
        <w:t>tel</w:t>
      </w:r>
      <w:proofErr w:type="spellEnd"/>
      <w:r w:rsidRPr="00B96B4F">
        <w:t xml:space="preserve"> us that we do not know </w:t>
      </w:r>
      <w:proofErr w:type="gramStart"/>
      <w:r w:rsidRPr="00B96B4F">
        <w:t>already ?</w:t>
      </w:r>
      <w:proofErr w:type="gramEnd"/>
      <w:r w:rsidRPr="00B96B4F">
        <w:t xml:space="preserve"> What is the evidence that your approach is needed and can make a valid contribution? Why do we need </w:t>
      </w:r>
      <w:proofErr w:type="spellStart"/>
      <w:r w:rsidRPr="00B96B4F">
        <w:t>tribo</w:t>
      </w:r>
      <w:proofErr w:type="spellEnd"/>
      <w:r w:rsidRPr="00B96B4F">
        <w:t xml:space="preserve"> dynamic multi body analysis (</w:t>
      </w:r>
      <w:proofErr w:type="spellStart"/>
      <w:r w:rsidRPr="00B96B4F">
        <w:t>inc</w:t>
      </w:r>
      <w:proofErr w:type="spellEnd"/>
      <w:r w:rsidRPr="00B96B4F">
        <w:t xml:space="preserve"> effect so EHD films) and why do we need ANNs to be able to study these bearings better than we can with existing tools?</w:t>
      </w:r>
    </w:p>
    <w:p w14:paraId="2B167E00" w14:textId="2D550649" w:rsidR="00BC6034" w:rsidRPr="00B96B4F" w:rsidRDefault="00BC6034" w:rsidP="00BC6034">
      <w:pPr>
        <w:numPr>
          <w:ilvl w:val="1"/>
          <w:numId w:val="4"/>
        </w:numPr>
      </w:pPr>
      <w:r w:rsidRPr="00B96B4F">
        <w:t>Addressed by</w:t>
      </w:r>
      <w:r w:rsidRPr="00B96B4F">
        <w:t xml:space="preserve"> much more closely</w:t>
      </w:r>
      <w:r w:rsidRPr="00B96B4F">
        <w:t xml:space="preserve"> link</w:t>
      </w:r>
      <w:r w:rsidRPr="00B96B4F">
        <w:t>ing</w:t>
      </w:r>
      <w:r w:rsidRPr="00B96B4F">
        <w:t xml:space="preserve"> the identified literature gaps to</w:t>
      </w:r>
      <w:r w:rsidRPr="00B96B4F">
        <w:t xml:space="preserve"> each of the (now restructured)</w:t>
      </w:r>
      <w:r w:rsidRPr="00B96B4F">
        <w:t xml:space="preserve"> objectives of the thesis.</w:t>
      </w:r>
    </w:p>
    <w:p w14:paraId="4A649370" w14:textId="54878531" w:rsidR="00765A2D" w:rsidRPr="00B96B4F" w:rsidRDefault="00765A2D" w:rsidP="00765A2D">
      <w:pPr>
        <w:pStyle w:val="Heading2"/>
        <w:rPr>
          <w:color w:val="auto"/>
        </w:rPr>
      </w:pPr>
      <w:r w:rsidRPr="00B96B4F">
        <w:rPr>
          <w:color w:val="auto"/>
        </w:rPr>
        <w:t xml:space="preserve">Chapter 3 - Experimental </w:t>
      </w:r>
      <w:proofErr w:type="spellStart"/>
      <w:r w:rsidRPr="00B96B4F">
        <w:rPr>
          <w:color w:val="auto"/>
        </w:rPr>
        <w:t>Tribodynamics</w:t>
      </w:r>
      <w:proofErr w:type="spellEnd"/>
    </w:p>
    <w:p w14:paraId="5C721FB9" w14:textId="006CAE44" w:rsidR="00DB4C9A" w:rsidRPr="00B96B4F" w:rsidRDefault="00DB4C9A" w:rsidP="00DB4C9A">
      <w:pPr>
        <w:numPr>
          <w:ilvl w:val="0"/>
          <w:numId w:val="10"/>
        </w:numPr>
      </w:pPr>
      <w:r w:rsidRPr="00B96B4F">
        <w:t xml:space="preserve">Add bearing NDM value from experimental test. </w:t>
      </w:r>
      <w:r w:rsidR="008205EA" w:rsidRPr="00B96B4F">
        <w:t xml:space="preserve">so ~30mm Dm, which gives </w:t>
      </w:r>
      <w:proofErr w:type="spellStart"/>
      <w:r w:rsidR="008205EA" w:rsidRPr="00B96B4F">
        <w:t>NDm</w:t>
      </w:r>
      <w:proofErr w:type="spellEnd"/>
      <w:r w:rsidR="008205EA" w:rsidRPr="00B96B4F">
        <w:t xml:space="preserve"> ~450k. This is not usually considered as </w:t>
      </w:r>
      <w:proofErr w:type="gramStart"/>
      <w:r w:rsidR="008205EA" w:rsidRPr="00B96B4F">
        <w:t>high speed</w:t>
      </w:r>
      <w:proofErr w:type="gramEnd"/>
      <w:r w:rsidR="008205EA" w:rsidRPr="00B96B4F">
        <w:t xml:space="preserve"> bearing. </w:t>
      </w:r>
      <w:r w:rsidRPr="00B96B4F">
        <w:t>Discuss what is considered high-speed in relation to automotive</w:t>
      </w:r>
      <w:r w:rsidR="008205EA" w:rsidRPr="00B96B4F">
        <w:t>.</w:t>
      </w:r>
    </w:p>
    <w:p w14:paraId="57E2BF39" w14:textId="127EA6A4" w:rsidR="00DB4C9A" w:rsidRPr="00B96B4F" w:rsidRDefault="008205EA" w:rsidP="008205EA">
      <w:pPr>
        <w:numPr>
          <w:ilvl w:val="1"/>
          <w:numId w:val="10"/>
        </w:numPr>
      </w:pPr>
      <w:r w:rsidRPr="00B96B4F">
        <w:t xml:space="preserve">Discussion on what is considered high-speed is now included in new section 2.1.3 in literature review. </w:t>
      </w:r>
      <w:proofErr w:type="spellStart"/>
      <w:r w:rsidRPr="00B96B4F">
        <w:t>nDm</w:t>
      </w:r>
      <w:proofErr w:type="spellEnd"/>
      <w:r w:rsidRPr="00B96B4F">
        <w:t xml:space="preserve"> here is 578k since Dm is 38.5. </w:t>
      </w:r>
      <w:r w:rsidR="008A6689" w:rsidRPr="00B96B4F">
        <w:t>This is c</w:t>
      </w:r>
      <w:r w:rsidRPr="00B96B4F">
        <w:t>lassified as high-speed (</w:t>
      </w:r>
      <w:r w:rsidR="008A6689" w:rsidRPr="00B96B4F">
        <w:t>&gt;</w:t>
      </w:r>
      <w:r w:rsidRPr="00B96B4F">
        <w:t>500k)</w:t>
      </w:r>
      <w:r w:rsidR="008A6689" w:rsidRPr="00B96B4F">
        <w:t>,</w:t>
      </w:r>
      <w:r w:rsidRPr="00B96B4F">
        <w:t xml:space="preserve"> as discussed in new </w:t>
      </w:r>
      <w:proofErr w:type="spellStart"/>
      <w:r w:rsidRPr="00B96B4F">
        <w:t>nDm</w:t>
      </w:r>
      <w:proofErr w:type="spellEnd"/>
      <w:r w:rsidRPr="00B96B4F">
        <w:t xml:space="preserve"> section.</w:t>
      </w:r>
    </w:p>
    <w:p w14:paraId="325B0969" w14:textId="35E510A0" w:rsidR="00357682" w:rsidRPr="00B96B4F" w:rsidRDefault="00357682" w:rsidP="00357682">
      <w:pPr>
        <w:numPr>
          <w:ilvl w:val="0"/>
          <w:numId w:val="10"/>
        </w:numPr>
      </w:pPr>
      <w:r w:rsidRPr="00B96B4F">
        <w:t>What pressures in experimental test</w:t>
      </w:r>
    </w:p>
    <w:p w14:paraId="5162EBB9" w14:textId="08B7136E" w:rsidR="00357682" w:rsidRPr="00B96B4F" w:rsidRDefault="00357682" w:rsidP="00357682">
      <w:pPr>
        <w:numPr>
          <w:ilvl w:val="1"/>
          <w:numId w:val="10"/>
        </w:numPr>
      </w:pPr>
      <w:r w:rsidRPr="00B96B4F">
        <w:lastRenderedPageBreak/>
        <w:t>Contact pressures are presented in the results section and vary depending on dynamic response of rig (</w:t>
      </w:r>
      <w:proofErr w:type="spellStart"/>
      <w:r w:rsidRPr="00B96B4F">
        <w:t>eg.</w:t>
      </w:r>
      <w:proofErr w:type="spellEnd"/>
      <w:r w:rsidRPr="00B96B4F">
        <w:t xml:space="preserve"> resonance). A single nominal value would not be representative here.</w:t>
      </w:r>
    </w:p>
    <w:p w14:paraId="2B5EDA42" w14:textId="48169D01" w:rsidR="004B6B62" w:rsidRPr="00B96B4F" w:rsidRDefault="004B6B62" w:rsidP="00DB4C9A">
      <w:pPr>
        <w:numPr>
          <w:ilvl w:val="0"/>
          <w:numId w:val="10"/>
        </w:numPr>
      </w:pPr>
      <w:r w:rsidRPr="00B96B4F">
        <w:t xml:space="preserve">How necessary is the iteration scheme here given the minimal impact of load on film? How does </w:t>
      </w:r>
      <w:proofErr w:type="gramStart"/>
      <w:r w:rsidRPr="00B96B4F">
        <w:t>ignoring  this</w:t>
      </w:r>
      <w:proofErr w:type="gramEnd"/>
      <w:r w:rsidRPr="00B96B4F">
        <w:t xml:space="preserve"> compare to other sources of error, for example accuracy of your location measurements? Add a short discussion with some values to </w:t>
      </w:r>
      <w:proofErr w:type="gramStart"/>
      <w:r w:rsidRPr="00B96B4F">
        <w:t>illustrate  sensitivity</w:t>
      </w:r>
      <w:proofErr w:type="gramEnd"/>
      <w:r w:rsidRPr="00B96B4F">
        <w:t xml:space="preserve"> of solution(s) to this if possible</w:t>
      </w:r>
    </w:p>
    <w:p w14:paraId="13E05980" w14:textId="1253338C" w:rsidR="00A33948" w:rsidRPr="00B96B4F" w:rsidRDefault="00A33948" w:rsidP="00A33948">
      <w:pPr>
        <w:numPr>
          <w:ilvl w:val="1"/>
          <w:numId w:val="10"/>
        </w:numPr>
      </w:pPr>
      <w:r w:rsidRPr="00B96B4F">
        <w:t>Add</w:t>
      </w:r>
      <w:r w:rsidR="007A4D81" w:rsidRPr="00B96B4F">
        <w:t>ed this to Section 2.8.8. Because the influence of contact load on film thickness is small compared with the entraining motion, the solution is only weakly sensitive to load updates. Therefore, the convergence tolerance can be relaxed to reduce computational cost.</w:t>
      </w:r>
    </w:p>
    <w:p w14:paraId="1CC57B20" w14:textId="6F0A05CD" w:rsidR="008A6689" w:rsidRPr="00B96B4F" w:rsidRDefault="008A6689" w:rsidP="008A6689">
      <w:pPr>
        <w:numPr>
          <w:ilvl w:val="1"/>
          <w:numId w:val="10"/>
        </w:numPr>
      </w:pPr>
      <w:r w:rsidRPr="00B96B4F">
        <w:t>For the FMBD section, since the film wedge significantly affects the contact deformation and hence load, relaxing this too much actually resulted in convergence in the system level model. This effect was exacerbated by the explicit nature of the co-simulation methodology.</w:t>
      </w:r>
    </w:p>
    <w:p w14:paraId="6796BF39" w14:textId="17C3FAA8" w:rsidR="007A4D81" w:rsidRPr="00B96B4F" w:rsidRDefault="007A4D81" w:rsidP="007A4D81">
      <w:pPr>
        <w:numPr>
          <w:ilvl w:val="1"/>
          <w:numId w:val="10"/>
        </w:numPr>
      </w:pPr>
      <w:r w:rsidRPr="00B96B4F">
        <w:t>The objective of this section was to develop the models that would be used in the system-level dynamic simulations, so the inclusion of this is still valid and does not affect section conclusions.</w:t>
      </w:r>
    </w:p>
    <w:p w14:paraId="28E7693D" w14:textId="6617FCE8" w:rsidR="004B6B62" w:rsidRPr="00B96B4F" w:rsidRDefault="004B6B62" w:rsidP="00DB4C9A">
      <w:pPr>
        <w:numPr>
          <w:ilvl w:val="0"/>
          <w:numId w:val="10"/>
        </w:numPr>
      </w:pPr>
      <w:r w:rsidRPr="00B96B4F">
        <w:t>Clarify if rig was built by candidate</w:t>
      </w:r>
    </w:p>
    <w:p w14:paraId="743059B1" w14:textId="46C0EE4D" w:rsidR="004B6B62" w:rsidRPr="00B96B4F" w:rsidRDefault="008A6689" w:rsidP="004B6B62">
      <w:pPr>
        <w:numPr>
          <w:ilvl w:val="1"/>
          <w:numId w:val="10"/>
        </w:numPr>
      </w:pPr>
      <w:r w:rsidRPr="00B96B4F">
        <w:t>Clarification added</w:t>
      </w:r>
      <w:r w:rsidR="004B6B62" w:rsidRPr="00B96B4F">
        <w:t xml:space="preserve"> to footnotes</w:t>
      </w:r>
      <w:r w:rsidR="00F37FA8" w:rsidRPr="00B96B4F">
        <w:t>.</w:t>
      </w:r>
    </w:p>
    <w:p w14:paraId="6E810688" w14:textId="6CF5F544" w:rsidR="004B6B62" w:rsidRPr="00B96B4F" w:rsidRDefault="004B6B62" w:rsidP="004B6B62">
      <w:pPr>
        <w:numPr>
          <w:ilvl w:val="0"/>
          <w:numId w:val="10"/>
        </w:numPr>
      </w:pPr>
      <w:r w:rsidRPr="00B96B4F">
        <w:t xml:space="preserve">What acceleration is this from 0-15000rpm in 4s? Was this accounted for in the EHL film predictions? What entrainment speed? Are there inlet shear heating effects? You go through a lot of trouble to describe the 1D Reynolds </w:t>
      </w:r>
      <w:proofErr w:type="gramStart"/>
      <w:r w:rsidRPr="00B96B4F">
        <w:t>solver</w:t>
      </w:r>
      <w:proofErr w:type="gramEnd"/>
      <w:r w:rsidRPr="00B96B4F">
        <w:t xml:space="preserve"> but these other factors may be just as (or even more) important. Add brief discussion.</w:t>
      </w:r>
    </w:p>
    <w:p w14:paraId="20AFD707" w14:textId="758C6AEC" w:rsidR="000B7B05" w:rsidRPr="00B96B4F" w:rsidRDefault="000B7B05" w:rsidP="000B7B05">
      <w:pPr>
        <w:numPr>
          <w:ilvl w:val="1"/>
          <w:numId w:val="10"/>
        </w:numPr>
      </w:pPr>
      <w:r w:rsidRPr="00B96B4F">
        <w:t>The purpose of this was not to obtain transient analysis, but a methodology to use in quasi-dynamic time-domain solvers.</w:t>
      </w:r>
      <w:r w:rsidR="005568C6" w:rsidRPr="00B96B4F">
        <w:t xml:space="preserve"> Therefore, each time step is treated as a quasi-steady state solution.</w:t>
      </w:r>
    </w:p>
    <w:p w14:paraId="5F9E5103" w14:textId="2F48737C" w:rsidR="005568C6" w:rsidRPr="00B96B4F" w:rsidRDefault="00066311" w:rsidP="000B7B05">
      <w:pPr>
        <w:numPr>
          <w:ilvl w:val="1"/>
          <w:numId w:val="10"/>
        </w:numPr>
      </w:pPr>
      <w:r w:rsidRPr="00B96B4F">
        <w:t xml:space="preserve">Entrainment speed </w:t>
      </w:r>
      <w:r w:rsidR="00C920EF" w:rsidRPr="00B96B4F">
        <w:t xml:space="preserve">was </w:t>
      </w:r>
      <w:r w:rsidRPr="00B96B4F">
        <w:t xml:space="preserve">7.51 m/s. </w:t>
      </w:r>
      <w:r w:rsidR="008A6689" w:rsidRPr="00B96B4F">
        <w:t>Added to the</w:t>
      </w:r>
      <w:r w:rsidR="005568C6" w:rsidRPr="00B96B4F">
        <w:t xml:space="preserve"> Implicit Tribological Model</w:t>
      </w:r>
      <w:r w:rsidRPr="00B96B4F">
        <w:t xml:space="preserve"> section that</w:t>
      </w:r>
      <w:r w:rsidR="005568C6" w:rsidRPr="00B96B4F">
        <w:t xml:space="preserve"> inlet shear</w:t>
      </w:r>
      <w:r w:rsidRPr="00B96B4F">
        <w:t xml:space="preserve"> correction factor</w:t>
      </w:r>
      <w:r w:rsidR="005568C6" w:rsidRPr="00B96B4F">
        <w:t xml:space="preserve"> predicted by Gupta</w:t>
      </w:r>
      <w:r w:rsidRPr="00B96B4F">
        <w:t xml:space="preserve"> at these entrainment speeds are not so considerable</w:t>
      </w:r>
      <w:r w:rsidR="005568C6" w:rsidRPr="00B96B4F">
        <w:t xml:space="preserve"> in comparison to the </w:t>
      </w:r>
      <w:r w:rsidRPr="00B96B4F">
        <w:t xml:space="preserve">film growth </w:t>
      </w:r>
      <w:r w:rsidR="005568C6" w:rsidRPr="00B96B4F">
        <w:t>with speed, hence, contact force disparity still dominates.</w:t>
      </w:r>
      <w:r w:rsidR="0065595F" w:rsidRPr="00B96B4F">
        <w:t xml:space="preserve"> Confirmed in 3.3.6 1D EHL Solution Methodology that the solution used in the thesis is isothermal.</w:t>
      </w:r>
    </w:p>
    <w:p w14:paraId="340A1069" w14:textId="77777777" w:rsidR="008A6689" w:rsidRPr="00B96B4F" w:rsidRDefault="008A6689" w:rsidP="000B7B05">
      <w:pPr>
        <w:numPr>
          <w:ilvl w:val="1"/>
          <w:numId w:val="10"/>
        </w:numPr>
      </w:pPr>
      <w:r w:rsidRPr="00B96B4F">
        <w:t>A more substantial assessment of inlet shear heating is provided in “5.2 Numerical vs Analytical Film Thickness Values at High Entrainment Velocities” where the entrainment velocities are much higher due to differences in bearing geometry and rotational speed.</w:t>
      </w:r>
    </w:p>
    <w:p w14:paraId="72D5F0CB" w14:textId="39544389" w:rsidR="00066311" w:rsidRPr="00B96B4F" w:rsidRDefault="008A6689" w:rsidP="000B7B05">
      <w:pPr>
        <w:numPr>
          <w:ilvl w:val="1"/>
          <w:numId w:val="10"/>
        </w:numPr>
      </w:pPr>
      <w:r w:rsidRPr="00B96B4F">
        <w:t>The omission</w:t>
      </w:r>
      <w:r w:rsidR="005568C6" w:rsidRPr="00B96B4F">
        <w:t xml:space="preserve"> of inlet shear heating </w:t>
      </w:r>
      <w:r w:rsidRPr="00B96B4F">
        <w:t xml:space="preserve">is noted in </w:t>
      </w:r>
      <w:r w:rsidR="005568C6" w:rsidRPr="00B96B4F">
        <w:t>the limitations of the thesis</w:t>
      </w:r>
      <w:r w:rsidRPr="00B96B4F">
        <w:t>.</w:t>
      </w:r>
    </w:p>
    <w:p w14:paraId="57366970" w14:textId="7E439407" w:rsidR="004B6B62" w:rsidRPr="00B96B4F" w:rsidRDefault="004B6B62" w:rsidP="004B6B62">
      <w:pPr>
        <w:numPr>
          <w:ilvl w:val="0"/>
          <w:numId w:val="10"/>
        </w:numPr>
      </w:pPr>
      <w:r w:rsidRPr="00B96B4F">
        <w:t>Film is determined by inlet conditions where pressures are much lower than in the contact, in 10s MPa. Correct this to make clear (sec 3.3.3)</w:t>
      </w:r>
    </w:p>
    <w:p w14:paraId="798713E2" w14:textId="059A5385" w:rsidR="004B6B62" w:rsidRPr="00B96B4F" w:rsidRDefault="004B6B62" w:rsidP="004B6B62">
      <w:pPr>
        <w:numPr>
          <w:ilvl w:val="1"/>
          <w:numId w:val="10"/>
        </w:numPr>
      </w:pPr>
      <w:r w:rsidRPr="00B96B4F">
        <w:t>Corrected description of film formation</w:t>
      </w:r>
      <w:r w:rsidR="00F37FA8" w:rsidRPr="00B96B4F">
        <w:t>.</w:t>
      </w:r>
    </w:p>
    <w:p w14:paraId="27C53405" w14:textId="6B566FDA" w:rsidR="004B6B62" w:rsidRPr="00B96B4F" w:rsidRDefault="004B6B62" w:rsidP="004B6B62">
      <w:pPr>
        <w:numPr>
          <w:ilvl w:val="0"/>
          <w:numId w:val="10"/>
        </w:numPr>
      </w:pPr>
      <w:r w:rsidRPr="00B96B4F">
        <w:t>Improve description of figure 3.13</w:t>
      </w:r>
    </w:p>
    <w:p w14:paraId="3577DFE8" w14:textId="051584FE" w:rsidR="004B6B62" w:rsidRPr="00B96B4F" w:rsidRDefault="004B6B62" w:rsidP="004B6B62">
      <w:pPr>
        <w:numPr>
          <w:ilvl w:val="1"/>
          <w:numId w:val="10"/>
        </w:numPr>
      </w:pPr>
      <w:r w:rsidRPr="00B96B4F">
        <w:lastRenderedPageBreak/>
        <w:t xml:space="preserve">Contact oscillation and change of regime </w:t>
      </w:r>
      <w:r w:rsidR="00207F4E" w:rsidRPr="00B96B4F">
        <w:t xml:space="preserve">is </w:t>
      </w:r>
      <w:r w:rsidRPr="00B96B4F">
        <w:t>explained in the text as discussed in the viva.</w:t>
      </w:r>
    </w:p>
    <w:p w14:paraId="206D58F0" w14:textId="3F634A85" w:rsidR="004B6B62" w:rsidRPr="00B96B4F" w:rsidRDefault="004B6B62" w:rsidP="004B6B62">
      <w:pPr>
        <w:numPr>
          <w:ilvl w:val="0"/>
          <w:numId w:val="10"/>
        </w:numPr>
      </w:pPr>
      <w:r w:rsidRPr="00B96B4F">
        <w:t>Explain differences in Figure 3.16 better</w:t>
      </w:r>
    </w:p>
    <w:p w14:paraId="6D1F350B" w14:textId="65DDC01B" w:rsidR="004B6B62" w:rsidRPr="00B96B4F" w:rsidRDefault="004B6B62" w:rsidP="004B6B62">
      <w:pPr>
        <w:numPr>
          <w:ilvl w:val="1"/>
          <w:numId w:val="10"/>
        </w:numPr>
      </w:pPr>
      <w:r w:rsidRPr="00B96B4F">
        <w:t>Added reference to film acting as interference wedge at the start of section and made the description clearer to reflect what was discussed in the viva.</w:t>
      </w:r>
    </w:p>
    <w:p w14:paraId="4B8EE087" w14:textId="0EE607F9" w:rsidR="004B6B62" w:rsidRPr="00B96B4F" w:rsidRDefault="004B6B62" w:rsidP="00DB4C9A">
      <w:pPr>
        <w:numPr>
          <w:ilvl w:val="0"/>
          <w:numId w:val="10"/>
        </w:numPr>
      </w:pPr>
      <w:r w:rsidRPr="00B96B4F">
        <w:t>What is the accuracy of the displacement measurements</w:t>
      </w:r>
    </w:p>
    <w:p w14:paraId="160BB5FF" w14:textId="7255DF70" w:rsidR="00196682" w:rsidRPr="00B96B4F" w:rsidRDefault="00196682" w:rsidP="00196682">
      <w:pPr>
        <w:numPr>
          <w:ilvl w:val="1"/>
          <w:numId w:val="10"/>
        </w:numPr>
      </w:pPr>
      <w:r w:rsidRPr="00B96B4F">
        <w:t xml:space="preserve">Added </w:t>
      </w:r>
      <w:r w:rsidR="00207F4E" w:rsidRPr="00B96B4F">
        <w:t xml:space="preserve">these </w:t>
      </w:r>
      <w:r w:rsidRPr="00B96B4F">
        <w:t xml:space="preserve">specifications to 3.2.5 </w:t>
      </w:r>
      <w:r w:rsidR="00F37FA8" w:rsidRPr="00B96B4F">
        <w:t>–</w:t>
      </w:r>
      <w:r w:rsidRPr="00B96B4F">
        <w:t xml:space="preserve"> Instrumentation</w:t>
      </w:r>
      <w:r w:rsidR="00F37FA8" w:rsidRPr="00B96B4F">
        <w:t>.</w:t>
      </w:r>
    </w:p>
    <w:p w14:paraId="19DB6E59" w14:textId="538B8AF6" w:rsidR="00E62C7E" w:rsidRPr="00B96B4F" w:rsidRDefault="00E62C7E" w:rsidP="00DB4C9A">
      <w:pPr>
        <w:numPr>
          <w:ilvl w:val="0"/>
          <w:numId w:val="10"/>
        </w:numPr>
      </w:pPr>
      <w:r w:rsidRPr="00B96B4F">
        <w:t>Add some detail to Fig 3.1 to indicate what are the input parameters to the 'Experimental Test'.</w:t>
      </w:r>
    </w:p>
    <w:p w14:paraId="1E70FED8" w14:textId="579A6996" w:rsidR="00852F7E" w:rsidRPr="00B96B4F" w:rsidRDefault="00852F7E" w:rsidP="00852F7E">
      <w:pPr>
        <w:numPr>
          <w:ilvl w:val="1"/>
          <w:numId w:val="10"/>
        </w:numPr>
      </w:pPr>
      <w:r w:rsidRPr="00B96B4F">
        <w:t>More comprehensive flowchart added, which more closely links to the subsections</w:t>
      </w:r>
      <w:r w:rsidR="00F37FA8" w:rsidRPr="00B96B4F">
        <w:t>.</w:t>
      </w:r>
    </w:p>
    <w:p w14:paraId="12251158" w14:textId="77777777" w:rsidR="00E62C7E" w:rsidRPr="00B96B4F" w:rsidRDefault="00E62C7E" w:rsidP="00DB4C9A">
      <w:pPr>
        <w:numPr>
          <w:ilvl w:val="0"/>
          <w:numId w:val="10"/>
        </w:numPr>
      </w:pPr>
      <w:r w:rsidRPr="00B96B4F">
        <w:t>Section 3.1/3.2 - add further justification for this methodology e.g. similar previous work, how is yours different, how will it enable the novelty etc.</w:t>
      </w:r>
    </w:p>
    <w:p w14:paraId="7E0F00FA" w14:textId="5ACF87D3" w:rsidR="00F37FA8" w:rsidRPr="00B96B4F" w:rsidRDefault="00F37FA8" w:rsidP="002B41BD">
      <w:pPr>
        <w:numPr>
          <w:ilvl w:val="1"/>
          <w:numId w:val="10"/>
        </w:numPr>
      </w:pPr>
      <w:r w:rsidRPr="00B96B4F">
        <w:t>Add</w:t>
      </w:r>
      <w:r w:rsidR="00371B03" w:rsidRPr="00B96B4F">
        <w:t xml:space="preserve">ed </w:t>
      </w:r>
      <w:r w:rsidR="00207F4E" w:rsidRPr="00B96B4F">
        <w:t>N</w:t>
      </w:r>
      <w:r w:rsidR="00371B03" w:rsidRPr="00B96B4F">
        <w:t xml:space="preserve">ovelty </w:t>
      </w:r>
      <w:r w:rsidR="00207F4E" w:rsidRPr="00B96B4F">
        <w:t>C</w:t>
      </w:r>
      <w:r w:rsidR="00371B03" w:rsidRPr="00B96B4F">
        <w:t>ontributions to chapter introduction</w:t>
      </w:r>
      <w:r w:rsidR="00BB3915" w:rsidRPr="00B96B4F">
        <w:t>.</w:t>
      </w:r>
    </w:p>
    <w:p w14:paraId="43A6C329" w14:textId="67BBD953" w:rsidR="00BB3915" w:rsidRPr="00B96B4F" w:rsidRDefault="00BB3915" w:rsidP="002B41BD">
      <w:pPr>
        <w:numPr>
          <w:ilvl w:val="1"/>
          <w:numId w:val="10"/>
        </w:numPr>
      </w:pPr>
      <w:r w:rsidRPr="00B96B4F">
        <w:t xml:space="preserve">Added a section to the Literature Review (Experimental Measurement of Bearing Motion), containing test rigs that inspired the one used within this chapter. These are then referred to in the methodology section to clarify similarities and required diversions from techniques used. </w:t>
      </w:r>
      <w:proofErr w:type="spellStart"/>
      <w:r w:rsidRPr="00B96B4F">
        <w:t>Eg.</w:t>
      </w:r>
      <w:proofErr w:type="spellEnd"/>
      <w:r w:rsidR="00A7209D" w:rsidRPr="00B96B4F">
        <w:t xml:space="preserve"> hinge/arm mechanism and</w:t>
      </w:r>
      <w:r w:rsidRPr="00B96B4F">
        <w:t xml:space="preserve"> point contact application vs auxiliary bearing.</w:t>
      </w:r>
    </w:p>
    <w:p w14:paraId="33171B9C" w14:textId="77777777" w:rsidR="00E62C7E" w:rsidRPr="00B96B4F" w:rsidRDefault="00E62C7E" w:rsidP="00DB4C9A">
      <w:pPr>
        <w:numPr>
          <w:ilvl w:val="0"/>
          <w:numId w:val="10"/>
        </w:numPr>
      </w:pPr>
      <w:r w:rsidRPr="00B96B4F">
        <w:t>Section 3.2.3 - briefly justify/explain your choices of the various rig and test parameters/specifications.</w:t>
      </w:r>
    </w:p>
    <w:p w14:paraId="72A4D3F7" w14:textId="3783E826" w:rsidR="00196682" w:rsidRPr="00B96B4F" w:rsidRDefault="00196682" w:rsidP="00196682">
      <w:pPr>
        <w:numPr>
          <w:ilvl w:val="1"/>
          <w:numId w:val="10"/>
        </w:numPr>
      </w:pPr>
      <w:r w:rsidRPr="00B96B4F">
        <w:t>Added justification for rig components and design.</w:t>
      </w:r>
    </w:p>
    <w:p w14:paraId="188B03D2" w14:textId="77777777" w:rsidR="00E62C7E" w:rsidRPr="00B96B4F" w:rsidRDefault="00E62C7E" w:rsidP="00DB4C9A">
      <w:pPr>
        <w:numPr>
          <w:ilvl w:val="0"/>
          <w:numId w:val="10"/>
        </w:numPr>
      </w:pPr>
      <w:r w:rsidRPr="00B96B4F">
        <w:t>Section 3.2.5 - justify/explain your choices of the various signal processing parameters/approaches.</w:t>
      </w:r>
    </w:p>
    <w:p w14:paraId="715CD9D3" w14:textId="0780D398" w:rsidR="00756507" w:rsidRPr="00B96B4F" w:rsidRDefault="006F6DA2" w:rsidP="00756507">
      <w:pPr>
        <w:numPr>
          <w:ilvl w:val="1"/>
          <w:numId w:val="10"/>
        </w:numPr>
      </w:pPr>
      <w:r w:rsidRPr="00B96B4F">
        <w:t>Added justification to the signal processing approaches, focussed mainly on the filtering and SFFT.</w:t>
      </w:r>
    </w:p>
    <w:p w14:paraId="5D9BEC55" w14:textId="50120037" w:rsidR="004B6B62" w:rsidRPr="00B96B4F" w:rsidRDefault="00C224A9" w:rsidP="00DB4C9A">
      <w:pPr>
        <w:numPr>
          <w:ilvl w:val="0"/>
          <w:numId w:val="10"/>
        </w:numPr>
      </w:pPr>
      <w:r w:rsidRPr="00B96B4F">
        <w:t>This gives good justification to the need for your work ... Such a big increase in bearing load would result in a massive reduction in bearing life, right?  But we do not account for it in bearing life calculations. Should we? Or is this specific to conditions and assumptions here? Discuss either way.</w:t>
      </w:r>
    </w:p>
    <w:p w14:paraId="36F439C5" w14:textId="50DD2CC9" w:rsidR="00EB5656" w:rsidRPr="00B96B4F" w:rsidRDefault="00EB5656" w:rsidP="00EB5656">
      <w:pPr>
        <w:numPr>
          <w:ilvl w:val="1"/>
          <w:numId w:val="10"/>
        </w:numPr>
      </w:pPr>
      <w:r w:rsidRPr="00B96B4F">
        <w:t xml:space="preserve">Added the significance of the finding and the non-conservative estimate used by lifetime models for lightly loaded bearings at high-speed. </w:t>
      </w:r>
    </w:p>
    <w:p w14:paraId="6820C363" w14:textId="758C38BE" w:rsidR="00765A2D" w:rsidRPr="00B96B4F" w:rsidRDefault="00765A2D" w:rsidP="00765A2D">
      <w:pPr>
        <w:pStyle w:val="Heading2"/>
        <w:rPr>
          <w:color w:val="auto"/>
        </w:rPr>
      </w:pPr>
      <w:r w:rsidRPr="00B96B4F">
        <w:rPr>
          <w:color w:val="auto"/>
        </w:rPr>
        <w:t>Chapter 4 – FMBD Modelling</w:t>
      </w:r>
    </w:p>
    <w:p w14:paraId="281E4218" w14:textId="77777777" w:rsidR="00E62C7E" w:rsidRPr="00B96B4F" w:rsidRDefault="00E62C7E" w:rsidP="00BC6324">
      <w:pPr>
        <w:numPr>
          <w:ilvl w:val="0"/>
          <w:numId w:val="6"/>
        </w:numPr>
      </w:pPr>
      <w:r w:rsidRPr="00B96B4F">
        <w:t>Make it clear where you are describing the development of the model, which sections are your own creation, which are adapted from others, which is the same as others (as appropriate).</w:t>
      </w:r>
    </w:p>
    <w:p w14:paraId="5281245C" w14:textId="786BE6BB" w:rsidR="009A3F43" w:rsidRPr="00B96B4F" w:rsidRDefault="009A3F43" w:rsidP="009A3F43">
      <w:pPr>
        <w:numPr>
          <w:ilvl w:val="1"/>
          <w:numId w:val="6"/>
        </w:numPr>
      </w:pPr>
      <w:r w:rsidRPr="00B96B4F">
        <w:t>Chapter contributions section has been added to address the distinguishing work that address the research objectives.</w:t>
      </w:r>
    </w:p>
    <w:p w14:paraId="711A0372" w14:textId="63681194" w:rsidR="00EB5656" w:rsidRPr="00B96B4F" w:rsidRDefault="009A3F43" w:rsidP="00EB5656">
      <w:pPr>
        <w:numPr>
          <w:ilvl w:val="1"/>
          <w:numId w:val="6"/>
        </w:numPr>
      </w:pPr>
      <w:r w:rsidRPr="00B96B4F">
        <w:lastRenderedPageBreak/>
        <w:t>A</w:t>
      </w:r>
      <w:r w:rsidR="00AC6BDA" w:rsidRPr="00B96B4F">
        <w:t>dditional note</w:t>
      </w:r>
      <w:r w:rsidR="00104DEB" w:rsidRPr="00B96B4F">
        <w:t>s</w:t>
      </w:r>
      <w:r w:rsidR="00AC6BDA" w:rsidRPr="00B96B4F">
        <w:t xml:space="preserve"> that the system level model was developed and</w:t>
      </w:r>
      <w:r w:rsidR="00104DEB" w:rsidRPr="00B96B4F">
        <w:t xml:space="preserve"> system of equations</w:t>
      </w:r>
      <w:r w:rsidR="00AC6BDA" w:rsidRPr="00B96B4F">
        <w:t xml:space="preserve"> solved in AVL EXCITE Power Unit.</w:t>
      </w:r>
    </w:p>
    <w:p w14:paraId="5E453171" w14:textId="7B13E4A4" w:rsidR="004B6B62" w:rsidRPr="00B96B4F" w:rsidRDefault="004B6B62" w:rsidP="00BC6324">
      <w:pPr>
        <w:numPr>
          <w:ilvl w:val="0"/>
          <w:numId w:val="6"/>
        </w:numPr>
      </w:pPr>
      <w:r w:rsidRPr="00B96B4F">
        <w:t>How much of your input is needed to model this using this ready-made software? Is the contribution here the link between your component level model and this system level software? Please clarify</w:t>
      </w:r>
    </w:p>
    <w:p w14:paraId="174B8271" w14:textId="33CE419D" w:rsidR="000B7B05" w:rsidRPr="00B96B4F" w:rsidRDefault="000B7B05" w:rsidP="000B7B05">
      <w:pPr>
        <w:numPr>
          <w:ilvl w:val="1"/>
          <w:numId w:val="6"/>
        </w:numPr>
      </w:pPr>
      <w:r w:rsidRPr="00B96B4F">
        <w:t xml:space="preserve">Now highlighted in the Chapter Contributions section and in the descriptions of the methodology as addressed in </w:t>
      </w:r>
      <w:r w:rsidR="00F42676" w:rsidRPr="00B96B4F">
        <w:t>the previous point.</w:t>
      </w:r>
    </w:p>
    <w:p w14:paraId="7861A32A" w14:textId="0688E55E" w:rsidR="004B6B62" w:rsidRPr="00B96B4F" w:rsidRDefault="004B6B62" w:rsidP="00BC6324">
      <w:pPr>
        <w:numPr>
          <w:ilvl w:val="0"/>
          <w:numId w:val="6"/>
        </w:numPr>
      </w:pPr>
      <w:r w:rsidRPr="00B96B4F">
        <w:t xml:space="preserve">So essentially this allows you to plug in your bearing model from Chapter 3 into this system level software, right? This is OK but please clarify the novelty in this part of the work (co-simulation). This could be the </w:t>
      </w:r>
      <w:proofErr w:type="gramStart"/>
      <w:r w:rsidRPr="00B96B4F">
        <w:t>implementation</w:t>
      </w:r>
      <w:proofErr w:type="gramEnd"/>
      <w:r w:rsidRPr="00B96B4F">
        <w:t xml:space="preserve"> or the results as discussed.</w:t>
      </w:r>
    </w:p>
    <w:p w14:paraId="4E52EB8F" w14:textId="623E9A49" w:rsidR="000B7B05" w:rsidRPr="00B96B4F" w:rsidRDefault="000B7B05" w:rsidP="000B7B05">
      <w:pPr>
        <w:numPr>
          <w:ilvl w:val="1"/>
          <w:numId w:val="6"/>
        </w:numPr>
      </w:pPr>
      <w:r w:rsidRPr="00B96B4F">
        <w:t>As above.</w:t>
      </w:r>
    </w:p>
    <w:p w14:paraId="7D480684" w14:textId="7054999C" w:rsidR="004B6B62" w:rsidRPr="00B96B4F" w:rsidRDefault="004B6B62" w:rsidP="00BC6324">
      <w:pPr>
        <w:numPr>
          <w:ilvl w:val="0"/>
          <w:numId w:val="6"/>
        </w:numPr>
      </w:pPr>
      <w:r w:rsidRPr="00B96B4F">
        <w:t>How is the dynamic response of gears pair (and the motor itself) modelled here? Briefly explain</w:t>
      </w:r>
    </w:p>
    <w:p w14:paraId="2B2BEDF4" w14:textId="09B359E9" w:rsidR="004B6B62" w:rsidRPr="00B96B4F" w:rsidRDefault="004B6B62" w:rsidP="004B6B62">
      <w:pPr>
        <w:numPr>
          <w:ilvl w:val="1"/>
          <w:numId w:val="6"/>
        </w:numPr>
      </w:pPr>
      <w:r w:rsidRPr="00B96B4F">
        <w:t xml:space="preserve">This is already explained in section 4.3.2, including what isn't modelled (flexible bodies in </w:t>
      </w:r>
      <w:r w:rsidR="00F37FA8" w:rsidRPr="00B96B4F">
        <w:t xml:space="preserve">the </w:t>
      </w:r>
      <w:r w:rsidRPr="00B96B4F">
        <w:t xml:space="preserve">representative excitation model and stator tooth forces due to minimal lateral contribution once resolved). </w:t>
      </w:r>
      <w:r w:rsidR="00F42676" w:rsidRPr="00B96B4F">
        <w:t>Description now refined.</w:t>
      </w:r>
    </w:p>
    <w:p w14:paraId="59256F97" w14:textId="29207251" w:rsidR="00C73C33" w:rsidRPr="00B96B4F" w:rsidRDefault="00C73C33" w:rsidP="00BC6324">
      <w:pPr>
        <w:numPr>
          <w:ilvl w:val="0"/>
          <w:numId w:val="6"/>
        </w:numPr>
      </w:pPr>
      <w:r w:rsidRPr="00B96B4F">
        <w:t xml:space="preserve">Can you add a line or two to provide a physical explanation of why the elastic deformation is so much bigger for the lubricated case vs dry given that </w:t>
      </w:r>
      <w:proofErr w:type="gramStart"/>
      <w:r w:rsidRPr="00B96B4F">
        <w:t>externally  applied</w:t>
      </w:r>
      <w:proofErr w:type="gramEnd"/>
      <w:r w:rsidRPr="00B96B4F">
        <w:t xml:space="preserve"> loads are the same? How is the housing modelled here?</w:t>
      </w:r>
    </w:p>
    <w:p w14:paraId="0584AE10" w14:textId="2A09AF03" w:rsidR="00EC5726" w:rsidRPr="00B96B4F" w:rsidRDefault="00F42676" w:rsidP="00AC6BDA">
      <w:pPr>
        <w:numPr>
          <w:ilvl w:val="1"/>
          <w:numId w:val="6"/>
        </w:numPr>
      </w:pPr>
      <w:r w:rsidRPr="00B96B4F">
        <w:t>This is e</w:t>
      </w:r>
      <w:r w:rsidR="00EC5726" w:rsidRPr="00B96B4F">
        <w:t>xplained in paragraph 2 of section 4.4. This is due to the higher levels of deformation at the contact as the lubricant is entrained, which increases with the shaft rotational velocity. Due to the low operating clearance in the bearing, the film acts as a speed-dependant interference element between the elements and races. This behaviour was experimentally observed by Dietl, concluding that the oil-wedge between the rolling elements and raceways reduces the internal clearance of the bearing and increases its stiffness</w:t>
      </w:r>
    </w:p>
    <w:p w14:paraId="4F07F3CF" w14:textId="00E36D3E" w:rsidR="00AC6BDA" w:rsidRPr="00B96B4F" w:rsidRDefault="00AC6BDA" w:rsidP="00AC6BDA">
      <w:pPr>
        <w:numPr>
          <w:ilvl w:val="1"/>
          <w:numId w:val="6"/>
        </w:numPr>
      </w:pPr>
      <w:r w:rsidRPr="00B96B4F">
        <w:t xml:space="preserve">Housing is modelled as rigid, </w:t>
      </w:r>
      <w:r w:rsidR="00F42676" w:rsidRPr="00B96B4F">
        <w:t>described</w:t>
      </w:r>
      <w:r w:rsidRPr="00B96B4F">
        <w:t xml:space="preserve"> in the methodology.</w:t>
      </w:r>
    </w:p>
    <w:p w14:paraId="3035980A" w14:textId="17EA91A6" w:rsidR="00C73C33" w:rsidRPr="00B96B4F" w:rsidRDefault="00C73C33" w:rsidP="00BC6324">
      <w:pPr>
        <w:numPr>
          <w:ilvl w:val="0"/>
          <w:numId w:val="6"/>
        </w:numPr>
      </w:pPr>
      <w:r w:rsidRPr="00B96B4F">
        <w:t>Relatively small variation. Does this help to show that there is no need to accurately model film dependence on load as mentioned before? Discuss briefly if you think it worthwhile but OK to ignore.</w:t>
      </w:r>
    </w:p>
    <w:p w14:paraId="02F7F2C1" w14:textId="4DDD58B7" w:rsidR="00FD09D6" w:rsidRPr="00B96B4F" w:rsidRDefault="00FD09D6" w:rsidP="00FD09D6">
      <w:pPr>
        <w:numPr>
          <w:ilvl w:val="1"/>
          <w:numId w:val="6"/>
        </w:numPr>
      </w:pPr>
      <w:r w:rsidRPr="00B96B4F">
        <w:t>Covered in previous answer, with amendment to Chapter 3, section 2.8.8.</w:t>
      </w:r>
    </w:p>
    <w:p w14:paraId="5603D4CE" w14:textId="2CCB9E82" w:rsidR="00FD09D6" w:rsidRPr="00B96B4F" w:rsidRDefault="00FD09D6" w:rsidP="00FD09D6">
      <w:pPr>
        <w:numPr>
          <w:ilvl w:val="1"/>
          <w:numId w:val="6"/>
        </w:numPr>
      </w:pPr>
      <w:r w:rsidRPr="00B96B4F">
        <w:t>Moreover, computational methods such as pre-estimation of film thickness to achieve fast film convergence can be employed.</w:t>
      </w:r>
      <w:r w:rsidR="00F42676" w:rsidRPr="00B96B4F">
        <w:t xml:space="preserve"> This is not a considerable computational effort.</w:t>
      </w:r>
    </w:p>
    <w:p w14:paraId="2BDA4C0A" w14:textId="0C36DFD5" w:rsidR="00E62C7E" w:rsidRPr="00B96B4F" w:rsidRDefault="00E62C7E" w:rsidP="00BC6324">
      <w:pPr>
        <w:numPr>
          <w:ilvl w:val="0"/>
          <w:numId w:val="6"/>
        </w:numPr>
      </w:pPr>
      <w:r w:rsidRPr="00B96B4F">
        <w:t>Fig 4.6 - text says peak torque is 68 Nm, but graph suggest 80 something.</w:t>
      </w:r>
    </w:p>
    <w:p w14:paraId="6E3E5F2C" w14:textId="1A8CAC88" w:rsidR="00C73C33" w:rsidRPr="00B96B4F" w:rsidRDefault="00C73C33" w:rsidP="00C73C33">
      <w:pPr>
        <w:numPr>
          <w:ilvl w:val="1"/>
          <w:numId w:val="6"/>
        </w:numPr>
      </w:pPr>
      <w:r w:rsidRPr="00B96B4F">
        <w:t>Clarified as maximum average torque delivered by PMSM</w:t>
      </w:r>
      <w:r w:rsidR="00F42676" w:rsidRPr="00B96B4F">
        <w:t>.</w:t>
      </w:r>
    </w:p>
    <w:p w14:paraId="70A3F3BF" w14:textId="77777777" w:rsidR="00E62C7E" w:rsidRPr="00B96B4F" w:rsidRDefault="00E62C7E" w:rsidP="00BC6324">
      <w:pPr>
        <w:numPr>
          <w:ilvl w:val="0"/>
          <w:numId w:val="6"/>
        </w:numPr>
      </w:pPr>
      <w:r w:rsidRPr="00B96B4F">
        <w:t>Table 4.2 - state where these are from.</w:t>
      </w:r>
    </w:p>
    <w:p w14:paraId="65B5D3AB" w14:textId="54D4B9B8" w:rsidR="008B378B" w:rsidRPr="00B96B4F" w:rsidRDefault="00805DB3" w:rsidP="00BC6324">
      <w:pPr>
        <w:numPr>
          <w:ilvl w:val="1"/>
          <w:numId w:val="6"/>
        </w:numPr>
      </w:pPr>
      <w:r w:rsidRPr="00B96B4F">
        <w:t xml:space="preserve">The lubricant and rheological parameters were provided by AVL for an </w:t>
      </w:r>
      <w:proofErr w:type="spellStart"/>
      <w:r w:rsidRPr="00B96B4F">
        <w:t>eAxle</w:t>
      </w:r>
      <w:proofErr w:type="spellEnd"/>
      <w:r w:rsidRPr="00B96B4F">
        <w:t xml:space="preserve"> under investigation.</w:t>
      </w:r>
      <w:r w:rsidRPr="00B96B4F">
        <w:t xml:space="preserve"> </w:t>
      </w:r>
      <w:r w:rsidR="008B378B" w:rsidRPr="00B96B4F">
        <w:t>Th</w:t>
      </w:r>
      <w:r w:rsidR="00BC6324" w:rsidRPr="00B96B4F">
        <w:t xml:space="preserve">ese correspond to a </w:t>
      </w:r>
      <w:r w:rsidRPr="00B96B4F">
        <w:t xml:space="preserve">common </w:t>
      </w:r>
      <w:r w:rsidR="00BC6324" w:rsidRPr="00B96B4F">
        <w:t>transmission oil</w:t>
      </w:r>
      <w:r w:rsidRPr="00B96B4F">
        <w:t xml:space="preserve"> and this has been </w:t>
      </w:r>
      <w:r w:rsidR="00F42676" w:rsidRPr="00B96B4F">
        <w:t>stated</w:t>
      </w:r>
      <w:r w:rsidRPr="00B96B4F">
        <w:t>.</w:t>
      </w:r>
    </w:p>
    <w:p w14:paraId="5CCAD79A" w14:textId="77777777" w:rsidR="00E62C7E" w:rsidRPr="00B96B4F" w:rsidRDefault="00E62C7E" w:rsidP="00BC6324">
      <w:pPr>
        <w:numPr>
          <w:ilvl w:val="0"/>
          <w:numId w:val="6"/>
        </w:numPr>
      </w:pPr>
      <w:r w:rsidRPr="00B96B4F">
        <w:lastRenderedPageBreak/>
        <w:t>Fig 4.11 is pretty much unreadable - have as a full landscape page?</w:t>
      </w:r>
    </w:p>
    <w:p w14:paraId="35001646" w14:textId="5DAC777B" w:rsidR="00BC6324" w:rsidRPr="00B96B4F" w:rsidRDefault="00BC6324" w:rsidP="00BC6324">
      <w:pPr>
        <w:numPr>
          <w:ilvl w:val="1"/>
          <w:numId w:val="6"/>
        </w:numPr>
      </w:pPr>
      <w:r w:rsidRPr="00B96B4F">
        <w:t>Amended to full landscape page</w:t>
      </w:r>
    </w:p>
    <w:p w14:paraId="6CBE1A77" w14:textId="77777777" w:rsidR="00E62C7E" w:rsidRPr="00B96B4F" w:rsidRDefault="00E62C7E" w:rsidP="00BC6324">
      <w:pPr>
        <w:numPr>
          <w:ilvl w:val="0"/>
          <w:numId w:val="6"/>
        </w:numPr>
      </w:pPr>
      <w:r w:rsidRPr="00B96B4F">
        <w:t>Chapter discussion/conclusions - please add some comments about how much your new methods improve the more classical methods.</w:t>
      </w:r>
    </w:p>
    <w:p w14:paraId="3E4E3ADB" w14:textId="7FE59D55" w:rsidR="00805DB3" w:rsidRPr="00B96B4F" w:rsidRDefault="00805DB3" w:rsidP="00805DB3">
      <w:pPr>
        <w:numPr>
          <w:ilvl w:val="1"/>
          <w:numId w:val="6"/>
        </w:numPr>
      </w:pPr>
      <w:r w:rsidRPr="00B96B4F">
        <w:t>This has now been elaborated on in the conclusion of the chapter</w:t>
      </w:r>
      <w:r w:rsidR="00F42676" w:rsidRPr="00B96B4F">
        <w:t>.</w:t>
      </w:r>
    </w:p>
    <w:p w14:paraId="72AF7F09" w14:textId="16C72AE7" w:rsidR="00C73C33" w:rsidRPr="00B96B4F" w:rsidRDefault="00C73C33" w:rsidP="00BC6324">
      <w:pPr>
        <w:numPr>
          <w:ilvl w:val="0"/>
          <w:numId w:val="6"/>
        </w:numPr>
      </w:pPr>
      <w:r w:rsidRPr="00B96B4F">
        <w:t>Comment on the significance of the huge increase in contact force.</w:t>
      </w:r>
    </w:p>
    <w:p w14:paraId="4648818B" w14:textId="57910D63" w:rsidR="00EC5726" w:rsidRPr="00B96B4F" w:rsidRDefault="00F42676" w:rsidP="00EC5726">
      <w:pPr>
        <w:numPr>
          <w:ilvl w:val="1"/>
          <w:numId w:val="6"/>
        </w:numPr>
      </w:pPr>
      <w:r w:rsidRPr="00B96B4F">
        <w:t>Covered in: F</w:t>
      </w:r>
      <w:r w:rsidR="00EC5726" w:rsidRPr="00B96B4F">
        <w:t xml:space="preserve">urthermore, underestimation of the contact forces will also lead to a miscalculation of contact pressures, impacting future sub-surface stress and wear analyses for the life predictions of these crucial </w:t>
      </w:r>
      <w:r w:rsidRPr="00B96B4F">
        <w:t>critical machine</w:t>
      </w:r>
      <w:r w:rsidR="00EC5726" w:rsidRPr="00B96B4F">
        <w:t xml:space="preserve"> elements.</w:t>
      </w:r>
    </w:p>
    <w:p w14:paraId="5791B753" w14:textId="4CCCF6B6" w:rsidR="00765A2D" w:rsidRPr="00B96B4F" w:rsidRDefault="00765A2D" w:rsidP="00765A2D">
      <w:pPr>
        <w:pStyle w:val="Heading2"/>
        <w:rPr>
          <w:color w:val="auto"/>
        </w:rPr>
      </w:pPr>
      <w:r w:rsidRPr="00B96B4F">
        <w:rPr>
          <w:color w:val="auto"/>
        </w:rPr>
        <w:t>Chapter 5 - ANN</w:t>
      </w:r>
    </w:p>
    <w:p w14:paraId="540A3A2B" w14:textId="77777777" w:rsidR="00E62C7E" w:rsidRPr="00B96B4F" w:rsidRDefault="00E62C7E" w:rsidP="0033161A">
      <w:pPr>
        <w:numPr>
          <w:ilvl w:val="0"/>
          <w:numId w:val="11"/>
        </w:numPr>
      </w:pPr>
      <w:r w:rsidRPr="00B96B4F">
        <w:t>Chapter 5 - make it clearer from where the various techniques that you've combined for the ANN method.</w:t>
      </w:r>
    </w:p>
    <w:p w14:paraId="02332AE0" w14:textId="364ACFBA" w:rsidR="00F37FA8" w:rsidRPr="00B96B4F" w:rsidRDefault="009A3F43" w:rsidP="00F37FA8">
      <w:pPr>
        <w:numPr>
          <w:ilvl w:val="1"/>
          <w:numId w:val="11"/>
        </w:numPr>
      </w:pPr>
      <w:r w:rsidRPr="00B96B4F">
        <w:t>Chapter contributions</w:t>
      </w:r>
      <w:r w:rsidR="007A556F">
        <w:t xml:space="preserve"> </w:t>
      </w:r>
      <w:r w:rsidRPr="00B96B4F">
        <w:t>section has been added to address the distinguishing work that address the research objectives.</w:t>
      </w:r>
    </w:p>
    <w:p w14:paraId="1DED6824" w14:textId="14F350A3" w:rsidR="00A434AE" w:rsidRPr="00B96B4F" w:rsidRDefault="00825362" w:rsidP="00F37FA8">
      <w:pPr>
        <w:numPr>
          <w:ilvl w:val="1"/>
          <w:numId w:val="11"/>
        </w:numPr>
      </w:pPr>
      <w:r w:rsidRPr="00B96B4F">
        <w:t xml:space="preserve">In each ANN </w:t>
      </w:r>
      <w:r w:rsidR="00F42676" w:rsidRPr="00B96B4F">
        <w:t xml:space="preserve">training </w:t>
      </w:r>
      <w:r w:rsidRPr="00B96B4F">
        <w:t xml:space="preserve">methodology sub-section, reference to the </w:t>
      </w:r>
      <w:r w:rsidR="00A434AE" w:rsidRPr="00B96B4F">
        <w:t>existing work that w</w:t>
      </w:r>
      <w:r w:rsidRPr="00B96B4F">
        <w:t xml:space="preserve">ere </w:t>
      </w:r>
      <w:r w:rsidR="00A434AE" w:rsidRPr="00B96B4F">
        <w:t>utilised</w:t>
      </w:r>
      <w:r w:rsidRPr="00B96B4F">
        <w:t xml:space="preserve"> and where this work advances it are mentioned. Most specifically in relation to the Greenwood constraint methodology.</w:t>
      </w:r>
    </w:p>
    <w:p w14:paraId="1F2A7EFD" w14:textId="5EA2D17E" w:rsidR="0033161A" w:rsidRPr="00B96B4F" w:rsidRDefault="0033161A" w:rsidP="0033161A">
      <w:pPr>
        <w:numPr>
          <w:ilvl w:val="0"/>
          <w:numId w:val="11"/>
        </w:numPr>
      </w:pPr>
      <w:r w:rsidRPr="00B96B4F">
        <w:t>Statements on regression equations not being valid outside of bounds of data used to generate: This is often stated in the thesis but not properly justified with evidence. Is there any evidence that these analytical (regression) equations for EHL are not sufficiently accurate in this context? Including this would help to justify your approach.</w:t>
      </w:r>
    </w:p>
    <w:p w14:paraId="1543B18D" w14:textId="5C181012" w:rsidR="00D94653" w:rsidRPr="00B96B4F" w:rsidRDefault="001D3B82" w:rsidP="001D3B82">
      <w:pPr>
        <w:numPr>
          <w:ilvl w:val="1"/>
          <w:numId w:val="11"/>
        </w:numPr>
      </w:pPr>
      <w:r w:rsidRPr="00B96B4F">
        <w:t xml:space="preserve">This </w:t>
      </w:r>
      <w:r w:rsidR="00252837" w:rsidRPr="00B96B4F">
        <w:t xml:space="preserve">is </w:t>
      </w:r>
      <w:r w:rsidR="00B8711C" w:rsidRPr="00B96B4F">
        <w:t xml:space="preserve">evidenced </w:t>
      </w:r>
      <w:r w:rsidR="00252837" w:rsidRPr="00B96B4F">
        <w:t>in the chapter where</w:t>
      </w:r>
      <w:r w:rsidR="00C60260" w:rsidRPr="00B96B4F">
        <w:t xml:space="preserve"> isothermal </w:t>
      </w:r>
      <w:r w:rsidR="00252837" w:rsidRPr="00B96B4F">
        <w:t>comparison results are</w:t>
      </w:r>
      <w:r w:rsidR="00C60260" w:rsidRPr="00B96B4F">
        <w:t xml:space="preserve"> plotted. Moreover, it supports the findings of Marian</w:t>
      </w:r>
      <w:r w:rsidR="009A3F43" w:rsidRPr="00B96B4F">
        <w:t xml:space="preserve"> due to the dimensionless speed limitation of Greenwood</w:t>
      </w:r>
      <w:r w:rsidR="00B8711C" w:rsidRPr="00B96B4F">
        <w:t>.</w:t>
      </w:r>
    </w:p>
    <w:p w14:paraId="48C51D63" w14:textId="6FA9319F" w:rsidR="00C60260" w:rsidRPr="00B96B4F" w:rsidRDefault="009A3F43" w:rsidP="001D3B82">
      <w:pPr>
        <w:numPr>
          <w:ilvl w:val="1"/>
          <w:numId w:val="11"/>
        </w:numPr>
      </w:pPr>
      <w:r w:rsidRPr="00B96B4F">
        <w:t>Further clarified that this is still isothermal prediction, and therefore the disparity does not arise from correction factors.</w:t>
      </w:r>
    </w:p>
    <w:p w14:paraId="182ED05A" w14:textId="67F13742" w:rsidR="0033161A" w:rsidRPr="00B96B4F" w:rsidRDefault="0033161A" w:rsidP="0033161A">
      <w:pPr>
        <w:numPr>
          <w:ilvl w:val="0"/>
          <w:numId w:val="11"/>
        </w:numPr>
      </w:pPr>
      <w:r w:rsidRPr="00B96B4F">
        <w:t xml:space="preserve">At these speeds the standard EHD theory is not valid due to inlet shear heating effects but there are several corrections out there (based on experimental data). Did you try to use Gupta correction for example? </w:t>
      </w:r>
      <w:proofErr w:type="gramStart"/>
      <w:r w:rsidRPr="00B96B4F">
        <w:t>This needs</w:t>
      </w:r>
      <w:proofErr w:type="gramEnd"/>
      <w:r w:rsidRPr="00B96B4F">
        <w:t xml:space="preserve"> discussing with relevant references (also mentioned above in a previous comment)</w:t>
      </w:r>
    </w:p>
    <w:p w14:paraId="3AFC26AD" w14:textId="0B738869" w:rsidR="00C60260" w:rsidRPr="00B96B4F" w:rsidRDefault="00C60260" w:rsidP="00C60260">
      <w:pPr>
        <w:numPr>
          <w:ilvl w:val="1"/>
          <w:numId w:val="11"/>
        </w:numPr>
      </w:pPr>
      <w:r w:rsidRPr="00B96B4F">
        <w:t xml:space="preserve">Gupta </w:t>
      </w:r>
      <w:r w:rsidR="00252837" w:rsidRPr="00B96B4F">
        <w:t>and other numerical correction factors for line and point contacts are now presented in</w:t>
      </w:r>
      <w:r w:rsidRPr="00B96B4F">
        <w:t xml:space="preserve"> the literature review under 2.3.6 Thermal EHL</w:t>
      </w:r>
      <w:r w:rsidR="00252837" w:rsidRPr="00B96B4F">
        <w:t>, alongside the experimental work aimed at validating them.</w:t>
      </w:r>
    </w:p>
    <w:p w14:paraId="56ABE9E9" w14:textId="024EF4C6" w:rsidR="00B8480E" w:rsidRPr="00B96B4F" w:rsidRDefault="00252837" w:rsidP="00C60260">
      <w:pPr>
        <w:numPr>
          <w:ilvl w:val="1"/>
          <w:numId w:val="11"/>
        </w:numPr>
      </w:pPr>
      <w:r w:rsidRPr="00B96B4F">
        <w:t>The omission of this influence has been discussed in this Chapter</w:t>
      </w:r>
      <w:r w:rsidR="00B8480E" w:rsidRPr="00B96B4F">
        <w:t xml:space="preserve"> 3 for the experimental work, however its acknowledgment to the much higher entrainment velocities in the ANN chapter has now been added in section 5.2. Moreover, it is reconfirmed that the analysis under discussion here is isothermal.</w:t>
      </w:r>
      <w:r w:rsidRPr="00B96B4F">
        <w:t xml:space="preserve"> </w:t>
      </w:r>
    </w:p>
    <w:p w14:paraId="12824EA7" w14:textId="5ADBC205" w:rsidR="00C60260" w:rsidRPr="00B96B4F" w:rsidRDefault="00B8480E" w:rsidP="00C60260">
      <w:pPr>
        <w:numPr>
          <w:ilvl w:val="1"/>
          <w:numId w:val="11"/>
        </w:numPr>
      </w:pPr>
      <w:r w:rsidRPr="00B96B4F">
        <w:lastRenderedPageBreak/>
        <w:t>Reference to</w:t>
      </w:r>
      <w:r w:rsidR="00252837" w:rsidRPr="00B96B4F">
        <w:t xml:space="preserve"> the large dataset obtained from the work of MacLaren et al. is of </w:t>
      </w:r>
      <w:r w:rsidRPr="00B96B4F">
        <w:t>great</w:t>
      </w:r>
      <w:r w:rsidR="00252837" w:rsidRPr="00B96B4F">
        <w:t xml:space="preserve"> benefit to future experimentally informed ANNs, a point that Chapter 5 also makes.</w:t>
      </w:r>
    </w:p>
    <w:p w14:paraId="74E4E120" w14:textId="18B9B0FE" w:rsidR="00B8480E" w:rsidRPr="00B96B4F" w:rsidRDefault="00B8480E" w:rsidP="00C60260">
      <w:pPr>
        <w:numPr>
          <w:ilvl w:val="1"/>
          <w:numId w:val="11"/>
        </w:numPr>
      </w:pPr>
      <w:r w:rsidRPr="00B96B4F">
        <w:t>The omission of shear heating is also added to the limitation</w:t>
      </w:r>
      <w:r w:rsidR="00F42676" w:rsidRPr="00B96B4F">
        <w:t>s</w:t>
      </w:r>
      <w:r w:rsidRPr="00B96B4F">
        <w:t xml:space="preserve"> section in Chapter 6.</w:t>
      </w:r>
    </w:p>
    <w:p w14:paraId="1C9EC010" w14:textId="613456B8" w:rsidR="0033161A" w:rsidRPr="00B96B4F" w:rsidRDefault="0033161A" w:rsidP="0033161A">
      <w:pPr>
        <w:numPr>
          <w:ilvl w:val="0"/>
          <w:numId w:val="11"/>
        </w:numPr>
      </w:pPr>
      <w:r w:rsidRPr="00B96B4F">
        <w:t>Clarify who did what with regards to the ANN section</w:t>
      </w:r>
    </w:p>
    <w:p w14:paraId="616B35D3" w14:textId="5062D2EF" w:rsidR="00D94653" w:rsidRPr="00B96B4F" w:rsidRDefault="00087B66" w:rsidP="00D94653">
      <w:pPr>
        <w:numPr>
          <w:ilvl w:val="1"/>
          <w:numId w:val="11"/>
        </w:numPr>
      </w:pPr>
      <w:r w:rsidRPr="00B96B4F">
        <w:t>Clarified in footnote at the end of 5.1. Introduction.</w:t>
      </w:r>
    </w:p>
    <w:p w14:paraId="0AC9027F" w14:textId="547B5D9E" w:rsidR="0033161A" w:rsidRPr="00B96B4F" w:rsidRDefault="0033161A" w:rsidP="0033161A">
      <w:pPr>
        <w:numPr>
          <w:ilvl w:val="0"/>
          <w:numId w:val="11"/>
        </w:numPr>
      </w:pPr>
      <w:r w:rsidRPr="00B96B4F">
        <w:t>How did you determine 9 input variables?</w:t>
      </w:r>
    </w:p>
    <w:p w14:paraId="2DE191BB" w14:textId="0A5A567C" w:rsidR="0033161A" w:rsidRPr="00B96B4F" w:rsidRDefault="0033161A" w:rsidP="0033161A">
      <w:pPr>
        <w:numPr>
          <w:ilvl w:val="1"/>
          <w:numId w:val="11"/>
        </w:numPr>
      </w:pPr>
      <w:r w:rsidRPr="00B96B4F">
        <w:t xml:space="preserve">Required variables for the </w:t>
      </w:r>
      <w:r w:rsidR="00F42676" w:rsidRPr="00B96B4F">
        <w:t xml:space="preserve">isothermal </w:t>
      </w:r>
      <w:r w:rsidRPr="00B96B4F">
        <w:t>EHL film thickness calculation.</w:t>
      </w:r>
    </w:p>
    <w:p w14:paraId="4962A42D" w14:textId="770A4EFD" w:rsidR="0033161A" w:rsidRPr="00B96B4F" w:rsidRDefault="0033161A" w:rsidP="0033161A">
      <w:pPr>
        <w:numPr>
          <w:ilvl w:val="0"/>
          <w:numId w:val="11"/>
        </w:numPr>
      </w:pPr>
      <w:r w:rsidRPr="00B96B4F">
        <w:t>OK, I can see the value of this (Greenwood boundaries). But how different is the present approach to that in [92]? Please add text to clarify the differences and hence novelty of your work.</w:t>
      </w:r>
    </w:p>
    <w:p w14:paraId="369860AD" w14:textId="54A4A196" w:rsidR="00F42676" w:rsidRPr="00B96B4F" w:rsidRDefault="00F42676" w:rsidP="007A104A">
      <w:pPr>
        <w:numPr>
          <w:ilvl w:val="1"/>
          <w:numId w:val="11"/>
        </w:numPr>
      </w:pPr>
      <w:r w:rsidRPr="00B96B4F">
        <w:t>Partially covered in the addition of the novelty contributions section at the start of the chapter.</w:t>
      </w:r>
    </w:p>
    <w:p w14:paraId="7A4E398B" w14:textId="356FC03A" w:rsidR="007A104A" w:rsidRPr="00B96B4F" w:rsidRDefault="00F42676" w:rsidP="007A104A">
      <w:pPr>
        <w:numPr>
          <w:ilvl w:val="1"/>
          <w:numId w:val="11"/>
        </w:numPr>
      </w:pPr>
      <w:r w:rsidRPr="00B96B4F">
        <w:t>Also clarified</w:t>
      </w:r>
      <w:r w:rsidR="007A104A" w:rsidRPr="00B96B4F">
        <w:t xml:space="preserve"> in 5.4 Methodology section</w:t>
      </w:r>
      <w:r w:rsidR="00B8711C" w:rsidRPr="00B96B4F">
        <w:t xml:space="preserve"> which sections follow t</w:t>
      </w:r>
      <w:r w:rsidRPr="00B96B4F">
        <w:t xml:space="preserve">he referenced </w:t>
      </w:r>
      <w:proofErr w:type="gramStart"/>
      <w:r w:rsidR="00B8711C" w:rsidRPr="00B96B4F">
        <w:t>paper</w:t>
      </w:r>
      <w:proofErr w:type="gramEnd"/>
      <w:r w:rsidR="00B8711C" w:rsidRPr="00B96B4F">
        <w:t xml:space="preserve"> and which sections </w:t>
      </w:r>
      <w:r w:rsidRPr="00B96B4F">
        <w:t>improve on it</w:t>
      </w:r>
      <w:r w:rsidR="00B8711C" w:rsidRPr="00B96B4F">
        <w:t xml:space="preserve"> </w:t>
      </w:r>
    </w:p>
    <w:p w14:paraId="3B96BFDA" w14:textId="016D3F43" w:rsidR="0033161A" w:rsidRPr="00B96B4F" w:rsidRDefault="0033161A" w:rsidP="0033161A">
      <w:pPr>
        <w:numPr>
          <w:ilvl w:val="0"/>
          <w:numId w:val="11"/>
        </w:numPr>
      </w:pPr>
      <w:r w:rsidRPr="00B96B4F">
        <w:t>Why not validate ANN against experiment?</w:t>
      </w:r>
    </w:p>
    <w:p w14:paraId="7997F50D" w14:textId="0FA8415B" w:rsidR="001D3B82" w:rsidRPr="00B96B4F" w:rsidRDefault="001D3B82" w:rsidP="001D3B82">
      <w:pPr>
        <w:numPr>
          <w:ilvl w:val="1"/>
          <w:numId w:val="11"/>
        </w:numPr>
      </w:pPr>
      <w:r w:rsidRPr="00B96B4F">
        <w:t>The ANN is validated against a data set generated from the numerical EHL model that it has not been used to train it. Validating against experiment is effectively validating the numerical EHL model against the experimental data, since it was not trained on the experimental data.</w:t>
      </w:r>
    </w:p>
    <w:p w14:paraId="1ABD787B" w14:textId="26B19B6B" w:rsidR="0033161A" w:rsidRPr="00B96B4F" w:rsidRDefault="0033161A" w:rsidP="0033161A">
      <w:pPr>
        <w:numPr>
          <w:ilvl w:val="0"/>
          <w:numId w:val="11"/>
        </w:numPr>
      </w:pPr>
      <w:r w:rsidRPr="00B96B4F">
        <w:t xml:space="preserve">Yes, but ideally you should compare model predictions to a completely new set of data available in literature (e.g. Maclaren et al, high speed film thickness data or similar). It </w:t>
      </w:r>
      <w:proofErr w:type="gramStart"/>
      <w:r w:rsidRPr="00B96B4F">
        <w:t>would  have</w:t>
      </w:r>
      <w:proofErr w:type="gramEnd"/>
      <w:r w:rsidRPr="00B96B4F">
        <w:t xml:space="preserve"> been a good addition to this chapter but there is no time for this now, something to think about in the future. The possibility and the value of this should be mentioned though.</w:t>
      </w:r>
    </w:p>
    <w:p w14:paraId="173B7476" w14:textId="1CB8E19F" w:rsidR="001D3B82" w:rsidRPr="00B96B4F" w:rsidRDefault="001D3B82" w:rsidP="001D3B82">
      <w:pPr>
        <w:numPr>
          <w:ilvl w:val="1"/>
          <w:numId w:val="11"/>
        </w:numPr>
      </w:pPr>
      <w:r w:rsidRPr="00B96B4F">
        <w:t>As above, this would not have proven the performance of the trained ANN, rather it would have compared the numerical EHL model used to train it against the experimental results.</w:t>
      </w:r>
    </w:p>
    <w:p w14:paraId="1746ED8A" w14:textId="382F83D1" w:rsidR="001D3B82" w:rsidRPr="00B96B4F" w:rsidRDefault="001D3B82" w:rsidP="001D3B82">
      <w:pPr>
        <w:numPr>
          <w:ilvl w:val="1"/>
          <w:numId w:val="11"/>
        </w:numPr>
      </w:pPr>
      <w:r w:rsidRPr="00B96B4F">
        <w:t xml:space="preserve">However, training the ANN using experimental data is valid, and something that would have added strength to the thesis if there was more time and the experimental data was abundant enough to minimise training errors. This has been added to the future </w:t>
      </w:r>
      <w:proofErr w:type="gramStart"/>
      <w:r w:rsidRPr="00B96B4F">
        <w:t>work, and</w:t>
      </w:r>
      <w:proofErr w:type="gramEnd"/>
      <w:r w:rsidRPr="00B96B4F">
        <w:t xml:space="preserve"> forms a large part of the argument why ANNs used in this way can be a powerful tool.</w:t>
      </w:r>
    </w:p>
    <w:p w14:paraId="6F22FF09" w14:textId="016DCD20" w:rsidR="00765A2D" w:rsidRPr="00B96B4F" w:rsidRDefault="00765A2D" w:rsidP="00765A2D">
      <w:pPr>
        <w:pStyle w:val="Heading2"/>
        <w:rPr>
          <w:color w:val="auto"/>
        </w:rPr>
      </w:pPr>
      <w:r w:rsidRPr="00B96B4F">
        <w:rPr>
          <w:color w:val="auto"/>
        </w:rPr>
        <w:t>Chapter 6 - Conclusions</w:t>
      </w:r>
    </w:p>
    <w:p w14:paraId="7868790E" w14:textId="77777777" w:rsidR="002945A0" w:rsidRPr="00B96B4F" w:rsidRDefault="00E62C7E" w:rsidP="002945A0">
      <w:pPr>
        <w:numPr>
          <w:ilvl w:val="0"/>
          <w:numId w:val="8"/>
        </w:numPr>
      </w:pPr>
      <w:r w:rsidRPr="00B96B4F">
        <w:t>Chapter 6 - provide more evidence of the significance of your work.</w:t>
      </w:r>
    </w:p>
    <w:p w14:paraId="57BAAB66" w14:textId="5E5AE5D8" w:rsidR="00E165F0" w:rsidRPr="00B96B4F" w:rsidRDefault="00B96B4F" w:rsidP="00E165F0">
      <w:pPr>
        <w:numPr>
          <w:ilvl w:val="1"/>
          <w:numId w:val="8"/>
        </w:numPr>
      </w:pPr>
      <w:r w:rsidRPr="00B96B4F">
        <w:t>Additional section added after</w:t>
      </w:r>
      <w:r w:rsidR="003C4A92" w:rsidRPr="00B96B4F">
        <w:t xml:space="preserve"> Contributions to Knowledge</w:t>
      </w:r>
      <w:r w:rsidRPr="00B96B4F">
        <w:t xml:space="preserve"> in the Conclusions to explain the </w:t>
      </w:r>
      <w:proofErr w:type="gramStart"/>
      <w:r w:rsidRPr="00B96B4F">
        <w:t>higher level</w:t>
      </w:r>
      <w:proofErr w:type="gramEnd"/>
      <w:r w:rsidRPr="00B96B4F">
        <w:t xml:space="preserve"> significance of the work.</w:t>
      </w:r>
    </w:p>
    <w:p w14:paraId="74ED7758" w14:textId="06760347" w:rsidR="00465B10" w:rsidRPr="00B96B4F" w:rsidRDefault="00E62C7E" w:rsidP="002945A0">
      <w:pPr>
        <w:numPr>
          <w:ilvl w:val="0"/>
          <w:numId w:val="8"/>
        </w:numPr>
      </w:pPr>
      <w:r w:rsidRPr="00B96B4F">
        <w:t>Add limitations to future work section.</w:t>
      </w:r>
    </w:p>
    <w:p w14:paraId="1F52A275" w14:textId="6EA9FDE1" w:rsidR="002945A0" w:rsidRPr="00B96B4F" w:rsidRDefault="002945A0" w:rsidP="002945A0">
      <w:pPr>
        <w:numPr>
          <w:ilvl w:val="1"/>
          <w:numId w:val="8"/>
        </w:numPr>
      </w:pPr>
      <w:r w:rsidRPr="00B96B4F">
        <w:t>Added limitation of isothermal modelling</w:t>
      </w:r>
      <w:r w:rsidR="00A81780" w:rsidRPr="00B96B4F">
        <w:t xml:space="preserve"> and rewrote section.</w:t>
      </w:r>
    </w:p>
    <w:p w14:paraId="3664309E" w14:textId="44578918" w:rsidR="0077383F" w:rsidRPr="00B96B4F" w:rsidRDefault="0077383F" w:rsidP="008E48CE"/>
    <w:sectPr w:rsidR="0077383F" w:rsidRPr="00B96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6FC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B962AE7"/>
    <w:multiLevelType w:val="hybridMultilevel"/>
    <w:tmpl w:val="2B1E7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4265B5"/>
    <w:multiLevelType w:val="multilevel"/>
    <w:tmpl w:val="E79872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EA5200E"/>
    <w:multiLevelType w:val="multilevel"/>
    <w:tmpl w:val="E79872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A82510C"/>
    <w:multiLevelType w:val="multilevel"/>
    <w:tmpl w:val="34BC67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666336"/>
    <w:multiLevelType w:val="multilevel"/>
    <w:tmpl w:val="9F60B38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729BE"/>
    <w:multiLevelType w:val="multilevel"/>
    <w:tmpl w:val="E79872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52504B8"/>
    <w:multiLevelType w:val="multilevel"/>
    <w:tmpl w:val="6BFACF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B932CE"/>
    <w:multiLevelType w:val="multilevel"/>
    <w:tmpl w:val="34BC67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537067"/>
    <w:multiLevelType w:val="multilevel"/>
    <w:tmpl w:val="E3E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B00A3F"/>
    <w:multiLevelType w:val="multilevel"/>
    <w:tmpl w:val="DCE2562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07A3F3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9690723"/>
    <w:multiLevelType w:val="multilevel"/>
    <w:tmpl w:val="E79872A4"/>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EF60682"/>
    <w:multiLevelType w:val="hybridMultilevel"/>
    <w:tmpl w:val="D4C04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2377650">
    <w:abstractNumId w:val="7"/>
  </w:num>
  <w:num w:numId="2" w16cid:durableId="1248685562">
    <w:abstractNumId w:val="5"/>
  </w:num>
  <w:num w:numId="3" w16cid:durableId="2006085230">
    <w:abstractNumId w:val="4"/>
  </w:num>
  <w:num w:numId="4" w16cid:durableId="1986815891">
    <w:abstractNumId w:val="12"/>
  </w:num>
  <w:num w:numId="5" w16cid:durableId="1202938048">
    <w:abstractNumId w:val="11"/>
  </w:num>
  <w:num w:numId="6" w16cid:durableId="814488065">
    <w:abstractNumId w:val="2"/>
  </w:num>
  <w:num w:numId="7" w16cid:durableId="1992055025">
    <w:abstractNumId w:val="0"/>
  </w:num>
  <w:num w:numId="8" w16cid:durableId="1390154152">
    <w:abstractNumId w:val="10"/>
  </w:num>
  <w:num w:numId="9" w16cid:durableId="1754859666">
    <w:abstractNumId w:val="1"/>
  </w:num>
  <w:num w:numId="10" w16cid:durableId="493181992">
    <w:abstractNumId w:val="6"/>
  </w:num>
  <w:num w:numId="11" w16cid:durableId="2025135030">
    <w:abstractNumId w:val="3"/>
  </w:num>
  <w:num w:numId="12" w16cid:durableId="397246090">
    <w:abstractNumId w:val="9"/>
  </w:num>
  <w:num w:numId="13" w16cid:durableId="759643959">
    <w:abstractNumId w:val="8"/>
  </w:num>
  <w:num w:numId="14" w16cid:durableId="3528079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B0"/>
    <w:rsid w:val="000238C1"/>
    <w:rsid w:val="00066311"/>
    <w:rsid w:val="00073FB0"/>
    <w:rsid w:val="00087B66"/>
    <w:rsid w:val="000B7B05"/>
    <w:rsid w:val="000D5EB9"/>
    <w:rsid w:val="00104DEB"/>
    <w:rsid w:val="00181592"/>
    <w:rsid w:val="00196682"/>
    <w:rsid w:val="001D28E0"/>
    <w:rsid w:val="001D3B82"/>
    <w:rsid w:val="001D7974"/>
    <w:rsid w:val="00207F4E"/>
    <w:rsid w:val="00252837"/>
    <w:rsid w:val="00265F0F"/>
    <w:rsid w:val="00293B11"/>
    <w:rsid w:val="002945A0"/>
    <w:rsid w:val="002B41BD"/>
    <w:rsid w:val="002B49D8"/>
    <w:rsid w:val="0033161A"/>
    <w:rsid w:val="00357682"/>
    <w:rsid w:val="00371B03"/>
    <w:rsid w:val="00381AF2"/>
    <w:rsid w:val="003C4A92"/>
    <w:rsid w:val="00404643"/>
    <w:rsid w:val="0044211B"/>
    <w:rsid w:val="00465B10"/>
    <w:rsid w:val="004857FA"/>
    <w:rsid w:val="004B6B62"/>
    <w:rsid w:val="00522B7E"/>
    <w:rsid w:val="00540F42"/>
    <w:rsid w:val="00554477"/>
    <w:rsid w:val="005568C6"/>
    <w:rsid w:val="00600BF5"/>
    <w:rsid w:val="0065595F"/>
    <w:rsid w:val="006F6DA2"/>
    <w:rsid w:val="00702704"/>
    <w:rsid w:val="00756507"/>
    <w:rsid w:val="00760CFC"/>
    <w:rsid w:val="00762D5E"/>
    <w:rsid w:val="00765A2D"/>
    <w:rsid w:val="0077383F"/>
    <w:rsid w:val="00781972"/>
    <w:rsid w:val="007A104A"/>
    <w:rsid w:val="007A2149"/>
    <w:rsid w:val="007A4D81"/>
    <w:rsid w:val="007A556F"/>
    <w:rsid w:val="007D7F61"/>
    <w:rsid w:val="00805DB3"/>
    <w:rsid w:val="00813AC5"/>
    <w:rsid w:val="00814B87"/>
    <w:rsid w:val="008205EA"/>
    <w:rsid w:val="00825362"/>
    <w:rsid w:val="00852F7E"/>
    <w:rsid w:val="008A6689"/>
    <w:rsid w:val="008B378B"/>
    <w:rsid w:val="008E48CE"/>
    <w:rsid w:val="008F0CC0"/>
    <w:rsid w:val="009A3F43"/>
    <w:rsid w:val="00A33948"/>
    <w:rsid w:val="00A400EC"/>
    <w:rsid w:val="00A434AE"/>
    <w:rsid w:val="00A7209D"/>
    <w:rsid w:val="00A81780"/>
    <w:rsid w:val="00A91D77"/>
    <w:rsid w:val="00AC4FCF"/>
    <w:rsid w:val="00AC6BDA"/>
    <w:rsid w:val="00AD6116"/>
    <w:rsid w:val="00AD6589"/>
    <w:rsid w:val="00AE0E15"/>
    <w:rsid w:val="00AE7131"/>
    <w:rsid w:val="00AF6B88"/>
    <w:rsid w:val="00B06D15"/>
    <w:rsid w:val="00B8480E"/>
    <w:rsid w:val="00B8711C"/>
    <w:rsid w:val="00B96B4F"/>
    <w:rsid w:val="00BB1911"/>
    <w:rsid w:val="00BB3915"/>
    <w:rsid w:val="00BC6034"/>
    <w:rsid w:val="00BC6324"/>
    <w:rsid w:val="00BE7538"/>
    <w:rsid w:val="00C05B0F"/>
    <w:rsid w:val="00C224A9"/>
    <w:rsid w:val="00C60260"/>
    <w:rsid w:val="00C73C33"/>
    <w:rsid w:val="00C920EF"/>
    <w:rsid w:val="00D76E07"/>
    <w:rsid w:val="00D93960"/>
    <w:rsid w:val="00D94653"/>
    <w:rsid w:val="00DB4C9A"/>
    <w:rsid w:val="00DB53AB"/>
    <w:rsid w:val="00E165F0"/>
    <w:rsid w:val="00E31FDD"/>
    <w:rsid w:val="00E4179A"/>
    <w:rsid w:val="00E62C7E"/>
    <w:rsid w:val="00E81C84"/>
    <w:rsid w:val="00EA7D5D"/>
    <w:rsid w:val="00EB5656"/>
    <w:rsid w:val="00EB5752"/>
    <w:rsid w:val="00EC5726"/>
    <w:rsid w:val="00F37FA8"/>
    <w:rsid w:val="00F41C86"/>
    <w:rsid w:val="00F42676"/>
    <w:rsid w:val="00FA418F"/>
    <w:rsid w:val="00FB21F0"/>
    <w:rsid w:val="00FD09D6"/>
    <w:rsid w:val="00FE35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4C0A"/>
  <w15:chartTrackingRefBased/>
  <w15:docId w15:val="{B8C47CF1-9C68-4644-8AF1-A85592AE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378B"/>
    <w:pPr>
      <w:keepNext/>
      <w:keepLines/>
      <w:spacing w:before="160" w:after="80"/>
      <w:outlineLvl w:val="1"/>
    </w:pPr>
    <w:rPr>
      <w:rFonts w:asciiTheme="majorHAnsi" w:eastAsiaTheme="majorEastAsia" w:hAnsiTheme="majorHAnsi" w:cstheme="majorBidi"/>
      <w:i/>
      <w:color w:val="0E2841" w:themeColor="text2"/>
      <w:sz w:val="32"/>
      <w:szCs w:val="32"/>
    </w:rPr>
  </w:style>
  <w:style w:type="paragraph" w:styleId="Heading3">
    <w:name w:val="heading 3"/>
    <w:basedOn w:val="Normal"/>
    <w:next w:val="Normal"/>
    <w:link w:val="Heading3Char"/>
    <w:uiPriority w:val="9"/>
    <w:semiHidden/>
    <w:unhideWhenUsed/>
    <w:qFormat/>
    <w:rsid w:val="00073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378B"/>
    <w:rPr>
      <w:rFonts w:asciiTheme="majorHAnsi" w:eastAsiaTheme="majorEastAsia" w:hAnsiTheme="majorHAnsi" w:cstheme="majorBidi"/>
      <w:i/>
      <w:color w:val="0E2841" w:themeColor="text2"/>
      <w:sz w:val="32"/>
      <w:szCs w:val="32"/>
    </w:rPr>
  </w:style>
  <w:style w:type="character" w:customStyle="1" w:styleId="Heading3Char">
    <w:name w:val="Heading 3 Char"/>
    <w:basedOn w:val="DefaultParagraphFont"/>
    <w:link w:val="Heading3"/>
    <w:uiPriority w:val="9"/>
    <w:semiHidden/>
    <w:rsid w:val="00073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FB0"/>
    <w:rPr>
      <w:rFonts w:eastAsiaTheme="majorEastAsia" w:cstheme="majorBidi"/>
      <w:color w:val="272727" w:themeColor="text1" w:themeTint="D8"/>
    </w:rPr>
  </w:style>
  <w:style w:type="paragraph" w:styleId="Title">
    <w:name w:val="Title"/>
    <w:basedOn w:val="Normal"/>
    <w:next w:val="Normal"/>
    <w:link w:val="TitleChar"/>
    <w:uiPriority w:val="10"/>
    <w:qFormat/>
    <w:rsid w:val="00073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FB0"/>
    <w:pPr>
      <w:spacing w:before="160"/>
      <w:jc w:val="center"/>
    </w:pPr>
    <w:rPr>
      <w:i/>
      <w:iCs/>
      <w:color w:val="404040" w:themeColor="text1" w:themeTint="BF"/>
    </w:rPr>
  </w:style>
  <w:style w:type="character" w:customStyle="1" w:styleId="QuoteChar">
    <w:name w:val="Quote Char"/>
    <w:basedOn w:val="DefaultParagraphFont"/>
    <w:link w:val="Quote"/>
    <w:uiPriority w:val="29"/>
    <w:rsid w:val="00073FB0"/>
    <w:rPr>
      <w:i/>
      <w:iCs/>
      <w:color w:val="404040" w:themeColor="text1" w:themeTint="BF"/>
    </w:rPr>
  </w:style>
  <w:style w:type="paragraph" w:styleId="ListParagraph">
    <w:name w:val="List Paragraph"/>
    <w:basedOn w:val="Normal"/>
    <w:uiPriority w:val="34"/>
    <w:qFormat/>
    <w:rsid w:val="00073FB0"/>
    <w:pPr>
      <w:ind w:left="720"/>
      <w:contextualSpacing/>
    </w:pPr>
  </w:style>
  <w:style w:type="character" w:styleId="IntenseEmphasis">
    <w:name w:val="Intense Emphasis"/>
    <w:basedOn w:val="DefaultParagraphFont"/>
    <w:uiPriority w:val="21"/>
    <w:qFormat/>
    <w:rsid w:val="00073FB0"/>
    <w:rPr>
      <w:i/>
      <w:iCs/>
      <w:color w:val="0F4761" w:themeColor="accent1" w:themeShade="BF"/>
    </w:rPr>
  </w:style>
  <w:style w:type="paragraph" w:styleId="IntenseQuote">
    <w:name w:val="Intense Quote"/>
    <w:basedOn w:val="Normal"/>
    <w:next w:val="Normal"/>
    <w:link w:val="IntenseQuoteChar"/>
    <w:uiPriority w:val="30"/>
    <w:qFormat/>
    <w:rsid w:val="00073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FB0"/>
    <w:rPr>
      <w:i/>
      <w:iCs/>
      <w:color w:val="0F4761" w:themeColor="accent1" w:themeShade="BF"/>
    </w:rPr>
  </w:style>
  <w:style w:type="character" w:styleId="IntenseReference">
    <w:name w:val="Intense Reference"/>
    <w:basedOn w:val="DefaultParagraphFont"/>
    <w:uiPriority w:val="32"/>
    <w:qFormat/>
    <w:rsid w:val="00073FB0"/>
    <w:rPr>
      <w:b/>
      <w:bCs/>
      <w:smallCaps/>
      <w:color w:val="0F4761" w:themeColor="accent1" w:themeShade="BF"/>
      <w:spacing w:val="5"/>
    </w:rPr>
  </w:style>
  <w:style w:type="character" w:styleId="Hyperlink">
    <w:name w:val="Hyperlink"/>
    <w:basedOn w:val="DefaultParagraphFont"/>
    <w:uiPriority w:val="99"/>
    <w:unhideWhenUsed/>
    <w:rsid w:val="00E62C7E"/>
    <w:rPr>
      <w:color w:val="467886" w:themeColor="hyperlink"/>
      <w:u w:val="single"/>
    </w:rPr>
  </w:style>
  <w:style w:type="character" w:styleId="UnresolvedMention">
    <w:name w:val="Unresolved Mention"/>
    <w:basedOn w:val="DefaultParagraphFont"/>
    <w:uiPriority w:val="99"/>
    <w:semiHidden/>
    <w:unhideWhenUsed/>
    <w:rsid w:val="00E62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48515">
      <w:bodyDiv w:val="1"/>
      <w:marLeft w:val="0"/>
      <w:marRight w:val="0"/>
      <w:marTop w:val="0"/>
      <w:marBottom w:val="0"/>
      <w:divBdr>
        <w:top w:val="none" w:sz="0" w:space="0" w:color="auto"/>
        <w:left w:val="none" w:sz="0" w:space="0" w:color="auto"/>
        <w:bottom w:val="none" w:sz="0" w:space="0" w:color="auto"/>
        <w:right w:val="none" w:sz="0" w:space="0" w:color="auto"/>
      </w:divBdr>
    </w:div>
    <w:div w:id="381490154">
      <w:bodyDiv w:val="1"/>
      <w:marLeft w:val="0"/>
      <w:marRight w:val="0"/>
      <w:marTop w:val="0"/>
      <w:marBottom w:val="0"/>
      <w:divBdr>
        <w:top w:val="none" w:sz="0" w:space="0" w:color="auto"/>
        <w:left w:val="none" w:sz="0" w:space="0" w:color="auto"/>
        <w:bottom w:val="none" w:sz="0" w:space="0" w:color="auto"/>
        <w:right w:val="none" w:sz="0" w:space="0" w:color="auto"/>
      </w:divBdr>
    </w:div>
    <w:div w:id="830483064">
      <w:bodyDiv w:val="1"/>
      <w:marLeft w:val="0"/>
      <w:marRight w:val="0"/>
      <w:marTop w:val="0"/>
      <w:marBottom w:val="0"/>
      <w:divBdr>
        <w:top w:val="none" w:sz="0" w:space="0" w:color="auto"/>
        <w:left w:val="none" w:sz="0" w:space="0" w:color="auto"/>
        <w:bottom w:val="none" w:sz="0" w:space="0" w:color="auto"/>
        <w:right w:val="none" w:sz="0" w:space="0" w:color="auto"/>
      </w:divBdr>
      <w:divsChild>
        <w:div w:id="2102023385">
          <w:marLeft w:val="0"/>
          <w:marRight w:val="0"/>
          <w:marTop w:val="0"/>
          <w:marBottom w:val="0"/>
          <w:divBdr>
            <w:top w:val="none" w:sz="0" w:space="0" w:color="auto"/>
            <w:left w:val="none" w:sz="0" w:space="0" w:color="auto"/>
            <w:bottom w:val="none" w:sz="0" w:space="0" w:color="auto"/>
            <w:right w:val="none" w:sz="0" w:space="0" w:color="auto"/>
          </w:divBdr>
        </w:div>
      </w:divsChild>
    </w:div>
    <w:div w:id="875627778">
      <w:bodyDiv w:val="1"/>
      <w:marLeft w:val="0"/>
      <w:marRight w:val="0"/>
      <w:marTop w:val="0"/>
      <w:marBottom w:val="0"/>
      <w:divBdr>
        <w:top w:val="none" w:sz="0" w:space="0" w:color="auto"/>
        <w:left w:val="none" w:sz="0" w:space="0" w:color="auto"/>
        <w:bottom w:val="none" w:sz="0" w:space="0" w:color="auto"/>
        <w:right w:val="none" w:sz="0" w:space="0" w:color="auto"/>
      </w:divBdr>
      <w:divsChild>
        <w:div w:id="1069306000">
          <w:marLeft w:val="0"/>
          <w:marRight w:val="0"/>
          <w:marTop w:val="0"/>
          <w:marBottom w:val="0"/>
          <w:divBdr>
            <w:top w:val="none" w:sz="0" w:space="0" w:color="auto"/>
            <w:left w:val="none" w:sz="0" w:space="0" w:color="auto"/>
            <w:bottom w:val="none" w:sz="0" w:space="0" w:color="auto"/>
            <w:right w:val="none" w:sz="0" w:space="0" w:color="auto"/>
          </w:divBdr>
        </w:div>
      </w:divsChild>
    </w:div>
    <w:div w:id="1124544261">
      <w:bodyDiv w:val="1"/>
      <w:marLeft w:val="0"/>
      <w:marRight w:val="0"/>
      <w:marTop w:val="0"/>
      <w:marBottom w:val="0"/>
      <w:divBdr>
        <w:top w:val="none" w:sz="0" w:space="0" w:color="auto"/>
        <w:left w:val="none" w:sz="0" w:space="0" w:color="auto"/>
        <w:bottom w:val="none" w:sz="0" w:space="0" w:color="auto"/>
        <w:right w:val="none" w:sz="0" w:space="0" w:color="auto"/>
      </w:divBdr>
    </w:div>
    <w:div w:id="168586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D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5128</TotalTime>
  <Pages>9</Pages>
  <Words>2916</Words>
  <Characters>16625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Slatter</dc:creator>
  <cp:keywords/>
  <dc:description/>
  <cp:lastModifiedBy>Harry Questa</cp:lastModifiedBy>
  <cp:revision>32</cp:revision>
  <dcterms:created xsi:type="dcterms:W3CDTF">2026-02-21T16:00:00Z</dcterms:created>
  <dcterms:modified xsi:type="dcterms:W3CDTF">2026-03-09T23:03:00Z</dcterms:modified>
</cp:coreProperties>
</file>