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2C7D" w14:textId="77777777" w:rsidR="00B25FBD" w:rsidRDefault="00B25FBD" w:rsidP="00B25FBD">
      <w:r>
        <w:t>T</w:t>
      </w:r>
      <w:r>
        <w:t>o mitigate the effect of friction, wear and</w:t>
      </w:r>
      <w:r>
        <w:t xml:space="preserve"> </w:t>
      </w:r>
      <w:r>
        <w:t xml:space="preserve">heat generation, </w:t>
      </w:r>
      <w:r>
        <w:t>bearings</w:t>
      </w:r>
      <w:r>
        <w:t xml:space="preserve"> are lubricated</w:t>
      </w:r>
      <w:r>
        <w:t>.</w:t>
      </w:r>
    </w:p>
    <w:p w14:paraId="5C206AF6" w14:textId="77777777" w:rsidR="00971059" w:rsidRDefault="00B25FBD" w:rsidP="00B25FBD">
      <w:r>
        <w:t>With gradual application of torque, the impact/contact forces vary through the</w:t>
      </w:r>
      <w:r>
        <w:t xml:space="preserve"> </w:t>
      </w:r>
      <w:r>
        <w:t>meshing cycle and thus impact forces are often due to the crushing stiffness</w:t>
      </w:r>
      <w:r>
        <w:t xml:space="preserve"> </w:t>
      </w:r>
      <w:r>
        <w:t xml:space="preserve">of the teeth. Variable load </w:t>
      </w:r>
      <w:proofErr w:type="gramStart"/>
      <w:r>
        <w:t>change</w:t>
      </w:r>
      <w:proofErr w:type="gramEnd"/>
      <w:r>
        <w:t xml:space="preserve"> the physics of the lubricated film so called</w:t>
      </w:r>
      <w:r>
        <w:t xml:space="preserve"> </w:t>
      </w:r>
      <w:r>
        <w:t>regime of lubrication</w:t>
      </w:r>
      <w:r>
        <w:t>.</w:t>
      </w:r>
    </w:p>
    <w:p w14:paraId="62B43801" w14:textId="77777777" w:rsidR="00B25FBD" w:rsidRDefault="00B25FBD" w:rsidP="00B25FBD"/>
    <w:p w14:paraId="36D579FF" w14:textId="77777777" w:rsidR="00B25FBD" w:rsidRDefault="00B25FBD" w:rsidP="00B25FBD">
      <w:r>
        <w:t xml:space="preserve">The lubricated contacts generally fall into </w:t>
      </w:r>
      <w:proofErr w:type="gramStart"/>
      <w:r>
        <w:t>a number of</w:t>
      </w:r>
      <w:proofErr w:type="gramEnd"/>
      <w:r>
        <w:t xml:space="preserve"> </w:t>
      </w:r>
      <w:r>
        <w:t>regimes of lubrication</w:t>
      </w:r>
      <w:r>
        <w:t xml:space="preserve">. </w:t>
      </w:r>
      <w:r>
        <w:t>These are:</w:t>
      </w:r>
    </w:p>
    <w:p w14:paraId="36B5FA3D" w14:textId="77777777" w:rsidR="00B25FBD" w:rsidRDefault="00B25FBD" w:rsidP="00B25FBD">
      <w:pPr>
        <w:pStyle w:val="ListParagraph"/>
        <w:numPr>
          <w:ilvl w:val="0"/>
          <w:numId w:val="2"/>
        </w:numPr>
      </w:pPr>
      <w:r w:rsidRPr="00B25FBD">
        <w:rPr>
          <w:b/>
          <w:bCs/>
        </w:rPr>
        <w:t xml:space="preserve">Hydrodynamic </w:t>
      </w:r>
      <w:r>
        <w:t>(a lubricant film completely separates the contacting</w:t>
      </w:r>
      <w:r>
        <w:t xml:space="preserve"> </w:t>
      </w:r>
      <w:r>
        <w:t>surfaces, also at light load: several Newtons at most). Hence, there is no</w:t>
      </w:r>
      <w:r>
        <w:t xml:space="preserve"> </w:t>
      </w:r>
      <w:r>
        <w:t xml:space="preserve">deflections </w:t>
      </w:r>
      <m:oMath>
        <m:r>
          <w:rPr>
            <w:rFonts w:ascii="Cambria Math" w:hAnsi="Cambria Math"/>
          </w:rPr>
          <m:t>∆</m:t>
        </m:r>
      </m:oMath>
      <w:r>
        <w:t xml:space="preserve"> or </w:t>
      </w:r>
      <m:oMath>
        <m:r>
          <w:rPr>
            <w:rFonts w:ascii="Cambria Math" w:hAnsi="Cambria Math"/>
          </w:rPr>
          <m:t>δ</m:t>
        </m:r>
      </m:oMath>
      <w:r>
        <w:t xml:space="preserve"> . The pressure is in region of MPa.</w:t>
      </w:r>
    </w:p>
    <w:p w14:paraId="7E4DBE63" w14:textId="77777777" w:rsidR="00B25FBD" w:rsidRDefault="00B25FBD" w:rsidP="00B25FBD">
      <w:pPr>
        <w:pStyle w:val="ListParagraph"/>
        <w:numPr>
          <w:ilvl w:val="0"/>
          <w:numId w:val="2"/>
        </w:numPr>
      </w:pPr>
      <w:r w:rsidRPr="00B25FBD">
        <w:rPr>
          <w:b/>
          <w:bCs/>
        </w:rPr>
        <w:t>Elastohydrodynamic</w:t>
      </w:r>
      <w:r>
        <w:t xml:space="preserve"> a lubricant film completely separates the</w:t>
      </w:r>
      <w:r>
        <w:t xml:space="preserve"> </w:t>
      </w:r>
      <w:r>
        <w:t>contacting surfaces at medium to heavy load). Hence, there is usually</w:t>
      </w:r>
      <w:r>
        <w:t xml:space="preserve"> </w:t>
      </w:r>
      <w:r>
        <w:t xml:space="preserve">deflection </w:t>
      </w:r>
      <m:oMath>
        <m:r>
          <w:rPr>
            <w:rFonts w:ascii="Cambria Math" w:hAnsi="Cambria Math"/>
          </w:rPr>
          <m:t>δ</m:t>
        </m:r>
      </m:oMath>
      <w:r>
        <w:t xml:space="preserve">. There may even be some bending deflection </w:t>
      </w:r>
      <m:oMath>
        <m:r>
          <w:rPr>
            <w:rFonts w:ascii="Cambria Math" w:hAnsi="Cambria Math"/>
          </w:rPr>
          <m:t>∆</m:t>
        </m:r>
      </m:oMath>
      <w:r>
        <w:t xml:space="preserve"> at heavier loads</w:t>
      </w:r>
      <w:r>
        <w:t xml:space="preserve">. </w:t>
      </w:r>
      <w:r>
        <w:t xml:space="preserve">The pressure is in the region of </w:t>
      </w:r>
      <w:proofErr w:type="spellStart"/>
      <w:r>
        <w:t>GPa</w:t>
      </w:r>
      <w:proofErr w:type="spellEnd"/>
    </w:p>
    <w:p w14:paraId="078DE011" w14:textId="77777777" w:rsidR="00B25FBD" w:rsidRDefault="00B25FBD" w:rsidP="00B25FBD">
      <w:pPr>
        <w:pStyle w:val="ListParagraph"/>
        <w:numPr>
          <w:ilvl w:val="0"/>
          <w:numId w:val="2"/>
        </w:numPr>
      </w:pPr>
      <w:r w:rsidRPr="00B25FBD">
        <w:rPr>
          <w:b/>
          <w:bCs/>
        </w:rPr>
        <w:t>Mixed</w:t>
      </w:r>
      <w:r>
        <w:t xml:space="preserve"> (an interrupted oil film separates the surfaces, i.e. som</w:t>
      </w:r>
      <w:r>
        <w:t xml:space="preserve">e </w:t>
      </w:r>
      <w:r>
        <w:t>asperities of rough surfaces interact as well). This can occur at any load.</w:t>
      </w:r>
    </w:p>
    <w:p w14:paraId="68D9A8A4" w14:textId="77777777" w:rsidR="00B25FBD" w:rsidRDefault="00B25FBD" w:rsidP="00B25FBD">
      <w:pPr>
        <w:pStyle w:val="ListParagraph"/>
        <w:numPr>
          <w:ilvl w:val="0"/>
          <w:numId w:val="2"/>
        </w:numPr>
      </w:pPr>
      <w:r w:rsidRPr="00B25FBD">
        <w:rPr>
          <w:b/>
          <w:bCs/>
        </w:rPr>
        <w:t>Boundary</w:t>
      </w:r>
      <w:r>
        <w:t xml:space="preserve"> (there is negligible oil film and the surfaces directly interact).</w:t>
      </w:r>
      <w:r>
        <w:t xml:space="preserve"> </w:t>
      </w:r>
      <w:r>
        <w:t>This is a dry contact. At medium to high loads we can assume Hertzian</w:t>
      </w:r>
      <w:r>
        <w:t xml:space="preserve"> </w:t>
      </w:r>
      <w:r>
        <w:t>conditions (assumptions were described before</w:t>
      </w:r>
      <w:r>
        <w:t>).</w:t>
      </w:r>
    </w:p>
    <w:p w14:paraId="01278BD3" w14:textId="77777777" w:rsidR="00B25FBD" w:rsidRDefault="00B25FBD" w:rsidP="00B25FBD"/>
    <w:p w14:paraId="652BD4DF" w14:textId="77777777" w:rsidR="00B25FBD" w:rsidRPr="005E532D" w:rsidRDefault="00B25FBD" w:rsidP="00B25FBD">
      <w:pPr>
        <w:rPr>
          <w:b/>
          <w:bCs/>
          <w:u w:val="single"/>
        </w:rPr>
      </w:pPr>
      <w:r w:rsidRPr="005E532D">
        <w:rPr>
          <w:b/>
          <w:bCs/>
          <w:u w:val="single"/>
        </w:rPr>
        <w:t>Contact Stiffness</w:t>
      </w:r>
    </w:p>
    <w:p w14:paraId="5D926A32" w14:textId="77777777" w:rsidR="00B25FBD" w:rsidRDefault="00B25FBD" w:rsidP="00B25FBD">
      <w:r>
        <w:t xml:space="preserve">In </w:t>
      </w:r>
      <w:r>
        <w:t>general,</w:t>
      </w:r>
      <w:r>
        <w:t xml:space="preserve"> the load carried by the elastic solids (e.g. the </w:t>
      </w:r>
      <w:r>
        <w:t>roller and races</w:t>
      </w:r>
      <w:r>
        <w:t>) is also carried by the</w:t>
      </w:r>
      <w:r>
        <w:t xml:space="preserve"> </w:t>
      </w:r>
      <w:r>
        <w:t>lubricant film in the gap between them.</w:t>
      </w:r>
    </w:p>
    <w:p w14:paraId="5500D6C8" w14:textId="77777777" w:rsidR="00B25FBD" w:rsidRDefault="00B25FBD" w:rsidP="00B25FBD">
      <w:r>
        <w:t>At</w:t>
      </w:r>
      <w:r>
        <w:t xml:space="preserve"> different loads different regimes of</w:t>
      </w:r>
      <w:r>
        <w:t xml:space="preserve"> </w:t>
      </w:r>
      <w:r>
        <w:t>lubrication are dominant. Under each of these, the equivalent stiffness can</w:t>
      </w:r>
      <w:r>
        <w:t xml:space="preserve"> </w:t>
      </w:r>
      <w:r>
        <w:t>be simplified as:</w:t>
      </w:r>
    </w:p>
    <w:p w14:paraId="1C3C8F99" w14:textId="1688CDA7" w:rsidR="00B25FBD" w:rsidRPr="00B25FBD" w:rsidRDefault="00B25FBD" w:rsidP="00B25FBD">
      <w:pPr>
        <w:pStyle w:val="ListParagraph"/>
        <w:numPr>
          <w:ilvl w:val="0"/>
          <w:numId w:val="5"/>
        </w:numPr>
      </w:pPr>
      <w:r>
        <w:t xml:space="preserve">If </w:t>
      </w:r>
      <w:r w:rsidRPr="00B25FBD">
        <w:rPr>
          <w:b/>
          <w:bCs/>
        </w:rPr>
        <w:t xml:space="preserve">Low </w:t>
      </w:r>
      <w:r>
        <w:t xml:space="preserve">Load </w:t>
      </w:r>
      <w:r w:rsidRPr="00B25FBD">
        <w:rPr>
          <w:b/>
          <w:bCs/>
        </w:rPr>
        <w:t>Hydrodynamic</w:t>
      </w:r>
      <w:r>
        <w:t xml:space="preserve"> is </w:t>
      </w:r>
      <w:r>
        <w:t>p</w:t>
      </w:r>
      <w:r>
        <w:t>resent (light load): The lubricant film</w:t>
      </w:r>
      <w:r>
        <w:t xml:space="preserve"> </w:t>
      </w:r>
      <w:r>
        <w:t xml:space="preserve">stiffness is much smaller than the Hertzian Stiffness. </w:t>
      </w:r>
      <w:r w:rsidR="00B30557">
        <w:t>So,</w:t>
      </w:r>
      <w:r>
        <w:t xml:space="preserve"> in a system of</w:t>
      </w:r>
      <w:r>
        <w:t xml:space="preserve"> </w:t>
      </w:r>
      <w:r>
        <w:t xml:space="preserve">stiffnesses in series, lubricant stiffness is </w:t>
      </w:r>
      <w:proofErr w:type="gramStart"/>
      <w:r>
        <w:t>dominant</w:t>
      </w:r>
      <w:proofErr w:type="gramEnd"/>
      <w:r>
        <w:t xml:space="preserve"> and the solid stiffness</w:t>
      </w:r>
      <w:r>
        <w:t xml:space="preserve"> </w:t>
      </w:r>
      <w:r>
        <w:t xml:space="preserve">can be </w:t>
      </w:r>
      <w:r>
        <w:t>neglected.</w:t>
      </w:r>
      <w:r>
        <w:t xml:space="preserve"> </w:t>
      </w:r>
      <w:r w:rsidR="00B30557" w:rsidRPr="00B25FBD">
        <w:rPr>
          <w:b/>
          <w:bCs/>
        </w:rPr>
        <w:t>So,</w:t>
      </w:r>
      <w:r w:rsidRPr="00B25FBD">
        <w:rPr>
          <w:b/>
          <w:bCs/>
        </w:rPr>
        <w:t xml:space="preserve"> dynamics is governed by </w:t>
      </w:r>
      <w:r w:rsidRPr="00B25FBD">
        <w:rPr>
          <w:rFonts w:ascii="Cambria Math" w:hAnsi="Cambria Math" w:cs="Cambria Math"/>
          <w:b/>
          <w:bCs/>
        </w:rPr>
        <w:t>𝑘𝑜</w:t>
      </w:r>
      <w:r>
        <w:rPr>
          <w:rFonts w:ascii="Cambria Math" w:hAnsi="Cambria Math" w:cs="Cambria Math"/>
          <w:b/>
          <w:bCs/>
        </w:rPr>
        <w:t>.</w:t>
      </w:r>
    </w:p>
    <w:p w14:paraId="0C11DBB4" w14:textId="2139E498" w:rsidR="00B25FBD" w:rsidRDefault="004F142C" w:rsidP="00B25FB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equivalent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ko</m:t>
              </m:r>
            </m:den>
          </m:f>
        </m:oMath>
      </m:oMathPara>
    </w:p>
    <w:p w14:paraId="217C5577" w14:textId="15E4BFA1" w:rsidR="00B25FBD" w:rsidRPr="00B30557" w:rsidRDefault="00B25FBD" w:rsidP="00B25FBD">
      <w:pPr>
        <w:pStyle w:val="ListParagraph"/>
        <w:numPr>
          <w:ilvl w:val="0"/>
          <w:numId w:val="5"/>
        </w:numPr>
      </w:pPr>
      <w:r>
        <w:t xml:space="preserve">If </w:t>
      </w:r>
      <w:r w:rsidRPr="000D5A4B">
        <w:rPr>
          <w:b/>
          <w:bCs/>
        </w:rPr>
        <w:t>High</w:t>
      </w:r>
      <w:r>
        <w:t xml:space="preserve"> Load </w:t>
      </w:r>
      <w:r w:rsidRPr="000D5A4B">
        <w:rPr>
          <w:b/>
          <w:bCs/>
        </w:rPr>
        <w:t>Elastohydrodynamic</w:t>
      </w:r>
      <w:r>
        <w:t xml:space="preserve"> is </w:t>
      </w:r>
      <w:r w:rsidR="000D5A4B">
        <w:t>p</w:t>
      </w:r>
      <w:r>
        <w:t>resent (high load</w:t>
      </w:r>
      <w:r w:rsidR="00B30557">
        <w:t>):</w:t>
      </w:r>
      <w:r>
        <w:t xml:space="preserve"> Lubricant</w:t>
      </w:r>
      <w:r w:rsidR="000D5A4B">
        <w:t xml:space="preserve"> </w:t>
      </w:r>
      <w:r>
        <w:t>film becomes several orders higher than the Hertzian contact stiffness.</w:t>
      </w:r>
      <w:r w:rsidR="00B30557">
        <w:t xml:space="preserve"> </w:t>
      </w:r>
      <w:r>
        <w:t>Hence, in a system of stiffnesses in series, lubricant stiffness can be</w:t>
      </w:r>
      <w:r w:rsidR="00B30557">
        <w:t xml:space="preserve"> </w:t>
      </w:r>
      <w:r>
        <w:t xml:space="preserve">neglected. </w:t>
      </w:r>
      <w:r w:rsidR="00B30557">
        <w:t>So,</w:t>
      </w:r>
      <w:r>
        <w:t xml:space="preserve"> </w:t>
      </w:r>
      <w:r w:rsidRPr="00B30557">
        <w:rPr>
          <w:b/>
          <w:bCs/>
        </w:rPr>
        <w:t>Lubricant has no effect on dynamics (but friction)</w:t>
      </w:r>
      <w:r w:rsidR="00B30557">
        <w:rPr>
          <w:b/>
          <w:bCs/>
        </w:rPr>
        <w:t>.</w:t>
      </w:r>
    </w:p>
    <w:p w14:paraId="0E5B18FB" w14:textId="77777777" w:rsidR="00B30557" w:rsidRDefault="00B30557" w:rsidP="00B305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equivalent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ko</m:t>
              </m:r>
            </m:den>
          </m:f>
        </m:oMath>
      </m:oMathPara>
    </w:p>
    <w:p w14:paraId="11CFC6C6" w14:textId="06FE1671" w:rsidR="005E532D" w:rsidRDefault="005E532D" w:rsidP="00DD502C">
      <w:pPr>
        <w:rPr>
          <w:b/>
          <w:bCs/>
          <w:u w:val="single"/>
        </w:rPr>
      </w:pPr>
      <w:r w:rsidRPr="005E532D">
        <w:rPr>
          <w:b/>
          <w:bCs/>
          <w:u w:val="single"/>
        </w:rPr>
        <w:t>Film Formation Mechanisms</w:t>
      </w:r>
    </w:p>
    <w:p w14:paraId="5CAFA745" w14:textId="543D22FB" w:rsidR="00DD502C" w:rsidRDefault="00910762" w:rsidP="00D460A2">
      <w:r w:rsidRPr="00910762">
        <w:t>A lubricant film is formed when two contiguous bodies undergo</w:t>
      </w:r>
      <w:r>
        <w:t xml:space="preserve"> </w:t>
      </w:r>
      <w:r w:rsidRPr="00910762">
        <w:t>relative motion, with a lubricant</w:t>
      </w:r>
      <w:r>
        <w:t xml:space="preserve"> </w:t>
      </w:r>
      <w:r w:rsidRPr="00910762">
        <w:t>presence between them.</w:t>
      </w:r>
      <w:r w:rsidR="006B107F">
        <w:t xml:space="preserve"> </w:t>
      </w:r>
      <w:r w:rsidR="006B107F">
        <w:t>The two bodies</w:t>
      </w:r>
      <w:r w:rsidR="006B107F">
        <w:t xml:space="preserve"> </w:t>
      </w:r>
      <w:r w:rsidR="006B107F">
        <w:t>make a wedge and the lubricant is entrained into the contact (see figure below).</w:t>
      </w:r>
      <w:r w:rsidR="00D460A2">
        <w:t xml:space="preserve"> </w:t>
      </w:r>
      <w:r w:rsidR="00D460A2">
        <w:t>Notice that the two</w:t>
      </w:r>
      <w:r w:rsidR="00D460A2">
        <w:t xml:space="preserve"> </w:t>
      </w:r>
      <w:r w:rsidR="00D460A2">
        <w:t>rollers are replaced by an equivalent roller near a flat plane</w:t>
      </w:r>
      <w:r w:rsidR="00D460A2">
        <w:t>.</w:t>
      </w:r>
    </w:p>
    <w:p w14:paraId="4873DD3C" w14:textId="305E6C61" w:rsidR="00373B8D" w:rsidRPr="00DD502C" w:rsidRDefault="00373B8D" w:rsidP="00373B8D">
      <w:pPr>
        <w:jc w:val="center"/>
      </w:pPr>
      <w:r>
        <w:rPr>
          <w:noProof/>
        </w:rPr>
        <w:lastRenderedPageBreak/>
        <w:drawing>
          <wp:inline distT="0" distB="0" distL="0" distR="0" wp14:anchorId="3170A094" wp14:editId="29C9D546">
            <wp:extent cx="3812318" cy="23048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720" cy="23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C0B3" w14:textId="400C1427" w:rsidR="00B25FBD" w:rsidRDefault="004E4FE2" w:rsidP="004E4FE2">
      <w:r>
        <w:t>A pair of cylinders in contact form a long and narrow rectangular footprint (line</w:t>
      </w:r>
      <w:r w:rsidR="003D1B3D">
        <w:t xml:space="preserve"> </w:t>
      </w:r>
      <w:r>
        <w:t>contact)</w:t>
      </w:r>
      <w:r w:rsidR="003D1B3D">
        <w:t xml:space="preserve">. </w:t>
      </w:r>
      <w:r>
        <w:t xml:space="preserve">The long elliptical contact formed between </w:t>
      </w:r>
      <w:r w:rsidR="003D1B3D">
        <w:t>roller and race</w:t>
      </w:r>
      <w:r>
        <w:t xml:space="preserve"> at any instant of</w:t>
      </w:r>
      <w:r w:rsidR="003D1B3D">
        <w:t xml:space="preserve"> </w:t>
      </w:r>
      <w:r>
        <w:t>time can be approximated by this narrow rectangular footprint</w:t>
      </w:r>
      <w:r w:rsidR="003D1B3D">
        <w:t xml:space="preserve">. </w:t>
      </w:r>
      <w:r>
        <w:t xml:space="preserve">Therefore, at any instant of time the contact </w:t>
      </w:r>
      <w:r w:rsidR="003D1B3D">
        <w:t>of roller and race</w:t>
      </w:r>
      <w:r>
        <w:t xml:space="preserve"> may be considered as a</w:t>
      </w:r>
      <w:r w:rsidR="003D1B3D">
        <w:t xml:space="preserve"> </w:t>
      </w:r>
      <w:r>
        <w:t>pair of cylinders in contact. We model this as an equivalent cylinder near a flat</w:t>
      </w:r>
      <w:r w:rsidR="003D1B3D">
        <w:t xml:space="preserve"> </w:t>
      </w:r>
      <w:r>
        <w:t>plane (as already described, with this equivalent cylinder, having a radius as shown</w:t>
      </w:r>
      <w:r w:rsidR="003D1B3D">
        <w:t xml:space="preserve"> </w:t>
      </w:r>
      <w:r>
        <w:t xml:space="preserve">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zx</m:t>
            </m:r>
          </m:sub>
        </m:sSub>
      </m:oMath>
      <w:r w:rsidR="003D1B3D">
        <w:t>)</w:t>
      </w:r>
      <w:r w:rsidR="009C29FC">
        <w:t>.</w:t>
      </w:r>
    </w:p>
    <w:p w14:paraId="2A6DEAB2" w14:textId="6E885298" w:rsidR="00B82908" w:rsidRDefault="00B82908" w:rsidP="00B82908">
      <w:r>
        <w:t>The relationship between the contact/impact force and lubricant film thickness, h and</w:t>
      </w:r>
      <w:r>
        <w:t xml:space="preserve"> </w:t>
      </w:r>
      <w:r>
        <w:t>its rate of change with time (squeeze velocity) depends on the regime of lubrication</w:t>
      </w:r>
      <w:r>
        <w:t>.</w:t>
      </w:r>
    </w:p>
    <w:p w14:paraId="080862F4" w14:textId="0C3E92E7" w:rsidR="00B82908" w:rsidRDefault="00F90DEA" w:rsidP="00B82908">
      <w:pPr>
        <w:rPr>
          <w:b/>
          <w:bCs/>
        </w:rPr>
      </w:pPr>
      <w:r w:rsidRPr="00627725">
        <w:rPr>
          <w:b/>
          <w:bCs/>
        </w:rPr>
        <w:t>Hydrodynamic Force</w:t>
      </w:r>
    </w:p>
    <w:p w14:paraId="57965480" w14:textId="77777777" w:rsidR="00627725" w:rsidRPr="00627725" w:rsidRDefault="00627725" w:rsidP="00B82908">
      <w:pPr>
        <w:rPr>
          <w:b/>
          <w:bCs/>
        </w:rPr>
      </w:pPr>
      <w:bookmarkStart w:id="0" w:name="_GoBack"/>
      <w:bookmarkEnd w:id="0"/>
    </w:p>
    <w:sectPr w:rsidR="00627725" w:rsidRPr="0062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2537D"/>
    <w:multiLevelType w:val="hybridMultilevel"/>
    <w:tmpl w:val="3F143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0C05"/>
    <w:multiLevelType w:val="hybridMultilevel"/>
    <w:tmpl w:val="96108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B0C"/>
    <w:multiLevelType w:val="hybridMultilevel"/>
    <w:tmpl w:val="F27AE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6B0"/>
    <w:multiLevelType w:val="hybridMultilevel"/>
    <w:tmpl w:val="66CE7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7511E"/>
    <w:multiLevelType w:val="hybridMultilevel"/>
    <w:tmpl w:val="76D65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BD"/>
    <w:rsid w:val="000D5A4B"/>
    <w:rsid w:val="00373B8D"/>
    <w:rsid w:val="003D1B3D"/>
    <w:rsid w:val="004E4FE2"/>
    <w:rsid w:val="004F142C"/>
    <w:rsid w:val="005E532D"/>
    <w:rsid w:val="00627725"/>
    <w:rsid w:val="006B107F"/>
    <w:rsid w:val="00910762"/>
    <w:rsid w:val="00971059"/>
    <w:rsid w:val="009C29FC"/>
    <w:rsid w:val="00B25FBD"/>
    <w:rsid w:val="00B30557"/>
    <w:rsid w:val="00B82908"/>
    <w:rsid w:val="00D460A2"/>
    <w:rsid w:val="00DD502C"/>
    <w:rsid w:val="00F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2019"/>
  <w15:chartTrackingRefBased/>
  <w15:docId w15:val="{887C39D9-052F-4E19-BA69-7F000569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5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CE077B731340B6A843E8B2499925" ma:contentTypeVersion="13" ma:contentTypeDescription="Create a new document." ma:contentTypeScope="" ma:versionID="b660a272974d4771e4ab2f2d7981bbc9">
  <xsd:schema xmlns:xsd="http://www.w3.org/2001/XMLSchema" xmlns:xs="http://www.w3.org/2001/XMLSchema" xmlns:p="http://schemas.microsoft.com/office/2006/metadata/properties" xmlns:ns3="73fef8cb-2667-42a4-93f2-b2b048bcfff3" xmlns:ns4="a7f85056-b9a6-41cf-9657-457759ca47cf" targetNamespace="http://schemas.microsoft.com/office/2006/metadata/properties" ma:root="true" ma:fieldsID="ecaa0e41ac5c5981d27aa3cd396f3670" ns3:_="" ns4:_="">
    <xsd:import namespace="73fef8cb-2667-42a4-93f2-b2b048bcfff3"/>
    <xsd:import namespace="a7f85056-b9a6-41cf-9657-457759ca47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ef8cb-2667-42a4-93f2-b2b048bcf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85056-b9a6-41cf-9657-457759ca4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91A4D-4AEB-4705-A93C-5CD14EEFDA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fef8cb-2667-42a4-93f2-b2b048bcfff3"/>
    <ds:schemaRef ds:uri="a7f85056-b9a6-41cf-9657-457759ca4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9A0AB-36B0-4149-812F-823B4E655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8697A-F688-4903-B302-46A42266E0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Questa</dc:creator>
  <cp:keywords/>
  <dc:description/>
  <cp:lastModifiedBy>Harry Questa</cp:lastModifiedBy>
  <cp:revision>17</cp:revision>
  <dcterms:created xsi:type="dcterms:W3CDTF">2020-02-11T17:30:00Z</dcterms:created>
  <dcterms:modified xsi:type="dcterms:W3CDTF">2020-02-11T18:23:00Z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0x0101009A47CE077B731340B6A843E8B2499925</vt:lpwstr>
  </property>
</Properties>
</file>