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111"/>
        <w:gridCol w:w="425"/>
        <w:gridCol w:w="4133"/>
      </w:tblGrid>
      <w:tr w:rsidR="000F7DF6" w:rsidRPr="00590902" w14:paraId="40707039" w14:textId="77777777" w:rsidTr="00D46EE6">
        <w:trPr>
          <w:trHeight w:val="226"/>
        </w:trPr>
        <w:tc>
          <w:tcPr>
            <w:tcW w:w="9486" w:type="dxa"/>
            <w:gridSpan w:val="4"/>
          </w:tcPr>
          <w:p w14:paraId="525C77E5" w14:textId="77777777" w:rsidR="000F7DF6" w:rsidRPr="00590902" w:rsidRDefault="000F7DF6" w:rsidP="00D46EE6">
            <w:pPr>
              <w:rPr>
                <w:b/>
                <w:bCs/>
              </w:rPr>
            </w:pPr>
            <w:r w:rsidRPr="00590902">
              <w:rPr>
                <w:b/>
                <w:bCs/>
              </w:rPr>
              <w:t>Nomenclature</w:t>
            </w:r>
          </w:p>
        </w:tc>
      </w:tr>
      <w:tr w:rsidR="000F7DF6" w:rsidRPr="00590902" w14:paraId="681BD5AF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348E00FE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highlight w:val="yellow"/>
                  </w:rPr>
                  <m:t>A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46C8D249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Apparent contact area (m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21381556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α</m:t>
                </m:r>
              </m:oMath>
            </m:oMathPara>
          </w:p>
        </w:tc>
        <w:tc>
          <w:tcPr>
            <w:tcW w:w="4133" w:type="dxa"/>
          </w:tcPr>
          <w:p w14:paraId="7F973D69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Elastohydrodynamic pressure-viscosity coefficient </w:t>
            </w:r>
            <w:r w:rsidRPr="00A17F76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(1/Pa)</w:t>
            </w:r>
          </w:p>
        </w:tc>
      </w:tr>
      <w:tr w:rsidR="000F7DF6" w:rsidRPr="00590902" w14:paraId="28E29390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0EE19430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7EFEA158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Asperity contact area (m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098097BF" w14:textId="77777777" w:rsidR="000F7DF6" w:rsidRPr="00A17F76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254A27B8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Eyring shear stress (Pa)</w:t>
            </w:r>
          </w:p>
        </w:tc>
      </w:tr>
      <w:tr w:rsidR="000F7DF6" w:rsidRPr="00590902" w14:paraId="1880862A" w14:textId="77777777" w:rsidTr="00D46EE6">
        <w:trPr>
          <w:trHeight w:val="226"/>
        </w:trPr>
        <w:tc>
          <w:tcPr>
            <w:tcW w:w="817" w:type="dxa"/>
          </w:tcPr>
          <w:p w14:paraId="1743CD5D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11" w:type="dxa"/>
          </w:tcPr>
          <w:p w14:paraId="1F2A184B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Average contact pressure (Pa)</w:t>
            </w:r>
          </w:p>
        </w:tc>
        <w:tc>
          <w:tcPr>
            <w:tcW w:w="425" w:type="dxa"/>
          </w:tcPr>
          <w:p w14:paraId="2CF2AEDE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hmin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752B4845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Film thickness of upper row roller (m)</w:t>
            </w:r>
          </w:p>
        </w:tc>
      </w:tr>
      <w:tr w:rsidR="000F7DF6" w:rsidRPr="00590902" w14:paraId="7B0F56A4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15A7BFEB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5F7A58DC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Asperity contact pressure (Pa)</w:t>
            </w:r>
          </w:p>
        </w:tc>
        <w:tc>
          <w:tcPr>
            <w:tcW w:w="425" w:type="dxa"/>
          </w:tcPr>
          <w:p w14:paraId="73AFDC7D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hmin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3CAAAF2E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Film thickness of lower row roller (m)</w:t>
            </w:r>
          </w:p>
        </w:tc>
      </w:tr>
      <w:tr w:rsidR="000F7DF6" w:rsidRPr="00590902" w14:paraId="07066696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167BD71A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27F7CE4C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Asperity contact load (N)</w:t>
            </w:r>
          </w:p>
        </w:tc>
        <w:tc>
          <w:tcPr>
            <w:tcW w:w="425" w:type="dxa"/>
          </w:tcPr>
          <w:p w14:paraId="68B208E2" w14:textId="77777777" w:rsidR="000F7DF6" w:rsidRPr="00A17F76" w:rsidRDefault="000F7DF6" w:rsidP="00D46EE6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noProof/>
                    <w:sz w:val="22"/>
                    <w:szCs w:val="22"/>
                    <w:highlight w:val="yellow"/>
                  </w:rPr>
                  <m:t>h</m:t>
                </m:r>
              </m:oMath>
            </m:oMathPara>
          </w:p>
        </w:tc>
        <w:tc>
          <w:tcPr>
            <w:tcW w:w="4133" w:type="dxa"/>
          </w:tcPr>
          <w:p w14:paraId="110BA6B0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Film thickness in the EHL model (m)</w:t>
            </w:r>
          </w:p>
        </w:tc>
      </w:tr>
      <w:tr w:rsidR="000F7DF6" w:rsidRPr="00590902" w14:paraId="316A04AF" w14:textId="77777777" w:rsidTr="00D46EE6">
        <w:trPr>
          <w:trHeight w:val="226"/>
        </w:trPr>
        <w:tc>
          <w:tcPr>
            <w:tcW w:w="817" w:type="dxa"/>
          </w:tcPr>
          <w:p w14:paraId="1B9A4842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n</m:t>
                </m:r>
              </m:oMath>
            </m:oMathPara>
          </w:p>
        </w:tc>
        <w:tc>
          <w:tcPr>
            <w:tcW w:w="4111" w:type="dxa"/>
          </w:tcPr>
          <w:p w14:paraId="08D2D58F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Asperity density (m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1B5790AA" w14:textId="77777777" w:rsidR="000F7DF6" w:rsidRPr="00A17F76" w:rsidRDefault="00A322CA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095588B4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Fluid hydrodynamic pressure (Pa)</w:t>
            </w:r>
          </w:p>
        </w:tc>
      </w:tr>
      <w:tr w:rsidR="000F7DF6" w:rsidRPr="00590902" w14:paraId="7A7FDABC" w14:textId="77777777" w:rsidTr="00D46EE6">
        <w:trPr>
          <w:trHeight w:val="226"/>
        </w:trPr>
        <w:tc>
          <w:tcPr>
            <w:tcW w:w="817" w:type="dxa"/>
          </w:tcPr>
          <w:p w14:paraId="4B427641" w14:textId="77777777" w:rsidR="000F7DF6" w:rsidRPr="00A17F76" w:rsidRDefault="000F7DF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sym w:font="Symbol" w:char="F062"/>
            </w:r>
          </w:p>
        </w:tc>
        <w:tc>
          <w:tcPr>
            <w:tcW w:w="4111" w:type="dxa"/>
          </w:tcPr>
          <w:p w14:paraId="4FBF7CCB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Asperity average radius (m)</w:t>
            </w:r>
          </w:p>
        </w:tc>
        <w:tc>
          <w:tcPr>
            <w:tcW w:w="425" w:type="dxa"/>
            <w:vAlign w:val="center"/>
          </w:tcPr>
          <w:p w14:paraId="00236825" w14:textId="77777777" w:rsidR="000F7DF6" w:rsidRPr="00A17F76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133" w:type="dxa"/>
            <w:vAlign w:val="center"/>
          </w:tcPr>
          <w:p w14:paraId="695EF23C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Frequency of sliding velocity (Hz)</w:t>
            </w:r>
          </w:p>
        </w:tc>
      </w:tr>
      <w:tr w:rsidR="000F7DF6" w:rsidRPr="00590902" w14:paraId="515F519D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15F75EF4" w14:textId="77777777" w:rsidR="000F7DF6" w:rsidRPr="00A17F76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4E026578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Boundary friction (N)</w:t>
            </w:r>
          </w:p>
        </w:tc>
        <w:tc>
          <w:tcPr>
            <w:tcW w:w="425" w:type="dxa"/>
            <w:vAlign w:val="center"/>
          </w:tcPr>
          <w:p w14:paraId="4CFB9A97" w14:textId="77777777" w:rsidR="000F7DF6" w:rsidRPr="00A17F76" w:rsidRDefault="000F7DF6" w:rsidP="00D46EE6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highlight w:val="yellow"/>
                  </w:rPr>
                  <m:t>g</m:t>
                </m:r>
              </m:oMath>
            </m:oMathPara>
          </w:p>
        </w:tc>
        <w:tc>
          <w:tcPr>
            <w:tcW w:w="4133" w:type="dxa"/>
            <w:vAlign w:val="center"/>
          </w:tcPr>
          <w:p w14:paraId="6B665F34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Gravitational acceleration (ms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</w:tr>
      <w:tr w:rsidR="000F7DF6" w:rsidRPr="00590902" w14:paraId="3448D891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50CADA76" w14:textId="77777777" w:rsidR="000F7DF6" w:rsidRPr="00A17F76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112BC653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Contact force of upper row roller (N)</w:t>
            </w:r>
          </w:p>
        </w:tc>
        <w:tc>
          <w:tcPr>
            <w:tcW w:w="425" w:type="dxa"/>
          </w:tcPr>
          <w:p w14:paraId="57640F61" w14:textId="77777777" w:rsidR="000F7DF6" w:rsidRPr="00A17F76" w:rsidRDefault="000F7DF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a</m:t>
                </m:r>
              </m:oMath>
            </m:oMathPara>
          </w:p>
        </w:tc>
        <w:tc>
          <w:tcPr>
            <w:tcW w:w="4133" w:type="dxa"/>
          </w:tcPr>
          <w:p w14:paraId="34AEE30A" w14:textId="77777777" w:rsidR="000F7DF6" w:rsidRPr="00A17F76" w:rsidRDefault="000F7DF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eastAsiaTheme="minorEastAsia" w:hAnsi="Calibri" w:cs="Calibri"/>
                <w:sz w:val="22"/>
                <w:szCs w:val="22"/>
                <w:highlight w:val="yellow"/>
              </w:rPr>
              <w:t>Half width of Hertzian contact (</w:t>
            </w:r>
            <w:proofErr w:type="gramStart"/>
            <w:r w:rsidRPr="00A17F76">
              <w:rPr>
                <w:rFonts w:ascii="Calibri" w:eastAsiaTheme="minorEastAsia" w:hAnsi="Calibri" w:cs="Calibri"/>
                <w:sz w:val="22"/>
                <w:szCs w:val="22"/>
                <w:highlight w:val="yellow"/>
              </w:rPr>
              <w:t>m )</w:t>
            </w:r>
            <w:proofErr w:type="gramEnd"/>
          </w:p>
        </w:tc>
      </w:tr>
      <w:tr w:rsidR="00A17F76" w:rsidRPr="00590902" w14:paraId="2B33F29C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4F0D184F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446A5B5A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</w:tcPr>
          <w:p w14:paraId="3F3F5E91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7D1BB677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A17F76" w:rsidRPr="00590902" w14:paraId="2DDF442A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0EB96F2C" w14:textId="73B80DC6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7AEA98B0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</w:tcPr>
          <w:p w14:paraId="14F09080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6BE43C04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A17F76" w:rsidRPr="00590902" w14:paraId="1FFF8F12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39759E5C" w14:textId="43B5B4BE" w:rsidR="00A17F76" w:rsidRPr="00BC2F0D" w:rsidRDefault="0091297C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7048F09B" w14:textId="1E0BFCB8" w:rsidR="00A17F76" w:rsidRPr="00BC2F0D" w:rsidRDefault="00EF11F8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load (N)</w:t>
            </w:r>
          </w:p>
        </w:tc>
        <w:tc>
          <w:tcPr>
            <w:tcW w:w="425" w:type="dxa"/>
          </w:tcPr>
          <w:p w14:paraId="39436B90" w14:textId="63AA2338" w:rsidR="00A17F76" w:rsidRPr="00BC2F0D" w:rsidRDefault="00984D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γ</m:t>
                </m:r>
              </m:oMath>
            </m:oMathPara>
          </w:p>
        </w:tc>
        <w:tc>
          <w:tcPr>
            <w:tcW w:w="4133" w:type="dxa"/>
          </w:tcPr>
          <w:p w14:paraId="6A823386" w14:textId="0E8AC8A4" w:rsidR="00A17F76" w:rsidRPr="00BC2F0D" w:rsidRDefault="00A82A75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>Relaxation factor</w:t>
            </w:r>
          </w:p>
        </w:tc>
      </w:tr>
      <w:tr w:rsidR="00A17F76" w:rsidRPr="00590902" w14:paraId="0CE00CBC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2CC68C3B" w14:textId="4CEAD70A" w:rsidR="00A17F76" w:rsidRPr="00BC2F0D" w:rsidRDefault="00EF11F8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</w:t>
            </w:r>
          </w:p>
        </w:tc>
        <w:tc>
          <w:tcPr>
            <w:tcW w:w="4111" w:type="dxa"/>
            <w:vAlign w:val="center"/>
          </w:tcPr>
          <w:p w14:paraId="57FE86E7" w14:textId="53578400" w:rsidR="00A17F76" w:rsidRPr="00BC2F0D" w:rsidRDefault="00EF11F8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clearance (m</w:t>
            </w:r>
            <w:r w:rsidR="005963E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14:paraId="5A8A3318" w14:textId="37922F21" w:rsidR="00A17F76" w:rsidRPr="00BC2F0D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02D6FE22" w14:textId="374C099A" w:rsidR="00A17F76" w:rsidRPr="00BC2F0D" w:rsidRDefault="00604E5A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>Viscosity</w:t>
            </w:r>
            <w:r w:rsidR="00DE1FD9">
              <w:rPr>
                <w:rFonts w:ascii="Calibri" w:eastAsiaTheme="minorEastAsia" w:hAnsi="Calibri" w:cs="Calibri"/>
                <w:sz w:val="22"/>
                <w:szCs w:val="22"/>
              </w:rPr>
              <w:t>-pressure index</w:t>
            </w:r>
          </w:p>
        </w:tc>
      </w:tr>
      <w:tr w:rsidR="00A17F76" w:rsidRPr="00590902" w14:paraId="3AC4B1F4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30ED04D4" w14:textId="0226C303" w:rsidR="00A17F76" w:rsidRPr="00BC2F0D" w:rsidRDefault="00D842D4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0FDF12DC" w14:textId="0BE2EDB8" w:rsidR="00A17F76" w:rsidRPr="00BC2F0D" w:rsidRDefault="00D842D4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Deformation (m)</w:t>
            </w:r>
          </w:p>
        </w:tc>
        <w:tc>
          <w:tcPr>
            <w:tcW w:w="425" w:type="dxa"/>
          </w:tcPr>
          <w:p w14:paraId="7BE32D3A" w14:textId="29F86CC9" w:rsidR="00A17F76" w:rsidRPr="00BC2F0D" w:rsidRDefault="00A322CA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554B09D2" w14:textId="4E4EAB0B" w:rsidR="00A17F76" w:rsidRPr="00BC2F0D" w:rsidRDefault="0079135A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>Minimum film thickness</w:t>
            </w:r>
          </w:p>
        </w:tc>
      </w:tr>
      <w:tr w:rsidR="00A17F76" w:rsidRPr="00590902" w14:paraId="5DA913E0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7CC7AB0F" w14:textId="0B7D5056" w:rsidR="00A17F76" w:rsidRPr="00BC2F0D" w:rsidRDefault="00D842D4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12FA51C4" w14:textId="4C3CE328" w:rsidR="00A17F76" w:rsidRPr="00BC2F0D" w:rsidRDefault="00D842D4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Displacement in x-direction</w:t>
            </w:r>
            <w:r w:rsidR="009A4228">
              <w:rPr>
                <w:rFonts w:ascii="Calibri" w:hAnsi="Calibri" w:cs="Calibri"/>
                <w:sz w:val="22"/>
                <w:szCs w:val="22"/>
              </w:rPr>
              <w:t xml:space="preserve"> (m)</w:t>
            </w:r>
          </w:p>
        </w:tc>
        <w:tc>
          <w:tcPr>
            <w:tcW w:w="425" w:type="dxa"/>
          </w:tcPr>
          <w:p w14:paraId="281F94A9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5E96E3AC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A17F76" w:rsidRPr="00590902" w14:paraId="68A6C825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2B173AE4" w14:textId="32A99FB5" w:rsidR="00A17F76" w:rsidRPr="00BC2F0D" w:rsidRDefault="00D842D4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53B0C07" w14:textId="47EFF43E" w:rsidR="00A17F76" w:rsidRPr="00BC2F0D" w:rsidRDefault="00D842D4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Displacement in y-direction</w:t>
            </w:r>
            <w:r w:rsidR="00230EF1">
              <w:rPr>
                <w:rFonts w:ascii="Calibri" w:hAnsi="Calibri" w:cs="Calibri"/>
                <w:sz w:val="22"/>
                <w:szCs w:val="22"/>
              </w:rPr>
              <w:t xml:space="preserve"> (m)</w:t>
            </w:r>
          </w:p>
        </w:tc>
        <w:tc>
          <w:tcPr>
            <w:tcW w:w="425" w:type="dxa"/>
          </w:tcPr>
          <w:p w14:paraId="35494228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567BDBA9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A17F76" w:rsidRPr="00590902" w14:paraId="2C63DD91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563FD6AD" w14:textId="38FA14FB" w:rsidR="00A17F76" w:rsidRPr="00BC2F0D" w:rsidRDefault="0037721F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θ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6A1B82A9" w14:textId="4EA7BFE5" w:rsidR="00A17F76" w:rsidRPr="00BC2F0D" w:rsidRDefault="009A4228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 position</w:t>
            </w:r>
            <w:r w:rsidR="00230EF1">
              <w:rPr>
                <w:rFonts w:ascii="Calibri" w:hAnsi="Calibri" w:cs="Calibri"/>
                <w:sz w:val="22"/>
                <w:szCs w:val="22"/>
              </w:rPr>
              <w:t xml:space="preserve"> (rad)</w:t>
            </w:r>
          </w:p>
        </w:tc>
        <w:tc>
          <w:tcPr>
            <w:tcW w:w="425" w:type="dxa"/>
          </w:tcPr>
          <w:p w14:paraId="3C70891A" w14:textId="77777777" w:rsidR="00A17F76" w:rsidRPr="00BC2F0D" w:rsidRDefault="00A17F76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44488003" w14:textId="77777777" w:rsidR="00A17F76" w:rsidRPr="00BC2F0D" w:rsidRDefault="00A17F76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45FD7433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7D125B35" w14:textId="7E77F47D" w:rsidR="0022659F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4441F644" w14:textId="17C51C2E" w:rsidR="0022659F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Load</w:t>
            </w:r>
            <w:r w:rsidR="006538C5">
              <w:rPr>
                <w:rFonts w:ascii="Calibri" w:hAnsi="Calibri" w:cs="Calibri"/>
                <w:sz w:val="22"/>
                <w:szCs w:val="22"/>
              </w:rPr>
              <w:t xml:space="preserve"> (N)</w:t>
            </w:r>
          </w:p>
        </w:tc>
        <w:tc>
          <w:tcPr>
            <w:tcW w:w="425" w:type="dxa"/>
          </w:tcPr>
          <w:p w14:paraId="31916BD7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32E2E87B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66738A66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39525E6D" w14:textId="4440BBEE" w:rsidR="0022659F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27FD4AF3" w14:textId="228711CE" w:rsidR="0022659F" w:rsidRDefault="004E6481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Velocity</w:t>
            </w:r>
            <w:r w:rsidR="006538C5">
              <w:rPr>
                <w:rFonts w:ascii="Calibri" w:hAnsi="Calibri" w:cs="Calibri"/>
                <w:sz w:val="22"/>
                <w:szCs w:val="22"/>
              </w:rPr>
              <w:t xml:space="preserve"> (m/s)</w:t>
            </w:r>
          </w:p>
        </w:tc>
        <w:tc>
          <w:tcPr>
            <w:tcW w:w="425" w:type="dxa"/>
          </w:tcPr>
          <w:p w14:paraId="3B310D77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63DE691E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334D6E9E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222327F3" w14:textId="262D43FE" w:rsidR="0022659F" w:rsidRDefault="006538C5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C05A36" w14:textId="13D3C85B" w:rsidR="0022659F" w:rsidRPr="005829B1" w:rsidRDefault="006538C5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Acceleration</w:t>
            </w:r>
            <w:r w:rsidR="00FA24E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829B1">
              <w:rPr>
                <w:rFonts w:ascii="Calibri" w:hAnsi="Calibri" w:cs="Calibri"/>
                <w:sz w:val="22"/>
                <w:szCs w:val="22"/>
              </w:rPr>
              <w:t>(ms</w:t>
            </w:r>
            <w:r w:rsidR="005829B1">
              <w:rPr>
                <w:rFonts w:ascii="Calibri" w:hAnsi="Calibri" w:cs="Calibri"/>
                <w:sz w:val="22"/>
                <w:szCs w:val="22"/>
                <w:vertAlign w:val="superscript"/>
              </w:rPr>
              <w:t>-2</w:t>
            </w:r>
            <w:r w:rsidR="005829B1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14:paraId="2351A7A7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0E9989F0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25039C08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540184B2" w14:textId="70375E3E" w:rsidR="0022659F" w:rsidRDefault="005829B1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594C8DAF" w14:textId="0291A59D" w:rsidR="0022659F" w:rsidRDefault="005829B1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stiffness (N/m)</w:t>
            </w:r>
          </w:p>
        </w:tc>
        <w:tc>
          <w:tcPr>
            <w:tcW w:w="425" w:type="dxa"/>
          </w:tcPr>
          <w:p w14:paraId="68E4576D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1AFADD2C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064D8E50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313F73CC" w14:textId="019576AE" w:rsidR="0022659F" w:rsidRDefault="003B7874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6A4A375E" w14:textId="6785590C" w:rsidR="0022659F" w:rsidRDefault="00707E47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Film thickness (m)</w:t>
            </w:r>
          </w:p>
        </w:tc>
        <w:tc>
          <w:tcPr>
            <w:tcW w:w="425" w:type="dxa"/>
          </w:tcPr>
          <w:p w14:paraId="3C3AFE52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3E3B5C37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22659F" w:rsidRPr="00590902" w14:paraId="2DF634C6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2295CD53" w14:textId="7101C156" w:rsidR="0022659F" w:rsidRDefault="00D21489" w:rsidP="00D46EE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67F29D60" w14:textId="16115D24" w:rsidR="0022659F" w:rsidRDefault="00D21489" w:rsidP="00D46EE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Half width of Hertzian contact (m)</w:t>
            </w:r>
          </w:p>
        </w:tc>
        <w:tc>
          <w:tcPr>
            <w:tcW w:w="425" w:type="dxa"/>
          </w:tcPr>
          <w:p w14:paraId="618C5CDD" w14:textId="77777777" w:rsidR="0022659F" w:rsidRPr="00BC2F0D" w:rsidRDefault="0022659F" w:rsidP="00D46EE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60D38730" w14:textId="77777777" w:rsidR="0022659F" w:rsidRPr="00BC2F0D" w:rsidRDefault="0022659F" w:rsidP="00D46EE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78325C" w:rsidRPr="00590902" w14:paraId="07478D1D" w14:textId="77777777" w:rsidTr="00E67B83">
        <w:trPr>
          <w:trHeight w:val="226"/>
        </w:trPr>
        <w:tc>
          <w:tcPr>
            <w:tcW w:w="817" w:type="dxa"/>
          </w:tcPr>
          <w:p w14:paraId="6863F79A" w14:textId="1D87B6CE" w:rsidR="0078325C" w:rsidRPr="0078325C" w:rsidRDefault="0078325C" w:rsidP="0078325C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111" w:type="dxa"/>
          </w:tcPr>
          <w:p w14:paraId="5E1EADCE" w14:textId="3D1A2332" w:rsidR="0078325C" w:rsidRDefault="00F87286" w:rsidP="0078325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Reduced radius of contact</w:t>
            </w:r>
            <w:r w:rsidR="0078325C" w:rsidRPr="0078325C">
              <w:rPr>
                <w:rFonts w:ascii="Calibri" w:hAnsi="Calibri" w:cs="Calibri"/>
                <w:sz w:val="22"/>
                <w:szCs w:val="22"/>
              </w:rPr>
              <w:t xml:space="preserve"> (m)</w:t>
            </w:r>
          </w:p>
        </w:tc>
        <w:tc>
          <w:tcPr>
            <w:tcW w:w="425" w:type="dxa"/>
          </w:tcPr>
          <w:p w14:paraId="59FE9006" w14:textId="77777777" w:rsidR="0078325C" w:rsidRPr="00BC2F0D" w:rsidRDefault="0078325C" w:rsidP="0078325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15E82E5E" w14:textId="77777777" w:rsidR="0078325C" w:rsidRPr="00BC2F0D" w:rsidRDefault="0078325C" w:rsidP="0078325C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F87286" w:rsidRPr="00590902" w14:paraId="3A3A6B60" w14:textId="77777777" w:rsidTr="009C131C">
        <w:trPr>
          <w:trHeight w:val="226"/>
        </w:trPr>
        <w:tc>
          <w:tcPr>
            <w:tcW w:w="817" w:type="dxa"/>
          </w:tcPr>
          <w:p w14:paraId="62EDA74A" w14:textId="0F1B862F" w:rsidR="00F87286" w:rsidRDefault="00F87286" w:rsidP="00F8728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oMath>
            </m:oMathPara>
          </w:p>
        </w:tc>
        <w:tc>
          <w:tcPr>
            <w:tcW w:w="4111" w:type="dxa"/>
          </w:tcPr>
          <w:p w14:paraId="52379AAC" w14:textId="5C5866F4" w:rsidR="00F87286" w:rsidRDefault="00F87286" w:rsidP="00F87286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Reduced radius of contact</w:t>
            </w:r>
            <w:r w:rsidRPr="0078325C">
              <w:rPr>
                <w:rFonts w:ascii="Calibri" w:hAnsi="Calibri" w:cs="Calibri"/>
                <w:sz w:val="22"/>
                <w:szCs w:val="22"/>
              </w:rPr>
              <w:t xml:space="preserve"> (m)</w:t>
            </w:r>
          </w:p>
        </w:tc>
        <w:tc>
          <w:tcPr>
            <w:tcW w:w="425" w:type="dxa"/>
          </w:tcPr>
          <w:p w14:paraId="3A359BB1" w14:textId="77777777" w:rsidR="00F87286" w:rsidRPr="00BC2F0D" w:rsidRDefault="00F87286" w:rsidP="00F8728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35A29BA9" w14:textId="77777777" w:rsidR="00F87286" w:rsidRPr="00BC2F0D" w:rsidRDefault="00F87286" w:rsidP="00F8728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F87286" w:rsidRPr="00590902" w14:paraId="796631EB" w14:textId="77777777" w:rsidTr="009C131C">
        <w:trPr>
          <w:trHeight w:val="226"/>
        </w:trPr>
        <w:tc>
          <w:tcPr>
            <w:tcW w:w="817" w:type="dxa"/>
          </w:tcPr>
          <w:p w14:paraId="45730B04" w14:textId="7E3484FB" w:rsidR="00F87286" w:rsidRDefault="00A322CA" w:rsidP="00F87286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111" w:type="dxa"/>
          </w:tcPr>
          <w:p w14:paraId="697A7942" w14:textId="2909A7ED" w:rsidR="00F87286" w:rsidRDefault="00B02721" w:rsidP="00F87286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Equivalent modulus of elasticity</w:t>
            </w:r>
            <w:r w:rsidR="005A516D">
              <w:rPr>
                <w:rFonts w:ascii="Calibri" w:eastAsiaTheme="minorHAns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 w:val="22"/>
                <w:szCs w:val="22"/>
              </w:rPr>
              <w:t>(Pa)</w:t>
            </w:r>
          </w:p>
        </w:tc>
        <w:tc>
          <w:tcPr>
            <w:tcW w:w="425" w:type="dxa"/>
          </w:tcPr>
          <w:p w14:paraId="1A8ACCE5" w14:textId="77777777" w:rsidR="00F87286" w:rsidRPr="00BC2F0D" w:rsidRDefault="00F87286" w:rsidP="00F87286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59E32097" w14:textId="77777777" w:rsidR="00F87286" w:rsidRPr="00BC2F0D" w:rsidRDefault="00F87286" w:rsidP="00F87286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15306A" w:rsidRPr="00590902" w14:paraId="5EEF2EC7" w14:textId="77777777" w:rsidTr="009C131C">
        <w:trPr>
          <w:trHeight w:val="226"/>
        </w:trPr>
        <w:tc>
          <w:tcPr>
            <w:tcW w:w="817" w:type="dxa"/>
          </w:tcPr>
          <w:p w14:paraId="3F542888" w14:textId="4CBCF0B5" w:rsidR="0015306A" w:rsidRPr="0015306A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15306A">
              <w:rPr>
                <w:rFonts w:ascii="Calibri" w:hAnsi="Calibri" w:cs="Calibri"/>
                <w:i/>
                <w:iCs/>
                <w:sz w:val="22"/>
                <w:szCs w:val="22"/>
              </w:rPr>
              <w:sym w:font="Symbol" w:char="F072"/>
            </w:r>
            <w:r w:rsidRPr="0015306A">
              <w:rPr>
                <w:rFonts w:ascii="Calibri" w:hAnsi="Calibri" w:cs="Calibri"/>
                <w:i/>
                <w:i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111" w:type="dxa"/>
          </w:tcPr>
          <w:p w14:paraId="1AA3C74B" w14:textId="076B2480" w:rsidR="0015306A" w:rsidRPr="0015306A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15306A">
              <w:rPr>
                <w:rFonts w:ascii="Calibri" w:hAnsi="Calibri" w:cs="Calibri"/>
                <w:sz w:val="22"/>
                <w:szCs w:val="22"/>
              </w:rPr>
              <w:t>Density in atmospheric pressure (kgm</w:t>
            </w:r>
            <w:r w:rsidRPr="0015306A">
              <w:rPr>
                <w:rFonts w:ascii="Calibri" w:hAnsi="Calibri" w:cs="Calibri"/>
                <w:sz w:val="22"/>
                <w:szCs w:val="22"/>
                <w:vertAlign w:val="superscript"/>
              </w:rPr>
              <w:t>-3</w:t>
            </w:r>
            <w:r w:rsidRPr="0015306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14:paraId="18215294" w14:textId="77777777" w:rsidR="0015306A" w:rsidRPr="00BC2F0D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5169B26F" w14:textId="77777777" w:rsidR="0015306A" w:rsidRPr="00BC2F0D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15306A" w:rsidRPr="00590902" w14:paraId="4F913CCE" w14:textId="77777777" w:rsidTr="009C131C">
        <w:trPr>
          <w:trHeight w:val="226"/>
        </w:trPr>
        <w:tc>
          <w:tcPr>
            <w:tcW w:w="817" w:type="dxa"/>
          </w:tcPr>
          <w:p w14:paraId="01453048" w14:textId="346406B0" w:rsidR="0015306A" w:rsidRPr="0015306A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15306A">
              <w:rPr>
                <w:rFonts w:ascii="Calibri" w:hAnsi="Calibri" w:cs="Calibri"/>
                <w:i/>
                <w:iCs/>
                <w:sz w:val="22"/>
                <w:szCs w:val="22"/>
              </w:rPr>
              <w:sym w:font="Symbol" w:char="F072"/>
            </w:r>
          </w:p>
        </w:tc>
        <w:tc>
          <w:tcPr>
            <w:tcW w:w="4111" w:type="dxa"/>
          </w:tcPr>
          <w:p w14:paraId="5659F3DA" w14:textId="7C614CA6" w:rsidR="0015306A" w:rsidRPr="0015306A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15306A">
              <w:rPr>
                <w:rFonts w:ascii="Calibri" w:hAnsi="Calibri" w:cs="Calibri"/>
                <w:sz w:val="22"/>
                <w:szCs w:val="22"/>
              </w:rPr>
              <w:t>Density (kgm</w:t>
            </w:r>
            <w:r w:rsidRPr="0015306A">
              <w:rPr>
                <w:rFonts w:ascii="Calibri" w:hAnsi="Calibri" w:cs="Calibri"/>
                <w:sz w:val="22"/>
                <w:szCs w:val="22"/>
                <w:vertAlign w:val="superscript"/>
              </w:rPr>
              <w:t>-3</w:t>
            </w:r>
            <w:r w:rsidRPr="0015306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14:paraId="53ECC6CA" w14:textId="77777777" w:rsidR="0015306A" w:rsidRPr="00BC2F0D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3D931B75" w14:textId="77777777" w:rsidR="0015306A" w:rsidRPr="00BC2F0D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15306A" w:rsidRPr="00590902" w14:paraId="2CDB244A" w14:textId="77777777" w:rsidTr="009C131C">
        <w:trPr>
          <w:trHeight w:val="226"/>
        </w:trPr>
        <w:tc>
          <w:tcPr>
            <w:tcW w:w="817" w:type="dxa"/>
          </w:tcPr>
          <w:p w14:paraId="4DF42007" w14:textId="3BC67DC8" w:rsidR="0015306A" w:rsidRPr="0015306A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15306A">
              <w:rPr>
                <w:rFonts w:ascii="Calibri" w:hAnsi="Calibri" w:cs="Calibri"/>
                <w:i/>
                <w:iCs/>
                <w:sz w:val="22"/>
                <w:szCs w:val="22"/>
              </w:rPr>
              <w:sym w:font="Symbol" w:char="F06D"/>
            </w:r>
          </w:p>
        </w:tc>
        <w:tc>
          <w:tcPr>
            <w:tcW w:w="4111" w:type="dxa"/>
          </w:tcPr>
          <w:p w14:paraId="297D9B5D" w14:textId="48D436B3" w:rsidR="0015306A" w:rsidRPr="0015306A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15306A">
              <w:rPr>
                <w:rFonts w:ascii="Calibri" w:hAnsi="Calibri" w:cs="Calibri"/>
                <w:sz w:val="22"/>
                <w:szCs w:val="22"/>
              </w:rPr>
              <w:t>Dynamic viscosity (Nsm</w:t>
            </w:r>
            <w:r w:rsidRPr="0015306A">
              <w:rPr>
                <w:rFonts w:ascii="Calibri" w:hAnsi="Calibri" w:cs="Calibri"/>
                <w:sz w:val="22"/>
                <w:szCs w:val="22"/>
                <w:vertAlign w:val="superscript"/>
              </w:rPr>
              <w:t>-2</w:t>
            </w:r>
            <w:r w:rsidRPr="0015306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</w:tcPr>
          <w:p w14:paraId="52BE0B10" w14:textId="77777777" w:rsidR="0015306A" w:rsidRPr="00BC2F0D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3" w:type="dxa"/>
          </w:tcPr>
          <w:p w14:paraId="5FBB3B34" w14:textId="77777777" w:rsidR="0015306A" w:rsidRPr="00BC2F0D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15306A" w:rsidRPr="00590902" w14:paraId="34400AEC" w14:textId="77777777" w:rsidTr="008F7FC4">
        <w:trPr>
          <w:trHeight w:val="226"/>
        </w:trPr>
        <w:tc>
          <w:tcPr>
            <w:tcW w:w="817" w:type="dxa"/>
          </w:tcPr>
          <w:p w14:paraId="69A8F5A9" w14:textId="018A8D97" w:rsidR="0015306A" w:rsidRPr="0015306A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5306A">
              <w:rPr>
                <w:rFonts w:ascii="Calibri" w:hAnsi="Calibri" w:cs="Calibri"/>
                <w:i/>
                <w:iCs/>
                <w:sz w:val="22"/>
                <w:szCs w:val="22"/>
              </w:rPr>
              <w:sym w:font="Symbol" w:char="F06D"/>
            </w:r>
            <w:r w:rsidRPr="0015306A">
              <w:rPr>
                <w:rFonts w:ascii="Calibri" w:hAnsi="Calibri" w:cs="Calibri"/>
                <w:i/>
                <w:i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111" w:type="dxa"/>
          </w:tcPr>
          <w:p w14:paraId="11E53D13" w14:textId="68B322C4" w:rsidR="0015306A" w:rsidRPr="0015306A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rtl/>
              </w:rPr>
            </w:pPr>
            <w:r w:rsidRPr="0015306A">
              <w:rPr>
                <w:rFonts w:ascii="Calibri" w:hAnsi="Calibri" w:cs="Calibri"/>
                <w:sz w:val="22"/>
                <w:szCs w:val="22"/>
              </w:rPr>
              <w:t>Dynamic viscosity in atmospheric pressure (Nsm</w:t>
            </w:r>
            <w:r w:rsidRPr="0015306A">
              <w:rPr>
                <w:rFonts w:ascii="Calibri" w:hAnsi="Calibri" w:cs="Calibri"/>
                <w:sz w:val="22"/>
                <w:szCs w:val="22"/>
                <w:vertAlign w:val="superscript"/>
              </w:rPr>
              <w:t>-2</w:t>
            </w:r>
            <w:r w:rsidRPr="0015306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25" w:type="dxa"/>
            <w:vAlign w:val="center"/>
          </w:tcPr>
          <w:p w14:paraId="2264ABDD" w14:textId="6B143934" w:rsidR="0015306A" w:rsidRPr="00A17F76" w:rsidRDefault="0015306A" w:rsidP="0015306A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0B220C57" w14:textId="45B27A8C" w:rsidR="0015306A" w:rsidRPr="00A17F76" w:rsidRDefault="0015306A" w:rsidP="0015306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</w:p>
        </w:tc>
      </w:tr>
      <w:tr w:rsidR="0054779C" w:rsidRPr="00590902" w14:paraId="11B47E6C" w14:textId="77777777" w:rsidTr="008F7FC4">
        <w:trPr>
          <w:trHeight w:val="226"/>
        </w:trPr>
        <w:tc>
          <w:tcPr>
            <w:tcW w:w="817" w:type="dxa"/>
          </w:tcPr>
          <w:p w14:paraId="18F245BD" w14:textId="3E039D87" w:rsidR="0054779C" w:rsidRPr="0054779C" w:rsidRDefault="0054779C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α</m:t>
                </m:r>
              </m:oMath>
            </m:oMathPara>
          </w:p>
        </w:tc>
        <w:tc>
          <w:tcPr>
            <w:tcW w:w="4111" w:type="dxa"/>
          </w:tcPr>
          <w:p w14:paraId="216A2599" w14:textId="2BBF2933" w:rsidR="0054779C" w:rsidRPr="0054779C" w:rsidRDefault="0054779C" w:rsidP="0054779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4779C">
              <w:rPr>
                <w:rFonts w:ascii="Calibri" w:hAnsi="Calibri" w:cs="Calibri"/>
                <w:sz w:val="22"/>
                <w:szCs w:val="22"/>
              </w:rPr>
              <w:t xml:space="preserve">Elastohydrodynamic pressure-viscosity coefficient </w:t>
            </w:r>
            <w:r w:rsidRPr="0054779C">
              <w:rPr>
                <w:rFonts w:ascii="Calibri" w:eastAsiaTheme="minorHAnsi" w:hAnsi="Calibri" w:cs="Calibri"/>
                <w:sz w:val="22"/>
                <w:szCs w:val="22"/>
              </w:rPr>
              <w:t>(1/Pa)</w:t>
            </w:r>
          </w:p>
        </w:tc>
        <w:tc>
          <w:tcPr>
            <w:tcW w:w="425" w:type="dxa"/>
            <w:vAlign w:val="center"/>
          </w:tcPr>
          <w:p w14:paraId="0031326E" w14:textId="77777777" w:rsidR="0054779C" w:rsidRPr="00A17F76" w:rsidRDefault="0054779C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7A686340" w14:textId="77777777" w:rsidR="0054779C" w:rsidRPr="00A17F76" w:rsidRDefault="0054779C" w:rsidP="0054779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54779C" w:rsidRPr="00590902" w14:paraId="4366C34C" w14:textId="77777777" w:rsidTr="008F7FC4">
        <w:trPr>
          <w:trHeight w:val="226"/>
        </w:trPr>
        <w:tc>
          <w:tcPr>
            <w:tcW w:w="817" w:type="dxa"/>
          </w:tcPr>
          <w:p w14:paraId="1ABF76C9" w14:textId="0C0704D9" w:rsidR="0054779C" w:rsidRPr="0054779C" w:rsidRDefault="0054779C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vertAlign w:val="subscript"/>
                  </w:rPr>
                  <m:t>ν</m:t>
                </m:r>
              </m:oMath>
            </m:oMathPara>
          </w:p>
        </w:tc>
        <w:tc>
          <w:tcPr>
            <w:tcW w:w="4111" w:type="dxa"/>
          </w:tcPr>
          <w:p w14:paraId="3E3CC134" w14:textId="0451A232" w:rsidR="0054779C" w:rsidRPr="0054779C" w:rsidRDefault="0054779C" w:rsidP="0054779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4779C">
              <w:rPr>
                <w:rFonts w:ascii="Calibri" w:hAnsi="Calibri" w:cs="Calibri"/>
                <w:sz w:val="22"/>
                <w:szCs w:val="22"/>
              </w:rPr>
              <w:t>Poisson ratio</w:t>
            </w:r>
          </w:p>
        </w:tc>
        <w:tc>
          <w:tcPr>
            <w:tcW w:w="425" w:type="dxa"/>
            <w:vAlign w:val="center"/>
          </w:tcPr>
          <w:p w14:paraId="3BCCCCF8" w14:textId="77777777" w:rsidR="0054779C" w:rsidRPr="00A17F76" w:rsidRDefault="0054779C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3AE02135" w14:textId="77777777" w:rsidR="0054779C" w:rsidRPr="00A17F76" w:rsidRDefault="0054779C" w:rsidP="0054779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54779C" w:rsidRPr="00590902" w14:paraId="2A3129F8" w14:textId="77777777" w:rsidTr="008F7FC4">
        <w:trPr>
          <w:trHeight w:val="226"/>
        </w:trPr>
        <w:tc>
          <w:tcPr>
            <w:tcW w:w="817" w:type="dxa"/>
          </w:tcPr>
          <w:p w14:paraId="3D341936" w14:textId="678FE855" w:rsidR="0054779C" w:rsidRPr="003B0E4A" w:rsidRDefault="00132F0A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u</m:t>
                </m:r>
              </m:oMath>
            </m:oMathPara>
          </w:p>
        </w:tc>
        <w:tc>
          <w:tcPr>
            <w:tcW w:w="4111" w:type="dxa"/>
          </w:tcPr>
          <w:p w14:paraId="12B808B5" w14:textId="5B1821A3" w:rsidR="00BA62D2" w:rsidRPr="003B0E4A" w:rsidRDefault="003B0E4A" w:rsidP="00BA62D2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B0E4A">
              <w:rPr>
                <w:rFonts w:ascii="Calibri" w:hAnsi="Calibri" w:cs="Calibri"/>
                <w:sz w:val="22"/>
                <w:szCs w:val="22"/>
              </w:rPr>
              <w:t>Sliding velocity</w:t>
            </w:r>
            <w:r w:rsidR="00BA62D2">
              <w:rPr>
                <w:rFonts w:ascii="Calibri" w:hAnsi="Calibri" w:cs="Calibri"/>
                <w:sz w:val="22"/>
                <w:szCs w:val="22"/>
              </w:rPr>
              <w:t xml:space="preserve"> at contact</w:t>
            </w:r>
            <w:r w:rsidRPr="003B0E4A">
              <w:rPr>
                <w:rFonts w:ascii="Calibri" w:hAnsi="Calibri" w:cs="Calibri"/>
                <w:sz w:val="22"/>
                <w:szCs w:val="22"/>
              </w:rPr>
              <w:t xml:space="preserve"> (m/s)</w:t>
            </w:r>
          </w:p>
        </w:tc>
        <w:tc>
          <w:tcPr>
            <w:tcW w:w="425" w:type="dxa"/>
            <w:vAlign w:val="center"/>
          </w:tcPr>
          <w:p w14:paraId="3932C44C" w14:textId="77777777" w:rsidR="0054779C" w:rsidRPr="00A17F76" w:rsidRDefault="0054779C" w:rsidP="0054779C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6BA16874" w14:textId="77777777" w:rsidR="0054779C" w:rsidRPr="00A17F76" w:rsidRDefault="0054779C" w:rsidP="0054779C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6AE71182" w14:textId="77777777" w:rsidTr="008F7FC4">
        <w:trPr>
          <w:trHeight w:val="226"/>
        </w:trPr>
        <w:tc>
          <w:tcPr>
            <w:tcW w:w="817" w:type="dxa"/>
          </w:tcPr>
          <w:p w14:paraId="4B0E088D" w14:textId="73406A3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111" w:type="dxa"/>
          </w:tcPr>
          <w:p w14:paraId="746AD9C5" w14:textId="0937C44F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010F93">
              <w:rPr>
                <w:rFonts w:ascii="Calibri" w:hAnsi="Calibri" w:cs="Calibri"/>
                <w:sz w:val="22"/>
                <w:szCs w:val="22"/>
              </w:rPr>
              <w:t>Time</w:t>
            </w:r>
            <w:r w:rsidRPr="00010F93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010F93">
              <w:rPr>
                <w:rFonts w:ascii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425" w:type="dxa"/>
            <w:vAlign w:val="center"/>
          </w:tcPr>
          <w:p w14:paraId="42313E85" w14:textId="134A5765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76385A24" w14:textId="60D62B5C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31C97E37" w14:textId="77777777" w:rsidTr="008F7FC4">
        <w:trPr>
          <w:trHeight w:val="226"/>
        </w:trPr>
        <w:tc>
          <w:tcPr>
            <w:tcW w:w="817" w:type="dxa"/>
          </w:tcPr>
          <w:p w14:paraId="52ABE29C" w14:textId="1290A9D0" w:rsidR="00010F93" w:rsidRPr="00010F93" w:rsidRDefault="00973E59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11" w:type="dxa"/>
          </w:tcPr>
          <w:p w14:paraId="27215603" w14:textId="3466E7B8" w:rsidR="00010F93" w:rsidRPr="00010F93" w:rsidRDefault="0034725F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 velocity (rad/s)</w:t>
            </w:r>
          </w:p>
        </w:tc>
        <w:tc>
          <w:tcPr>
            <w:tcW w:w="425" w:type="dxa"/>
            <w:vAlign w:val="center"/>
          </w:tcPr>
          <w:p w14:paraId="44ED74AD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64A1E48A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41328500" w14:textId="77777777" w:rsidTr="008F7FC4">
        <w:trPr>
          <w:trHeight w:val="226"/>
        </w:trPr>
        <w:tc>
          <w:tcPr>
            <w:tcW w:w="817" w:type="dxa"/>
          </w:tcPr>
          <w:p w14:paraId="4F1F46B6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DE8A3FB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0E7DBA7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39E27F18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0743BE70" w14:textId="77777777" w:rsidTr="008F7FC4">
        <w:trPr>
          <w:trHeight w:val="226"/>
        </w:trPr>
        <w:tc>
          <w:tcPr>
            <w:tcW w:w="817" w:type="dxa"/>
          </w:tcPr>
          <w:p w14:paraId="54EFAC11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09A8F114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1354B22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64901A09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659C4BDA" w14:textId="77777777" w:rsidTr="008F7FC4">
        <w:trPr>
          <w:trHeight w:val="226"/>
        </w:trPr>
        <w:tc>
          <w:tcPr>
            <w:tcW w:w="817" w:type="dxa"/>
          </w:tcPr>
          <w:p w14:paraId="3048B64E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0869C2F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722ACB5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0848A2DA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2BDD71BC" w14:textId="77777777" w:rsidTr="008F7FC4">
        <w:trPr>
          <w:trHeight w:val="226"/>
        </w:trPr>
        <w:tc>
          <w:tcPr>
            <w:tcW w:w="817" w:type="dxa"/>
          </w:tcPr>
          <w:p w14:paraId="3FC5A45D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1C3F5875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5313DB8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0D19A50C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68D5B35A" w14:textId="77777777" w:rsidTr="008F7FC4">
        <w:trPr>
          <w:trHeight w:val="226"/>
        </w:trPr>
        <w:tc>
          <w:tcPr>
            <w:tcW w:w="817" w:type="dxa"/>
          </w:tcPr>
          <w:p w14:paraId="0479B601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4C47EF26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EAE53C7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00D0E45F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4A00D5BB" w14:textId="77777777" w:rsidTr="008F7FC4">
        <w:trPr>
          <w:trHeight w:val="226"/>
        </w:trPr>
        <w:tc>
          <w:tcPr>
            <w:tcW w:w="817" w:type="dxa"/>
          </w:tcPr>
          <w:p w14:paraId="0A142790" w14:textId="77777777" w:rsidR="00010F93" w:rsidRPr="00010F93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4111" w:type="dxa"/>
          </w:tcPr>
          <w:p w14:paraId="423E7D34" w14:textId="77777777" w:rsidR="00010F93" w:rsidRPr="00010F93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2560F13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6A8D4E46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469F5A73" w14:textId="77777777" w:rsidTr="008F7FC4">
        <w:trPr>
          <w:trHeight w:val="226"/>
        </w:trPr>
        <w:tc>
          <w:tcPr>
            <w:tcW w:w="817" w:type="dxa"/>
          </w:tcPr>
          <w:p w14:paraId="6F27018B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</w:pPr>
          </w:p>
        </w:tc>
        <w:tc>
          <w:tcPr>
            <w:tcW w:w="4111" w:type="dxa"/>
          </w:tcPr>
          <w:p w14:paraId="46733359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vAlign w:val="center"/>
          </w:tcPr>
          <w:p w14:paraId="4C85AEEE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4133" w:type="dxa"/>
            <w:vAlign w:val="center"/>
          </w:tcPr>
          <w:p w14:paraId="3F94B2E2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010F93" w:rsidRPr="00590902" w14:paraId="3CE53421" w14:textId="77777777" w:rsidTr="00D46EE6">
        <w:trPr>
          <w:trHeight w:val="226"/>
        </w:trPr>
        <w:tc>
          <w:tcPr>
            <w:tcW w:w="817" w:type="dxa"/>
          </w:tcPr>
          <w:p w14:paraId="17EFC4BF" w14:textId="77777777" w:rsidR="00010F93" w:rsidRPr="00A17F76" w:rsidRDefault="00A322CA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111" w:type="dxa"/>
          </w:tcPr>
          <w:p w14:paraId="645B9206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Central film thickness (m) </w:t>
            </w:r>
          </w:p>
        </w:tc>
        <w:tc>
          <w:tcPr>
            <w:tcW w:w="425" w:type="dxa"/>
          </w:tcPr>
          <w:p w14:paraId="27FDEAB0" w14:textId="77777777" w:rsidR="00010F93" w:rsidRPr="00A17F76" w:rsidRDefault="00A322CA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53213B1A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Limiting shear stress (Pa)</w:t>
            </w:r>
          </w:p>
        </w:tc>
      </w:tr>
      <w:tr w:rsidR="00010F93" w:rsidRPr="00590902" w14:paraId="194BCD4B" w14:textId="77777777" w:rsidTr="00D46EE6">
        <w:trPr>
          <w:trHeight w:val="226"/>
        </w:trPr>
        <w:tc>
          <w:tcPr>
            <w:tcW w:w="817" w:type="dxa"/>
          </w:tcPr>
          <w:p w14:paraId="400DAE1B" w14:textId="77777777" w:rsidR="00010F93" w:rsidRPr="00A17F76" w:rsidRDefault="00A322CA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11" w:type="dxa"/>
          </w:tcPr>
          <w:p w14:paraId="67DD0CA9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Constant in film thickness equation (m)</w:t>
            </w:r>
          </w:p>
        </w:tc>
        <w:tc>
          <w:tcPr>
            <w:tcW w:w="425" w:type="dxa"/>
          </w:tcPr>
          <w:p w14:paraId="263B9AD8" w14:textId="77777777" w:rsidR="00010F93" w:rsidRPr="00A17F76" w:rsidRDefault="00A322CA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  <w:highlight w:val="yellow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133" w:type="dxa"/>
          </w:tcPr>
          <w:p w14:paraId="57B01613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Maximum Hertzian pressure (Pa)</w:t>
            </w:r>
          </w:p>
        </w:tc>
      </w:tr>
      <w:tr w:rsidR="00010F93" w:rsidRPr="00590902" w14:paraId="7D8FB041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0C0F696D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x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464C3065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Displacement (m)</w:t>
            </w:r>
          </w:p>
        </w:tc>
        <w:tc>
          <w:tcPr>
            <w:tcW w:w="425" w:type="dxa"/>
          </w:tcPr>
          <w:p w14:paraId="73E97C90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noProof/>
                    <w:sz w:val="22"/>
                    <w:szCs w:val="22"/>
                    <w:highlight w:val="yellow"/>
                  </w:rPr>
                  <m:t xml:space="preserve"> N</m:t>
                </m:r>
              </m:oMath>
            </m:oMathPara>
          </w:p>
        </w:tc>
        <w:tc>
          <w:tcPr>
            <w:tcW w:w="4133" w:type="dxa"/>
          </w:tcPr>
          <w:p w14:paraId="5F5C9367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Number of rollers in each row (groove) (m)</w:t>
            </w:r>
          </w:p>
        </w:tc>
      </w:tr>
      <w:tr w:rsidR="00010F93" w:rsidRPr="00590902" w14:paraId="36473A83" w14:textId="77777777" w:rsidTr="00D46EE6">
        <w:trPr>
          <w:trHeight w:val="226"/>
        </w:trPr>
        <w:tc>
          <w:tcPr>
            <w:tcW w:w="817" w:type="dxa"/>
          </w:tcPr>
          <w:p w14:paraId="0C69A5A7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vertAlign w:val="subscript"/>
                <w:rtl/>
              </w:rPr>
            </w:pP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sym w:font="Symbol" w:char="F072"/>
            </w: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vertAlign w:val="subscript"/>
              </w:rPr>
              <w:t>0</w:t>
            </w:r>
          </w:p>
        </w:tc>
        <w:tc>
          <w:tcPr>
            <w:tcW w:w="4111" w:type="dxa"/>
          </w:tcPr>
          <w:p w14:paraId="4C04AAD8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Density in atmospheric pressure (kgm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-3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6A1AFCA1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iCs/>
                <w:sz w:val="22"/>
                <w:szCs w:val="22"/>
                <w:highlight w:val="yellow"/>
                <w:vertAlign w:val="subscript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  <w:vertAlign w:val="subscript"/>
                  </w:rPr>
                  <m:t>ν</m:t>
                </m:r>
              </m:oMath>
            </m:oMathPara>
          </w:p>
        </w:tc>
        <w:tc>
          <w:tcPr>
            <w:tcW w:w="4133" w:type="dxa"/>
          </w:tcPr>
          <w:p w14:paraId="285A965D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Poisson ratio</w:t>
            </w:r>
          </w:p>
        </w:tc>
      </w:tr>
      <w:tr w:rsidR="00010F93" w:rsidRPr="00590902" w14:paraId="46CB0781" w14:textId="77777777" w:rsidTr="00D46EE6">
        <w:trPr>
          <w:trHeight w:val="226"/>
        </w:trPr>
        <w:tc>
          <w:tcPr>
            <w:tcW w:w="817" w:type="dxa"/>
          </w:tcPr>
          <w:p w14:paraId="659C8D6D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sym w:font="Symbol" w:char="F072"/>
            </w:r>
          </w:p>
        </w:tc>
        <w:tc>
          <w:tcPr>
            <w:tcW w:w="4111" w:type="dxa"/>
          </w:tcPr>
          <w:p w14:paraId="41EA86A2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Density (kgm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-3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5D3BCE3D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p</m:t>
                </m:r>
              </m:oMath>
            </m:oMathPara>
          </w:p>
        </w:tc>
        <w:tc>
          <w:tcPr>
            <w:tcW w:w="4133" w:type="dxa"/>
          </w:tcPr>
          <w:p w14:paraId="5A63EEBF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Sum of asperity and fluid pressure (Pa)</w:t>
            </w:r>
          </w:p>
        </w:tc>
      </w:tr>
      <w:tr w:rsidR="00010F93" w:rsidRPr="00590902" w14:paraId="520BFD26" w14:textId="77777777" w:rsidTr="00D46EE6">
        <w:trPr>
          <w:trHeight w:val="226"/>
        </w:trPr>
        <w:tc>
          <w:tcPr>
            <w:tcW w:w="817" w:type="dxa"/>
          </w:tcPr>
          <w:p w14:paraId="75EBABD6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lastRenderedPageBreak/>
              <w:sym w:font="Symbol" w:char="F06D"/>
            </w:r>
          </w:p>
        </w:tc>
        <w:tc>
          <w:tcPr>
            <w:tcW w:w="4111" w:type="dxa"/>
          </w:tcPr>
          <w:p w14:paraId="6D2C37FC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Dynamic viscosity (Nsm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546CB981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u</m:t>
                </m:r>
              </m:oMath>
            </m:oMathPara>
          </w:p>
        </w:tc>
        <w:tc>
          <w:tcPr>
            <w:tcW w:w="4133" w:type="dxa"/>
          </w:tcPr>
          <w:p w14:paraId="6A15668C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Sliding Velocity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  <w:t xml:space="preserve"> 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(m/s)</w:t>
            </w:r>
          </w:p>
        </w:tc>
      </w:tr>
      <w:tr w:rsidR="00010F93" w:rsidRPr="00590902" w14:paraId="6A848AB1" w14:textId="77777777" w:rsidTr="00D46EE6">
        <w:trPr>
          <w:trHeight w:val="226"/>
        </w:trPr>
        <w:tc>
          <w:tcPr>
            <w:tcW w:w="817" w:type="dxa"/>
          </w:tcPr>
          <w:p w14:paraId="30FB710C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vertAlign w:val="subscript"/>
                <w:rtl/>
              </w:rPr>
            </w:pP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</w:rPr>
              <w:sym w:font="Symbol" w:char="F06D"/>
            </w:r>
            <w:r w:rsidRPr="00A17F76"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vertAlign w:val="subscript"/>
              </w:rPr>
              <w:t>0</w:t>
            </w:r>
          </w:p>
        </w:tc>
        <w:tc>
          <w:tcPr>
            <w:tcW w:w="4111" w:type="dxa"/>
          </w:tcPr>
          <w:p w14:paraId="392CB5D2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Dynamic viscosity in atmospheric pressure (Nsm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vertAlign w:val="superscript"/>
              </w:rPr>
              <w:t>-2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25" w:type="dxa"/>
          </w:tcPr>
          <w:p w14:paraId="034818AD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  <w:vertAlign w:val="subscript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sym w:font="Symbol" w:char="F073"/>
            </w:r>
          </w:p>
        </w:tc>
        <w:tc>
          <w:tcPr>
            <w:tcW w:w="4133" w:type="dxa"/>
          </w:tcPr>
          <w:p w14:paraId="7FE76116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Surface roughness(m)</w:t>
            </w:r>
          </w:p>
        </w:tc>
      </w:tr>
      <w:tr w:rsidR="00010F93" w:rsidRPr="00590902" w14:paraId="5BAB30B4" w14:textId="77777777" w:rsidTr="00D46EE6">
        <w:trPr>
          <w:trHeight w:val="226"/>
        </w:trPr>
        <w:tc>
          <w:tcPr>
            <w:tcW w:w="817" w:type="dxa"/>
          </w:tcPr>
          <w:p w14:paraId="79C9A940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i/>
                <w:iCs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'</m:t>
                </m:r>
              </m:oMath>
            </m:oMathPara>
          </w:p>
        </w:tc>
        <w:tc>
          <w:tcPr>
            <w:tcW w:w="4111" w:type="dxa"/>
          </w:tcPr>
          <w:p w14:paraId="486EED3E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Equivalent modulus of elasticity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 (Pa)</w:t>
            </w:r>
          </w:p>
        </w:tc>
        <w:tc>
          <w:tcPr>
            <w:tcW w:w="425" w:type="dxa"/>
          </w:tcPr>
          <w:p w14:paraId="62903A10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t</m:t>
                </m:r>
              </m:oMath>
            </m:oMathPara>
          </w:p>
        </w:tc>
        <w:tc>
          <w:tcPr>
            <w:tcW w:w="4133" w:type="dxa"/>
          </w:tcPr>
          <w:p w14:paraId="52107026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Time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  <w:t xml:space="preserve"> 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(s)</w:t>
            </w:r>
          </w:p>
        </w:tc>
      </w:tr>
      <w:tr w:rsidR="00010F93" w:rsidRPr="00590902" w14:paraId="1F83306C" w14:textId="77777777" w:rsidTr="00D46EE6">
        <w:trPr>
          <w:trHeight w:val="226"/>
        </w:trPr>
        <w:tc>
          <w:tcPr>
            <w:tcW w:w="817" w:type="dxa"/>
            <w:vAlign w:val="center"/>
          </w:tcPr>
          <w:p w14:paraId="51784D7E" w14:textId="77777777" w:rsidR="00010F93" w:rsidRPr="00A17F76" w:rsidRDefault="00A322CA" w:rsidP="00010F93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0F41CE64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External force (N)</w:t>
            </w:r>
          </w:p>
        </w:tc>
        <w:tc>
          <w:tcPr>
            <w:tcW w:w="425" w:type="dxa"/>
          </w:tcPr>
          <w:p w14:paraId="6A979037" w14:textId="77777777" w:rsidR="00010F93" w:rsidRPr="00A17F76" w:rsidRDefault="00010F93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Z</m:t>
                </m:r>
              </m:oMath>
            </m:oMathPara>
          </w:p>
        </w:tc>
        <w:tc>
          <w:tcPr>
            <w:tcW w:w="4133" w:type="dxa"/>
          </w:tcPr>
          <w:p w14:paraId="53848F88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eastAsiaTheme="minorEastAsia" w:hAnsi="Calibri" w:cs="Calibri"/>
                <w:sz w:val="22"/>
                <w:szCs w:val="22"/>
                <w:highlight w:val="yellow"/>
              </w:rPr>
              <w:t>Viscosity-pressure index</w:t>
            </w:r>
          </w:p>
        </w:tc>
      </w:tr>
      <w:tr w:rsidR="00010F93" w:rsidRPr="00590902" w14:paraId="012B9D9F" w14:textId="77777777" w:rsidTr="00AD3FAA">
        <w:trPr>
          <w:trHeight w:val="226"/>
        </w:trPr>
        <w:tc>
          <w:tcPr>
            <w:tcW w:w="817" w:type="dxa"/>
          </w:tcPr>
          <w:p w14:paraId="06E554D0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R</m:t>
                </m:r>
              </m:oMath>
            </m:oMathPara>
          </w:p>
        </w:tc>
        <w:tc>
          <w:tcPr>
            <w:tcW w:w="4111" w:type="dxa"/>
          </w:tcPr>
          <w:p w14:paraId="26F35E2B" w14:textId="77777777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  <w:rtl/>
              </w:rPr>
            </w:pPr>
            <w:r w:rsidRPr="00A17F76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Equivalent radius of contact surface</w:t>
            </w: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 (m)</w:t>
            </w:r>
          </w:p>
        </w:tc>
        <w:tc>
          <w:tcPr>
            <w:tcW w:w="425" w:type="dxa"/>
            <w:vAlign w:val="center"/>
          </w:tcPr>
          <w:p w14:paraId="617070B6" w14:textId="0EF434A7" w:rsidR="00010F93" w:rsidRPr="00A17F76" w:rsidRDefault="00A322CA" w:rsidP="00010F93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highlight w:val="yellow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133" w:type="dxa"/>
            <w:vAlign w:val="center"/>
          </w:tcPr>
          <w:p w14:paraId="31A0CED5" w14:textId="49949C58" w:rsidR="00010F93" w:rsidRPr="00A17F76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17F76">
              <w:rPr>
                <w:rFonts w:ascii="Calibri" w:hAnsi="Calibri" w:cs="Calibri"/>
                <w:sz w:val="22"/>
                <w:szCs w:val="22"/>
                <w:highlight w:val="yellow"/>
              </w:rPr>
              <w:t>Linear guideway natural frequency (Hz)</w:t>
            </w:r>
          </w:p>
        </w:tc>
      </w:tr>
      <w:tr w:rsidR="00010F93" w:rsidRPr="00590902" w14:paraId="59562ABC" w14:textId="77777777" w:rsidTr="00D46EE6">
        <w:trPr>
          <w:trHeight w:val="226"/>
        </w:trPr>
        <w:tc>
          <w:tcPr>
            <w:tcW w:w="817" w:type="dxa"/>
          </w:tcPr>
          <w:p w14:paraId="014A80E2" w14:textId="77777777" w:rsidR="00010F93" w:rsidRPr="00590902" w:rsidRDefault="00010F93" w:rsidP="00010F93">
            <w:pPr>
              <w:pStyle w:val="a"/>
              <w:bidi w:val="0"/>
              <w:ind w:firstLine="0"/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223F0059" w14:textId="77777777" w:rsidR="00010F93" w:rsidRPr="00590902" w:rsidRDefault="00010F93" w:rsidP="00010F93">
            <w:pPr>
              <w:pStyle w:val="a"/>
              <w:bidi w:val="0"/>
              <w:ind w:firstLine="0"/>
              <w:jc w:val="left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</w:tcPr>
          <w:p w14:paraId="65FD15AE" w14:textId="77777777" w:rsidR="00010F93" w:rsidRPr="00590902" w:rsidRDefault="00010F93" w:rsidP="00010F93">
            <w:pPr>
              <w:pStyle w:val="a"/>
              <w:bidi w:val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133" w:type="dxa"/>
          </w:tcPr>
          <w:p w14:paraId="3935A05F" w14:textId="77777777" w:rsidR="00010F93" w:rsidRPr="00590902" w:rsidRDefault="00010F93" w:rsidP="00010F93">
            <w:pPr>
              <w:pStyle w:val="a"/>
              <w:bidi w:val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59B26069" w14:textId="0ECC6405" w:rsidR="00031E95" w:rsidRDefault="00031E95"/>
    <w:p w14:paraId="5225C0C6" w14:textId="120D77CA" w:rsidR="00AA0C8E" w:rsidRDefault="00AA0C8E"/>
    <w:p w14:paraId="29B9482A" w14:textId="44124D8C" w:rsidR="00AA0C8E" w:rsidRDefault="00AA0C8E"/>
    <w:p w14:paraId="0D35C8FB" w14:textId="744CC9C4" w:rsidR="00AA0C8E" w:rsidRDefault="00AA0C8E"/>
    <w:tbl>
      <w:tblPr>
        <w:tblStyle w:val="TableGrid"/>
        <w:tblW w:w="6232" w:type="dxa"/>
        <w:tblLayout w:type="fixed"/>
        <w:tblLook w:val="04A0" w:firstRow="1" w:lastRow="0" w:firstColumn="1" w:lastColumn="0" w:noHBand="0" w:noVBand="1"/>
      </w:tblPr>
      <w:tblGrid>
        <w:gridCol w:w="1573"/>
        <w:gridCol w:w="4659"/>
      </w:tblGrid>
      <w:tr w:rsidR="007F2BEB" w:rsidRPr="00BC2F0D" w14:paraId="2E081A2F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43D2E6EB" w14:textId="619E3FE7" w:rsidR="007F2BEB" w:rsidRPr="00BC2F0D" w:rsidRDefault="007F2BEB" w:rsidP="007F2BEB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θ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0CF1A9B4" w14:textId="0F066972" w:rsidR="007F2BEB" w:rsidRPr="00BC2F0D" w:rsidRDefault="007F2BEB" w:rsidP="007F2BEB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 position (rad)</w:t>
            </w:r>
          </w:p>
        </w:tc>
      </w:tr>
      <w:tr w:rsidR="00D34C18" w:rsidRPr="00BC2F0D" w14:paraId="40516E14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5D5C8B89" w14:textId="0C997C95" w:rsidR="00D34C18" w:rsidRDefault="00D34C18" w:rsidP="00D34C18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4261E315" w14:textId="774D08A9" w:rsidR="00D34C18" w:rsidRDefault="00D34C18" w:rsidP="00D34C18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Pressure viscosity coefficient (m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 w:rsidRPr="00C243A1">
              <w:rPr>
                <w:rFonts w:ascii="Calibri" w:hAnsi="Calibri" w:cs="Calibri"/>
                <w:sz w:val="22"/>
                <w:szCs w:val="22"/>
              </w:rPr>
              <w:t>N</w:t>
            </w:r>
            <w:r w:rsidRPr="00C243A1">
              <w:rPr>
                <w:rFonts w:ascii="Calibri" w:hAnsi="Calibri" w:cs="Calibri"/>
                <w:sz w:val="22"/>
                <w:szCs w:val="22"/>
                <w:vertAlign w:val="superscript"/>
              </w:rPr>
              <w:t>-1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D34C18" w:rsidRPr="00BC2F0D" w14:paraId="1A5BCB72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07E154F8" w14:textId="5FD2820E" w:rsidR="00D34C18" w:rsidRPr="00F15C8E" w:rsidRDefault="00D34C18" w:rsidP="00D34C18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6A85640A" w14:textId="29D44B46" w:rsidR="00D34C18" w:rsidRPr="00BC2F0D" w:rsidRDefault="00D34C18" w:rsidP="00D34C18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Deflection (m)</w:t>
            </w:r>
          </w:p>
        </w:tc>
      </w:tr>
      <w:tr w:rsidR="001E2BEF" w:rsidRPr="00BC2F0D" w14:paraId="03445EED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33FBF093" w14:textId="1E70D4A3" w:rsidR="001E2BEF" w:rsidRPr="002357AB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κ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634904A7" w14:textId="699A297C" w:rsidR="001E2BEF" w:rsidRPr="00BC2F0D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Average asperity tip radius of curvature (m)</w:t>
            </w:r>
          </w:p>
        </w:tc>
      </w:tr>
      <w:tr w:rsidR="001E2BEF" w:rsidRPr="00BC2F0D" w14:paraId="20FB2C9D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1AA748E6" w14:textId="57D7A2CA" w:rsidR="001E2BEF" w:rsidRPr="00BB241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6"/>
                  </w:rPr>
                  <m:t>λ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1EA4526F" w14:textId="068D0DAE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Stribeck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parameter (-)</w:t>
            </w:r>
          </w:p>
        </w:tc>
      </w:tr>
      <w:tr w:rsidR="001E2BEF" w14:paraId="521E1567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70FA5EEB" w14:textId="083AC25D" w:rsidR="001E2BEF" w:rsidRPr="00BB241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59" w:type="dxa"/>
            <w:vAlign w:val="center"/>
          </w:tcPr>
          <w:p w14:paraId="50185FBF" w14:textId="513F2008" w:rsidR="001E2BEF" w:rsidRPr="007210E3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Atmospheric lubricant dynamic viscosity (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Pa.s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14:paraId="4DC7BCDD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6727E349" w14:textId="7DBCC039" w:rsidR="001E2BEF" w:rsidRPr="00BB241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η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004763AE" w14:textId="4D274B6F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Lubricant dynamic viscosity (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Pa.s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:rsidRPr="005829B1" w14:paraId="5D35E4FA" w14:textId="77777777" w:rsidTr="004C6DDD">
        <w:trPr>
          <w:trHeight w:val="226"/>
        </w:trPr>
        <w:tc>
          <w:tcPr>
            <w:tcW w:w="1573" w:type="dxa"/>
          </w:tcPr>
          <w:p w14:paraId="02A53C0A" w14:textId="7CDCBDAA" w:rsidR="001E2BEF" w:rsidRPr="00BB241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</m:t>
                </m:r>
              </m:oMath>
            </m:oMathPara>
          </w:p>
        </w:tc>
        <w:tc>
          <w:tcPr>
            <w:tcW w:w="4659" w:type="dxa"/>
          </w:tcPr>
          <w:p w14:paraId="17FCEDA7" w14:textId="3B652642" w:rsidR="001E2BEF" w:rsidRPr="005829B1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Lubricant density (kg/m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14:paraId="4811D02A" w14:textId="77777777" w:rsidTr="004C6DDD">
        <w:trPr>
          <w:trHeight w:val="226"/>
        </w:trPr>
        <w:tc>
          <w:tcPr>
            <w:tcW w:w="1573" w:type="dxa"/>
          </w:tcPr>
          <w:p w14:paraId="779E3C55" w14:textId="3279836D" w:rsidR="001E2BEF" w:rsidRPr="00BB241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0C7D9034" w14:textId="7AB3B114" w:rsidR="001E2BEF" w:rsidRPr="00C243A1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Atmospheric lubricant density (kg/m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14:paraId="11912EA3" w14:textId="77777777" w:rsidTr="00327D60">
        <w:trPr>
          <w:trHeight w:val="226"/>
        </w:trPr>
        <w:tc>
          <w:tcPr>
            <w:tcW w:w="1573" w:type="dxa"/>
            <w:vAlign w:val="center"/>
          </w:tcPr>
          <w:p w14:paraId="14FADF35" w14:textId="23526284" w:rsidR="001E2BEF" w:rsidRPr="00EF606B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ρ'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7751A0C2" w14:textId="2A9A15E1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 density (kg/m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333E94" w14:paraId="1D171079" w14:textId="77777777" w:rsidTr="00327D60">
        <w:trPr>
          <w:trHeight w:val="226"/>
        </w:trPr>
        <w:tc>
          <w:tcPr>
            <w:tcW w:w="1573" w:type="dxa"/>
            <w:vAlign w:val="center"/>
          </w:tcPr>
          <w:p w14:paraId="2C5A04DF" w14:textId="2BEABACA" w:rsidR="00333E94" w:rsidRDefault="00333E94" w:rsidP="00333E94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1479BB67" w14:textId="670C94AC" w:rsidR="00333E94" w:rsidRDefault="00333E94" w:rsidP="00333E94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Composite surface roughness (m)</w:t>
            </w:r>
          </w:p>
        </w:tc>
      </w:tr>
      <w:tr w:rsidR="00A322CA" w14:paraId="60DB0C7B" w14:textId="77777777" w:rsidTr="00327D60">
        <w:trPr>
          <w:trHeight w:val="226"/>
        </w:trPr>
        <w:tc>
          <w:tcPr>
            <w:tcW w:w="1573" w:type="dxa"/>
            <w:vAlign w:val="center"/>
          </w:tcPr>
          <w:p w14:paraId="2438DDA7" w14:textId="0D9EAFFA" w:rsidR="00A322CA" w:rsidRPr="00BB241F" w:rsidRDefault="00A322CA" w:rsidP="00A322CA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ς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349C0791" w14:textId="1BD1B4E8" w:rsidR="00A322CA" w:rsidRDefault="00A322CA" w:rsidP="00A322C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Boundary shear strength of asperities (Pa)</w:t>
            </w:r>
          </w:p>
        </w:tc>
      </w:tr>
      <w:tr w:rsidR="0086450A" w14:paraId="75A56ED6" w14:textId="77777777" w:rsidTr="00327D60">
        <w:trPr>
          <w:trHeight w:val="226"/>
        </w:trPr>
        <w:tc>
          <w:tcPr>
            <w:tcW w:w="1573" w:type="dxa"/>
            <w:vAlign w:val="center"/>
          </w:tcPr>
          <w:p w14:paraId="50E7B80B" w14:textId="2660C8EF" w:rsidR="0086450A" w:rsidRPr="00BB241F" w:rsidRDefault="0086450A" w:rsidP="0086450A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59" w:type="dxa"/>
            <w:vAlign w:val="center"/>
          </w:tcPr>
          <w:p w14:paraId="648C4E51" w14:textId="6A095176" w:rsidR="0086450A" w:rsidRDefault="0086450A" w:rsidP="0086450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Eyring stress (MPa)</w:t>
            </w:r>
          </w:p>
        </w:tc>
      </w:tr>
      <w:tr w:rsidR="0086450A" w14:paraId="76613860" w14:textId="77777777" w:rsidTr="009534C6">
        <w:trPr>
          <w:trHeight w:val="226"/>
        </w:trPr>
        <w:tc>
          <w:tcPr>
            <w:tcW w:w="1573" w:type="dxa"/>
          </w:tcPr>
          <w:p w14:paraId="6E6BBAB7" w14:textId="5471E3C1" w:rsidR="0086450A" w:rsidRPr="00591809" w:rsidRDefault="0086450A" w:rsidP="0086450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35E6E80E" w14:textId="303B3CF4" w:rsidR="0086450A" w:rsidRDefault="0086450A" w:rsidP="0086450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 velocity of cage (rad/s)</w:t>
            </w:r>
          </w:p>
        </w:tc>
      </w:tr>
      <w:tr w:rsidR="0086450A" w14:paraId="5950E355" w14:textId="77777777" w:rsidTr="009534C6">
        <w:trPr>
          <w:trHeight w:val="226"/>
        </w:trPr>
        <w:tc>
          <w:tcPr>
            <w:tcW w:w="1573" w:type="dxa"/>
          </w:tcPr>
          <w:p w14:paraId="0ABCAC2C" w14:textId="6B9E2E4F" w:rsidR="0086450A" w:rsidRDefault="0086450A" w:rsidP="0086450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0325B9AD" w14:textId="2E638C74" w:rsidR="0086450A" w:rsidRPr="00DE6A44" w:rsidRDefault="0086450A" w:rsidP="0086450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Angular velocity of inner race (rad/s)</w:t>
            </w:r>
          </w:p>
        </w:tc>
      </w:tr>
      <w:tr w:rsidR="0086450A" w14:paraId="5F044C6F" w14:textId="77777777" w:rsidTr="00B504C4">
        <w:trPr>
          <w:trHeight w:val="226"/>
        </w:trPr>
        <w:tc>
          <w:tcPr>
            <w:tcW w:w="1573" w:type="dxa"/>
          </w:tcPr>
          <w:p w14:paraId="0F2E2AA5" w14:textId="713BEFB4" w:rsidR="0086450A" w:rsidRPr="0078325C" w:rsidRDefault="0086450A" w:rsidP="0086450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6"/>
                  </w:rPr>
                  <m:t>γ</m:t>
                </m:r>
              </m:oMath>
            </m:oMathPara>
          </w:p>
        </w:tc>
        <w:tc>
          <w:tcPr>
            <w:tcW w:w="4659" w:type="dxa"/>
          </w:tcPr>
          <w:p w14:paraId="7926C298" w14:textId="2367C51A" w:rsidR="0086450A" w:rsidRDefault="0086450A" w:rsidP="0086450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Relaxation factor (-)</w:t>
            </w:r>
          </w:p>
        </w:tc>
      </w:tr>
      <w:tr w:rsidR="0086450A" w14:paraId="41C1C44C" w14:textId="77777777" w:rsidTr="00D0741F">
        <w:trPr>
          <w:trHeight w:val="226"/>
        </w:trPr>
        <w:tc>
          <w:tcPr>
            <w:tcW w:w="1573" w:type="dxa"/>
            <w:vAlign w:val="center"/>
          </w:tcPr>
          <w:p w14:paraId="42F52B0C" w14:textId="288DA457" w:rsidR="0086450A" w:rsidRDefault="0086450A" w:rsidP="0086450A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ζ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52813457" w14:textId="5CE657D3" w:rsidR="0086450A" w:rsidRDefault="0086450A" w:rsidP="0086450A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Asperity density (m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-2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40E556FE" w14:textId="4510B673" w:rsidR="008E43F1" w:rsidRDefault="008E43F1"/>
    <w:p w14:paraId="2D342096" w14:textId="77777777" w:rsidR="007F2BEB" w:rsidRDefault="007F2BEB"/>
    <w:tbl>
      <w:tblPr>
        <w:tblStyle w:val="TableGrid"/>
        <w:tblW w:w="6232" w:type="dxa"/>
        <w:tblLayout w:type="fixed"/>
        <w:tblLook w:val="04A0" w:firstRow="1" w:lastRow="0" w:firstColumn="1" w:lastColumn="0" w:noHBand="0" w:noVBand="1"/>
      </w:tblPr>
      <w:tblGrid>
        <w:gridCol w:w="1573"/>
        <w:gridCol w:w="4659"/>
      </w:tblGrid>
      <w:tr w:rsidR="00734102" w14:paraId="648D9575" w14:textId="77777777" w:rsidTr="00D06136">
        <w:trPr>
          <w:trHeight w:val="226"/>
        </w:trPr>
        <w:tc>
          <w:tcPr>
            <w:tcW w:w="1573" w:type="dxa"/>
          </w:tcPr>
          <w:bookmarkStart w:id="0" w:name="_GoBack"/>
          <w:p w14:paraId="71F291C0" w14:textId="276E2200" w:rsidR="00734102" w:rsidRDefault="00734102" w:rsidP="00734102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01CE5B34" w14:textId="471B2CF2" w:rsidR="00734102" w:rsidRDefault="00734102" w:rsidP="00734102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Asperity apparent contact area (m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34102" w:rsidRPr="00010F93" w14:paraId="3780BCA2" w14:textId="77777777" w:rsidTr="00B504C4">
        <w:trPr>
          <w:trHeight w:val="226"/>
        </w:trPr>
        <w:tc>
          <w:tcPr>
            <w:tcW w:w="1573" w:type="dxa"/>
          </w:tcPr>
          <w:p w14:paraId="26AB92DB" w14:textId="319D624B" w:rsidR="00734102" w:rsidRPr="00010F93" w:rsidRDefault="00734102" w:rsidP="00734102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4659" w:type="dxa"/>
          </w:tcPr>
          <w:p w14:paraId="1F2DB4E0" w14:textId="7DD0AB50" w:rsidR="00734102" w:rsidRPr="00AA2B48" w:rsidRDefault="00734102" w:rsidP="00734102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Apparent contact area (m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34102" w14:paraId="39FB8D64" w14:textId="77777777" w:rsidTr="00A40952">
        <w:trPr>
          <w:trHeight w:val="226"/>
        </w:trPr>
        <w:tc>
          <w:tcPr>
            <w:tcW w:w="1573" w:type="dxa"/>
            <w:vAlign w:val="center"/>
          </w:tcPr>
          <w:p w14:paraId="60D162B9" w14:textId="312FAFB6" w:rsidR="00734102" w:rsidRPr="0078325C" w:rsidRDefault="00734102" w:rsidP="00734102">
            <w:pPr>
              <w:pStyle w:val="a"/>
              <w:tabs>
                <w:tab w:val="left" w:pos="1129"/>
              </w:tabs>
              <w:bidi w:val="0"/>
              <w:ind w:firstLine="0"/>
              <w:jc w:val="left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5BC5452C" w14:textId="0D74AE9D" w:rsidR="00734102" w:rsidRPr="00F17D55" w:rsidRDefault="00734102" w:rsidP="00734102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Acceleration (m/s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EA556E" w:rsidRPr="00BC2F0D" w14:paraId="7F3CCE4F" w14:textId="77777777" w:rsidTr="003C1B3B">
        <w:trPr>
          <w:trHeight w:val="226"/>
        </w:trPr>
        <w:tc>
          <w:tcPr>
            <w:tcW w:w="1573" w:type="dxa"/>
          </w:tcPr>
          <w:p w14:paraId="026BF818" w14:textId="508B4808" w:rsidR="00EA556E" w:rsidRPr="00BC2F0D" w:rsidRDefault="00EA556E" w:rsidP="00EA556E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oMath>
            </m:oMathPara>
          </w:p>
        </w:tc>
        <w:tc>
          <w:tcPr>
            <w:tcW w:w="4659" w:type="dxa"/>
          </w:tcPr>
          <w:p w14:paraId="03195E21" w14:textId="0A574A54" w:rsidR="00EA556E" w:rsidRPr="00BC2F0D" w:rsidRDefault="00EA556E" w:rsidP="00EA556E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  <w:sz w:val="22"/>
                <w:szCs w:val="22"/>
              </w:rPr>
              <w:t>Half length</w:t>
            </w:r>
            <w:proofErr w:type="spellEnd"/>
            <w:r>
              <w:rPr>
                <w:rFonts w:ascii="Calibri" w:eastAsiaTheme="minorHAnsi" w:hAnsi="Calibri" w:cs="Calibri"/>
                <w:sz w:val="22"/>
                <w:szCs w:val="22"/>
              </w:rPr>
              <w:t xml:space="preserve"> of the contact (mm)</w:t>
            </w:r>
          </w:p>
        </w:tc>
      </w:tr>
      <w:tr w:rsidR="00EA556E" w:rsidRPr="00BC2F0D" w14:paraId="4D4A0057" w14:textId="77777777" w:rsidTr="00B504C4">
        <w:trPr>
          <w:trHeight w:val="226"/>
        </w:trPr>
        <w:tc>
          <w:tcPr>
            <w:tcW w:w="1573" w:type="dxa"/>
            <w:vAlign w:val="center"/>
          </w:tcPr>
          <w:p w14:paraId="5AC3B7FC" w14:textId="7107F1B4" w:rsidR="00EA556E" w:rsidRPr="00B67DEF" w:rsidRDefault="00EA556E" w:rsidP="00EA556E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</w:t>
            </w:r>
          </w:p>
        </w:tc>
        <w:tc>
          <w:tcPr>
            <w:tcW w:w="4659" w:type="dxa"/>
            <w:vAlign w:val="center"/>
          </w:tcPr>
          <w:p w14:paraId="21762A85" w14:textId="58D08B2A" w:rsidR="00EA556E" w:rsidRDefault="00EA556E" w:rsidP="00EA556E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clearance (µm)</w:t>
            </w:r>
          </w:p>
        </w:tc>
      </w:tr>
      <w:tr w:rsidR="001E2BEF" w:rsidRPr="00BC2F0D" w14:paraId="029A62F7" w14:textId="77777777" w:rsidTr="00DE264F">
        <w:trPr>
          <w:trHeight w:val="226"/>
        </w:trPr>
        <w:tc>
          <w:tcPr>
            <w:tcW w:w="1573" w:type="dxa"/>
          </w:tcPr>
          <w:p w14:paraId="7CFD7626" w14:textId="591467D1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c'</m:t>
                </m:r>
              </m:oMath>
            </m:oMathPara>
          </w:p>
        </w:tc>
        <w:tc>
          <w:tcPr>
            <w:tcW w:w="4659" w:type="dxa"/>
          </w:tcPr>
          <w:p w14:paraId="22AA8418" w14:textId="7EDF9F31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 specific heat capacity (J/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kgK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:rsidRPr="0015306A" w14:paraId="3F79A3D2" w14:textId="77777777" w:rsidTr="00B504C4">
        <w:trPr>
          <w:trHeight w:val="226"/>
        </w:trPr>
        <w:tc>
          <w:tcPr>
            <w:tcW w:w="1573" w:type="dxa"/>
          </w:tcPr>
          <w:p w14:paraId="2AFBE325" w14:textId="1177E57E" w:rsidR="001E2BEF" w:rsidRPr="006113CC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1C45DE9B" w14:textId="3FABD469" w:rsidR="001E2BEF" w:rsidRPr="0015306A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Equivalent (reduced) elastic modulus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GPa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14:paraId="0B7831EC" w14:textId="77777777" w:rsidTr="009D3B38">
        <w:trPr>
          <w:trHeight w:val="226"/>
        </w:trPr>
        <w:tc>
          <w:tcPr>
            <w:tcW w:w="1573" w:type="dxa"/>
            <w:vAlign w:val="center"/>
          </w:tcPr>
          <w:p w14:paraId="388E7C04" w14:textId="3E009E7B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659" w:type="dxa"/>
            <w:vAlign w:val="center"/>
          </w:tcPr>
          <w:p w14:paraId="4D387F4B" w14:textId="38CCA276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load in x-direction (N)</w:t>
            </w:r>
          </w:p>
        </w:tc>
      </w:tr>
      <w:tr w:rsidR="001E2BEF" w:rsidRPr="0015306A" w14:paraId="7D8B67ED" w14:textId="77777777" w:rsidTr="009D3B38">
        <w:trPr>
          <w:trHeight w:val="226"/>
        </w:trPr>
        <w:tc>
          <w:tcPr>
            <w:tcW w:w="1573" w:type="dxa"/>
            <w:vAlign w:val="center"/>
          </w:tcPr>
          <w:p w14:paraId="1D1FDDC3" w14:textId="1D81512D" w:rsidR="001E2BEF" w:rsidRPr="0015306A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659" w:type="dxa"/>
            <w:vAlign w:val="center"/>
          </w:tcPr>
          <w:p w14:paraId="6A8B5010" w14:textId="0513E9B1" w:rsidR="001E2BEF" w:rsidRPr="0015306A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Radial load in y-direction (N)</w:t>
            </w:r>
          </w:p>
        </w:tc>
      </w:tr>
      <w:tr w:rsidR="001E2BEF" w:rsidRPr="0015306A" w14:paraId="3D461FAE" w14:textId="77777777" w:rsidTr="00985942">
        <w:trPr>
          <w:trHeight w:val="226"/>
        </w:trPr>
        <w:tc>
          <w:tcPr>
            <w:tcW w:w="1573" w:type="dxa"/>
          </w:tcPr>
          <w:p w14:paraId="72550B75" w14:textId="04A371D2" w:rsidR="001E2BEF" w:rsidRPr="00B67D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9" w:type="dxa"/>
          </w:tcPr>
          <w:p w14:paraId="43A57353" w14:textId="0D522F54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friction (N)</w:t>
            </w:r>
          </w:p>
        </w:tc>
      </w:tr>
      <w:tr w:rsidR="001E2BEF" w:rsidRPr="0015306A" w14:paraId="24CDF58A" w14:textId="77777777" w:rsidTr="000973D4">
        <w:trPr>
          <w:trHeight w:val="226"/>
        </w:trPr>
        <w:tc>
          <w:tcPr>
            <w:tcW w:w="1573" w:type="dxa"/>
          </w:tcPr>
          <w:p w14:paraId="6DEC0D9C" w14:textId="4B8CC764" w:rsidR="001E2BEF" w:rsidRPr="00B67D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13D31B60" w14:textId="72CA1E51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Boundary friction (N)</w:t>
            </w:r>
          </w:p>
        </w:tc>
      </w:tr>
      <w:tr w:rsidR="001E2BEF" w:rsidRPr="0015306A" w14:paraId="77DBD530" w14:textId="77777777" w:rsidTr="000973D4">
        <w:trPr>
          <w:trHeight w:val="226"/>
        </w:trPr>
        <w:tc>
          <w:tcPr>
            <w:tcW w:w="1573" w:type="dxa"/>
          </w:tcPr>
          <w:p w14:paraId="72F2B227" w14:textId="4EFA0535" w:rsidR="001E2BEF" w:rsidRPr="00B67D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63A97AE0" w14:textId="68A69ECA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Viscous friction (N)</w:t>
            </w:r>
          </w:p>
        </w:tc>
      </w:tr>
      <w:tr w:rsidR="001E2BEF" w:rsidRPr="0054779C" w14:paraId="4760834D" w14:textId="77777777" w:rsidTr="00B504C4">
        <w:trPr>
          <w:trHeight w:val="226"/>
        </w:trPr>
        <w:tc>
          <w:tcPr>
            <w:tcW w:w="1573" w:type="dxa"/>
          </w:tcPr>
          <w:p w14:paraId="681EE170" w14:textId="171BE638" w:rsidR="001E2BEF" w:rsidRPr="0054779C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659" w:type="dxa"/>
          </w:tcPr>
          <w:p w14:paraId="03BB66B9" w14:textId="245BA4B3" w:rsidR="001E2BEF" w:rsidRPr="0054779C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Dimensionless equivalent geometry (-)</w:t>
            </w:r>
          </w:p>
        </w:tc>
      </w:tr>
      <w:tr w:rsidR="001E2BEF" w:rsidRPr="00010F93" w14:paraId="032A851A" w14:textId="77777777" w:rsidTr="001E036B">
        <w:trPr>
          <w:trHeight w:val="226"/>
        </w:trPr>
        <w:tc>
          <w:tcPr>
            <w:tcW w:w="1573" w:type="dxa"/>
            <w:vAlign w:val="center"/>
          </w:tcPr>
          <w:p w14:paraId="4715A001" w14:textId="52533114" w:rsidR="001E2BEF" w:rsidRPr="00010F93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59" w:type="dxa"/>
            <w:vAlign w:val="center"/>
          </w:tcPr>
          <w:p w14:paraId="23A81B42" w14:textId="5C8EB816" w:rsidR="001E2BEF" w:rsidRPr="00010F93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Central film thickness (m)</w:t>
            </w:r>
          </w:p>
        </w:tc>
      </w:tr>
      <w:tr w:rsidR="001E2BEF" w:rsidRPr="00010F93" w14:paraId="3496EF4B" w14:textId="77777777" w:rsidTr="00116B96">
        <w:trPr>
          <w:trHeight w:val="226"/>
        </w:trPr>
        <w:tc>
          <w:tcPr>
            <w:tcW w:w="1573" w:type="dxa"/>
            <w:vAlign w:val="center"/>
          </w:tcPr>
          <w:p w14:paraId="48152D9F" w14:textId="1F92DD2F" w:rsidR="001E2BEF" w:rsidRPr="00C00F29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6F83F690" w14:textId="603C0899" w:rsidR="001E2BEF" w:rsidRPr="00010F93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Stiffness (N/m)</w:t>
            </w:r>
          </w:p>
        </w:tc>
      </w:tr>
      <w:tr w:rsidR="001E2BEF" w:rsidRPr="00010F93" w14:paraId="12731B4C" w14:textId="77777777" w:rsidTr="004B277A">
        <w:trPr>
          <w:trHeight w:val="226"/>
        </w:trPr>
        <w:tc>
          <w:tcPr>
            <w:tcW w:w="1573" w:type="dxa"/>
          </w:tcPr>
          <w:p w14:paraId="4D6056BB" w14:textId="38F8B7DE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2"/>
                    <w:szCs w:val="26"/>
                  </w:rPr>
                  <m:t>K</m:t>
                </m:r>
              </m:oMath>
            </m:oMathPara>
          </w:p>
        </w:tc>
        <w:tc>
          <w:tcPr>
            <w:tcW w:w="4659" w:type="dxa"/>
          </w:tcPr>
          <w:p w14:paraId="03EC11CA" w14:textId="38B2A4F4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Lubricant thermal conductivity (W/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:rsidRPr="00010F93" w14:paraId="3F84BE5F" w14:textId="77777777" w:rsidTr="00FE4667">
        <w:trPr>
          <w:trHeight w:val="226"/>
        </w:trPr>
        <w:tc>
          <w:tcPr>
            <w:tcW w:w="1573" w:type="dxa"/>
          </w:tcPr>
          <w:p w14:paraId="46907503" w14:textId="31AE95A3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oMath>
            </m:oMathPara>
          </w:p>
        </w:tc>
        <w:tc>
          <w:tcPr>
            <w:tcW w:w="4659" w:type="dxa"/>
          </w:tcPr>
          <w:p w14:paraId="2EE5C35E" w14:textId="11AF4D3C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Roller length (mm)</w:t>
            </w:r>
          </w:p>
        </w:tc>
      </w:tr>
      <w:tr w:rsidR="001E2BEF" w:rsidRPr="003B0E4A" w14:paraId="4F919F75" w14:textId="77777777" w:rsidTr="00116B96">
        <w:trPr>
          <w:trHeight w:val="226"/>
        </w:trPr>
        <w:tc>
          <w:tcPr>
            <w:tcW w:w="1573" w:type="dxa"/>
            <w:vAlign w:val="center"/>
          </w:tcPr>
          <w:p w14:paraId="1D66E930" w14:textId="7A22BC15" w:rsidR="001E2BEF" w:rsidRPr="00BF0BCC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100CA138" w14:textId="21965E0D" w:rsidR="001E2BEF" w:rsidRPr="003B0E4A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Exponent of localized deflection (-)</w:t>
            </w:r>
          </w:p>
        </w:tc>
      </w:tr>
      <w:tr w:rsidR="001E2BEF" w:rsidRPr="00010F93" w14:paraId="420905F6" w14:textId="77777777" w:rsidTr="00B504C4">
        <w:trPr>
          <w:trHeight w:val="226"/>
        </w:trPr>
        <w:tc>
          <w:tcPr>
            <w:tcW w:w="1573" w:type="dxa"/>
          </w:tcPr>
          <w:p w14:paraId="306F9A47" w14:textId="44765D62" w:rsidR="001E2BEF" w:rsidRPr="00010F93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2"/>
                    <w:szCs w:val="26"/>
                  </w:rPr>
                  <w:lastRenderedPageBreak/>
                  <m:t>p</m:t>
                </m:r>
              </m:oMath>
            </m:oMathPara>
          </w:p>
        </w:tc>
        <w:tc>
          <w:tcPr>
            <w:tcW w:w="4659" w:type="dxa"/>
          </w:tcPr>
          <w:p w14:paraId="447E72DB" w14:textId="0BE95D89" w:rsidR="001E2BEF" w:rsidRPr="00010F93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pressure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GPa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1E2BEF" w:rsidRPr="00010F93" w14:paraId="25711CE6" w14:textId="77777777" w:rsidTr="00B504C4">
        <w:trPr>
          <w:trHeight w:val="226"/>
        </w:trPr>
        <w:tc>
          <w:tcPr>
            <w:tcW w:w="1573" w:type="dxa"/>
          </w:tcPr>
          <w:p w14:paraId="7EC5DFBF" w14:textId="7A83B279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4659" w:type="dxa"/>
          </w:tcPr>
          <w:p w14:paraId="08259927" w14:textId="2962D095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Average pressure at the apparent contact (Pa)</w:t>
            </w:r>
          </w:p>
        </w:tc>
      </w:tr>
      <w:tr w:rsidR="001E2BEF" w:rsidRPr="00010F93" w14:paraId="3C36A08F" w14:textId="77777777" w:rsidTr="00B504C4">
        <w:trPr>
          <w:trHeight w:val="226"/>
        </w:trPr>
        <w:tc>
          <w:tcPr>
            <w:tcW w:w="1573" w:type="dxa"/>
          </w:tcPr>
          <w:p w14:paraId="0E469408" w14:textId="70720F0F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44A9ABF5" w14:textId="62B894D4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Radius of inner race (mm)</w:t>
            </w:r>
          </w:p>
        </w:tc>
      </w:tr>
      <w:tr w:rsidR="001E2BEF" w:rsidRPr="00010F93" w14:paraId="68512C0F" w14:textId="77777777" w:rsidTr="00B504C4">
        <w:trPr>
          <w:trHeight w:val="226"/>
        </w:trPr>
        <w:tc>
          <w:tcPr>
            <w:tcW w:w="1573" w:type="dxa"/>
          </w:tcPr>
          <w:p w14:paraId="05DDB722" w14:textId="0E74158B" w:rsidR="001E2BEF" w:rsidRPr="0033072E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zx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25C7428F" w14:textId="166B2022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Equivalent radius of contact (mm)</w:t>
            </w:r>
          </w:p>
        </w:tc>
      </w:tr>
      <w:tr w:rsidR="001E2BEF" w14:paraId="7CBBCCE5" w14:textId="77777777" w:rsidTr="001A6D18">
        <w:trPr>
          <w:trHeight w:val="226"/>
        </w:trPr>
        <w:tc>
          <w:tcPr>
            <w:tcW w:w="1573" w:type="dxa"/>
          </w:tcPr>
          <w:p w14:paraId="6F36965D" w14:textId="7DCD3339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u</m:t>
                </m:r>
              </m:oMath>
            </m:oMathPara>
          </w:p>
        </w:tc>
        <w:tc>
          <w:tcPr>
            <w:tcW w:w="4659" w:type="dxa"/>
          </w:tcPr>
          <w:p w14:paraId="1C33727C" w14:textId="44330313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Speed of entraining motion (m/s)</w:t>
            </w:r>
          </w:p>
        </w:tc>
      </w:tr>
      <w:tr w:rsidR="001E2BEF" w14:paraId="5EB66F55" w14:textId="77777777" w:rsidTr="007F413C">
        <w:trPr>
          <w:trHeight w:val="226"/>
        </w:trPr>
        <w:tc>
          <w:tcPr>
            <w:tcW w:w="1573" w:type="dxa"/>
          </w:tcPr>
          <w:p w14:paraId="4BB062D4" w14:textId="55A741FD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659" w:type="dxa"/>
          </w:tcPr>
          <w:p w14:paraId="48CC3FBF" w14:textId="0C9B5D3B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Dimensionless speed parameter (-)</w:t>
            </w:r>
          </w:p>
        </w:tc>
      </w:tr>
      <w:tr w:rsidR="001E2BEF" w14:paraId="0BE62846" w14:textId="77777777" w:rsidTr="00E4328A">
        <w:trPr>
          <w:trHeight w:val="226"/>
        </w:trPr>
        <w:tc>
          <w:tcPr>
            <w:tcW w:w="1573" w:type="dxa"/>
            <w:vAlign w:val="center"/>
          </w:tcPr>
          <w:p w14:paraId="4CAA868C" w14:textId="147C856E" w:rsidR="001E2BEF" w:rsidRPr="00B812C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44F87D27" w14:textId="08179A71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Velocity (m/s)</w:t>
            </w:r>
          </w:p>
        </w:tc>
      </w:tr>
      <w:tr w:rsidR="001E2BEF" w14:paraId="7DEB48BE" w14:textId="77777777" w:rsidTr="00B94D01">
        <w:trPr>
          <w:trHeight w:val="226"/>
        </w:trPr>
        <w:tc>
          <w:tcPr>
            <w:tcW w:w="1573" w:type="dxa"/>
            <w:vAlign w:val="center"/>
          </w:tcPr>
          <w:p w14:paraId="31EB5F0E" w14:textId="5E9320FD" w:rsidR="001E2BEF" w:rsidRPr="00B812C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2DAA6B83" w14:textId="4D657A14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Contact load (N)</w:t>
            </w:r>
          </w:p>
        </w:tc>
      </w:tr>
      <w:tr w:rsidR="001E2BEF" w:rsidRPr="00010F93" w14:paraId="2C9C3C71" w14:textId="77777777" w:rsidTr="00B504C4">
        <w:trPr>
          <w:trHeight w:val="226"/>
        </w:trPr>
        <w:tc>
          <w:tcPr>
            <w:tcW w:w="1573" w:type="dxa"/>
          </w:tcPr>
          <w:p w14:paraId="17D9EDC4" w14:textId="3F545D80" w:rsidR="001E2BE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color w:val="000000" w:themeColor="text1"/>
                <w:sz w:val="22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659" w:type="dxa"/>
          </w:tcPr>
          <w:p w14:paraId="1E834289" w14:textId="2293D2C4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Dimensionless load parameter (-)</w:t>
            </w:r>
          </w:p>
        </w:tc>
      </w:tr>
      <w:tr w:rsidR="001E2BEF" w:rsidRPr="0015306A" w14:paraId="525E914C" w14:textId="77777777" w:rsidTr="00B504C4">
        <w:trPr>
          <w:trHeight w:val="226"/>
        </w:trPr>
        <w:tc>
          <w:tcPr>
            <w:tcW w:w="1573" w:type="dxa"/>
          </w:tcPr>
          <w:p w14:paraId="00C77726" w14:textId="1C0965D3" w:rsidR="001E2BEF" w:rsidRPr="0015306A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659" w:type="dxa"/>
          </w:tcPr>
          <w:p w14:paraId="7F3293D7" w14:textId="2F94011B" w:rsidR="001E2BEF" w:rsidRPr="0015306A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Asperity load (N)</w:t>
            </w:r>
          </w:p>
        </w:tc>
      </w:tr>
      <w:tr w:rsidR="001E2BEF" w:rsidRPr="0015306A" w14:paraId="01FC5BBE" w14:textId="77777777" w:rsidTr="002E2208">
        <w:trPr>
          <w:trHeight w:val="226"/>
        </w:trPr>
        <w:tc>
          <w:tcPr>
            <w:tcW w:w="1573" w:type="dxa"/>
            <w:vAlign w:val="center"/>
          </w:tcPr>
          <w:p w14:paraId="4991D594" w14:textId="3C8D05F8" w:rsidR="001E2BEF" w:rsidRPr="007D3DC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7ABB641B" w14:textId="092AE01A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Displacement in x-direction (µm)</w:t>
            </w:r>
          </w:p>
        </w:tc>
      </w:tr>
      <w:tr w:rsidR="001E2BEF" w:rsidRPr="0015306A" w14:paraId="3C7AD15D" w14:textId="77777777" w:rsidTr="002E2208">
        <w:trPr>
          <w:trHeight w:val="226"/>
        </w:trPr>
        <w:tc>
          <w:tcPr>
            <w:tcW w:w="1573" w:type="dxa"/>
            <w:vAlign w:val="center"/>
          </w:tcPr>
          <w:p w14:paraId="722582E2" w14:textId="4CE3F33A" w:rsidR="001E2BEF" w:rsidRPr="007D3DCF" w:rsidRDefault="001E2BEF" w:rsidP="001E2BEF">
            <w:pPr>
              <w:pStyle w:val="a"/>
              <w:bidi w:val="0"/>
              <w:ind w:firstLine="0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4659" w:type="dxa"/>
            <w:vAlign w:val="center"/>
          </w:tcPr>
          <w:p w14:paraId="241B0AD2" w14:textId="5FF6D13C" w:rsidR="001E2BEF" w:rsidRDefault="001E2BEF" w:rsidP="001E2BEF">
            <w:pPr>
              <w:pStyle w:val="a"/>
              <w:bidi w:val="0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Displacement in y-direction (µm)</w:t>
            </w:r>
          </w:p>
        </w:tc>
      </w:tr>
      <w:bookmarkEnd w:id="0"/>
    </w:tbl>
    <w:p w14:paraId="41E44725" w14:textId="77777777" w:rsidR="00BE7659" w:rsidRDefault="00BE7659"/>
    <w:sectPr w:rsidR="00BE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6"/>
    <w:rsid w:val="00010F23"/>
    <w:rsid w:val="00010F93"/>
    <w:rsid w:val="00016489"/>
    <w:rsid w:val="00031E95"/>
    <w:rsid w:val="000840E0"/>
    <w:rsid w:val="000D08A8"/>
    <w:rsid w:val="000E7643"/>
    <w:rsid w:val="000F7DF6"/>
    <w:rsid w:val="00104EE5"/>
    <w:rsid w:val="00132F0A"/>
    <w:rsid w:val="0015148B"/>
    <w:rsid w:val="0015306A"/>
    <w:rsid w:val="001A05F6"/>
    <w:rsid w:val="001E2B9E"/>
    <w:rsid w:val="001E2BEF"/>
    <w:rsid w:val="001E4702"/>
    <w:rsid w:val="0022659F"/>
    <w:rsid w:val="00230EF1"/>
    <w:rsid w:val="002357AB"/>
    <w:rsid w:val="0026028C"/>
    <w:rsid w:val="00295588"/>
    <w:rsid w:val="0031129F"/>
    <w:rsid w:val="00333E94"/>
    <w:rsid w:val="0034725F"/>
    <w:rsid w:val="0037721F"/>
    <w:rsid w:val="003B0E4A"/>
    <w:rsid w:val="003B7874"/>
    <w:rsid w:val="003E5A7B"/>
    <w:rsid w:val="00466527"/>
    <w:rsid w:val="004C5159"/>
    <w:rsid w:val="004E533F"/>
    <w:rsid w:val="004E6481"/>
    <w:rsid w:val="004F0514"/>
    <w:rsid w:val="00516351"/>
    <w:rsid w:val="005217F1"/>
    <w:rsid w:val="005360E8"/>
    <w:rsid w:val="0054779C"/>
    <w:rsid w:val="005829B1"/>
    <w:rsid w:val="00591809"/>
    <w:rsid w:val="005963E3"/>
    <w:rsid w:val="005A516D"/>
    <w:rsid w:val="005C4A32"/>
    <w:rsid w:val="00604E5A"/>
    <w:rsid w:val="006113CC"/>
    <w:rsid w:val="006538C5"/>
    <w:rsid w:val="006E104F"/>
    <w:rsid w:val="00707E47"/>
    <w:rsid w:val="00720B71"/>
    <w:rsid w:val="007210E3"/>
    <w:rsid w:val="00734102"/>
    <w:rsid w:val="007372FC"/>
    <w:rsid w:val="00753228"/>
    <w:rsid w:val="007774B3"/>
    <w:rsid w:val="0078325C"/>
    <w:rsid w:val="0079135A"/>
    <w:rsid w:val="007B796E"/>
    <w:rsid w:val="007F2BEB"/>
    <w:rsid w:val="00821766"/>
    <w:rsid w:val="0086450A"/>
    <w:rsid w:val="008749CC"/>
    <w:rsid w:val="008A0FF7"/>
    <w:rsid w:val="008B1BA6"/>
    <w:rsid w:val="008D29E4"/>
    <w:rsid w:val="008E43F1"/>
    <w:rsid w:val="0091297C"/>
    <w:rsid w:val="00913F5A"/>
    <w:rsid w:val="0091601A"/>
    <w:rsid w:val="00973E59"/>
    <w:rsid w:val="00984D9F"/>
    <w:rsid w:val="009918E9"/>
    <w:rsid w:val="009A4228"/>
    <w:rsid w:val="009A686F"/>
    <w:rsid w:val="009B6008"/>
    <w:rsid w:val="009E05E6"/>
    <w:rsid w:val="00A16A48"/>
    <w:rsid w:val="00A17F76"/>
    <w:rsid w:val="00A322CA"/>
    <w:rsid w:val="00A500AA"/>
    <w:rsid w:val="00A82A75"/>
    <w:rsid w:val="00AA0C8E"/>
    <w:rsid w:val="00AA2B48"/>
    <w:rsid w:val="00AB2AC0"/>
    <w:rsid w:val="00AC7575"/>
    <w:rsid w:val="00B02721"/>
    <w:rsid w:val="00B04F26"/>
    <w:rsid w:val="00B42D35"/>
    <w:rsid w:val="00B44C42"/>
    <w:rsid w:val="00B647C3"/>
    <w:rsid w:val="00B81976"/>
    <w:rsid w:val="00BA62D2"/>
    <w:rsid w:val="00BB241F"/>
    <w:rsid w:val="00BE60AA"/>
    <w:rsid w:val="00BE7659"/>
    <w:rsid w:val="00BF0BCC"/>
    <w:rsid w:val="00C00F29"/>
    <w:rsid w:val="00C23796"/>
    <w:rsid w:val="00C243A1"/>
    <w:rsid w:val="00C51013"/>
    <w:rsid w:val="00CD2E3B"/>
    <w:rsid w:val="00D1031E"/>
    <w:rsid w:val="00D21489"/>
    <w:rsid w:val="00D34C18"/>
    <w:rsid w:val="00D47018"/>
    <w:rsid w:val="00D554FC"/>
    <w:rsid w:val="00D842D4"/>
    <w:rsid w:val="00D908AC"/>
    <w:rsid w:val="00DE1FD9"/>
    <w:rsid w:val="00DE6A44"/>
    <w:rsid w:val="00EA556E"/>
    <w:rsid w:val="00ED3652"/>
    <w:rsid w:val="00EF11F8"/>
    <w:rsid w:val="00F15C8E"/>
    <w:rsid w:val="00F17D55"/>
    <w:rsid w:val="00F77D59"/>
    <w:rsid w:val="00F87286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760"/>
  <w15:chartTrackingRefBased/>
  <w15:docId w15:val="{BCD8DD80-53A8-44FD-86E5-782BCE13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DF6"/>
    <w:pPr>
      <w:spacing w:after="0" w:line="36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DF6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متن اصلی"/>
    <w:basedOn w:val="Normal"/>
    <w:link w:val="Char"/>
    <w:qFormat/>
    <w:rsid w:val="000F7DF6"/>
    <w:pPr>
      <w:bidi/>
      <w:spacing w:line="240" w:lineRule="auto"/>
      <w:ind w:firstLine="284"/>
    </w:pPr>
    <w:rPr>
      <w:rFonts w:ascii="Cambria" w:hAnsi="Cambria" w:cs="B Nazanin"/>
      <w:sz w:val="16"/>
      <w:lang w:val="en-US" w:eastAsia="ja-JP" w:bidi="fa-IR"/>
    </w:rPr>
  </w:style>
  <w:style w:type="character" w:customStyle="1" w:styleId="Char">
    <w:name w:val="متن اصلی Char"/>
    <w:basedOn w:val="DefaultParagraphFont"/>
    <w:link w:val="a"/>
    <w:rsid w:val="000F7DF6"/>
    <w:rPr>
      <w:rFonts w:ascii="Cambria" w:eastAsia="Times New Roman" w:hAnsi="Cambria" w:cs="B Nazanin"/>
      <w:sz w:val="16"/>
      <w:szCs w:val="20"/>
      <w:lang w:val="en-US" w:eastAsia="ja-JP" w:bidi="fa-IR"/>
    </w:rPr>
  </w:style>
  <w:style w:type="character" w:styleId="PlaceholderText">
    <w:name w:val="Placeholder Text"/>
    <w:basedOn w:val="DefaultParagraphFont"/>
    <w:uiPriority w:val="99"/>
    <w:semiHidden/>
    <w:rsid w:val="0091297C"/>
    <w:rPr>
      <w:color w:val="808080"/>
    </w:rPr>
  </w:style>
  <w:style w:type="character" w:customStyle="1" w:styleId="tlid-translation">
    <w:name w:val="tlid-translation"/>
    <w:basedOn w:val="DefaultParagraphFont"/>
    <w:rsid w:val="0037721F"/>
  </w:style>
  <w:style w:type="paragraph" w:styleId="BalloonText">
    <w:name w:val="Balloon Text"/>
    <w:basedOn w:val="Normal"/>
    <w:link w:val="BalloonTextChar"/>
    <w:uiPriority w:val="99"/>
    <w:semiHidden/>
    <w:unhideWhenUsed/>
    <w:rsid w:val="00AA0C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8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CE077B731340B6A843E8B2499925" ma:contentTypeVersion="13" ma:contentTypeDescription="Create a new document." ma:contentTypeScope="" ma:versionID="b660a272974d4771e4ab2f2d7981bbc9">
  <xsd:schema xmlns:xsd="http://www.w3.org/2001/XMLSchema" xmlns:xs="http://www.w3.org/2001/XMLSchema" xmlns:p="http://schemas.microsoft.com/office/2006/metadata/properties" xmlns:ns3="73fef8cb-2667-42a4-93f2-b2b048bcfff3" xmlns:ns4="a7f85056-b9a6-41cf-9657-457759ca47cf" targetNamespace="http://schemas.microsoft.com/office/2006/metadata/properties" ma:root="true" ma:fieldsID="ecaa0e41ac5c5981d27aa3cd396f3670" ns3:_="" ns4:_="">
    <xsd:import namespace="73fef8cb-2667-42a4-93f2-b2b048bcfff3"/>
    <xsd:import namespace="a7f85056-b9a6-41cf-9657-457759ca4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ef8cb-2667-42a4-93f2-b2b048bcf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5056-b9a6-41cf-9657-457759ca4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21B89A-D4EB-43DB-9555-8D36D8324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3D586-88BB-4053-94C5-11EE6CF28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D88B3-A022-49F2-A2B5-F15CF1B9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fef8cb-2667-42a4-93f2-b2b048bcfff3"/>
    <ds:schemaRef ds:uri="a7f85056-b9a6-41cf-9657-457759ca4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116</cp:revision>
  <dcterms:created xsi:type="dcterms:W3CDTF">2020-03-09T13:45:00Z</dcterms:created>
  <dcterms:modified xsi:type="dcterms:W3CDTF">2020-04-24T21:18:00Z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0x0101009A47CE077B731340B6A843E8B2499925</vt:lpwstr>
  </property>
</Properties>
</file>