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6F13" w14:textId="1BDFD9E3" w:rsidR="00E62C7E" w:rsidRPr="00E62C7E" w:rsidRDefault="00E62C7E" w:rsidP="00181592">
      <w:pPr>
        <w:tabs>
          <w:tab w:val="num" w:pos="720"/>
        </w:tabs>
        <w:ind w:left="720" w:hanging="360"/>
        <w:jc w:val="center"/>
        <w:rPr>
          <w:b/>
          <w:bCs/>
        </w:rPr>
      </w:pPr>
      <w:r>
        <w:rPr>
          <w:b/>
          <w:bCs/>
        </w:rPr>
        <w:t xml:space="preserve">Harry Questa </w:t>
      </w:r>
      <w:r w:rsidR="00181592">
        <w:rPr>
          <w:b/>
          <w:bCs/>
        </w:rPr>
        <w:t>–</w:t>
      </w:r>
      <w:r>
        <w:rPr>
          <w:b/>
          <w:bCs/>
        </w:rPr>
        <w:t xml:space="preserve"> </w:t>
      </w:r>
      <w:r w:rsidR="00181592">
        <w:rPr>
          <w:b/>
          <w:bCs/>
        </w:rPr>
        <w:t>PhD corrections</w:t>
      </w:r>
      <w:r w:rsidR="00600BF5">
        <w:rPr>
          <w:b/>
          <w:bCs/>
        </w:rPr>
        <w:t xml:space="preserve"> (inc. those noted in viva)</w:t>
      </w:r>
    </w:p>
    <w:p w14:paraId="0B3A89A8" w14:textId="77777777" w:rsidR="00E62C7E" w:rsidRPr="00E62C7E" w:rsidRDefault="00E62C7E" w:rsidP="00E62C7E">
      <w:pPr>
        <w:numPr>
          <w:ilvl w:val="0"/>
          <w:numId w:val="1"/>
        </w:numPr>
      </w:pPr>
      <w:r w:rsidRPr="00E62C7E">
        <w:t>Consider adding a few sentences describing 'outputs' of your work to the abstract, it is a little 'spoiler-free' currently.</w:t>
      </w:r>
    </w:p>
    <w:p w14:paraId="5FBF9FF6" w14:textId="43958391" w:rsidR="00E62C7E" w:rsidRPr="00E62C7E" w:rsidRDefault="00E62C7E" w:rsidP="00E62C7E">
      <w:pPr>
        <w:numPr>
          <w:ilvl w:val="0"/>
          <w:numId w:val="1"/>
        </w:numPr>
      </w:pPr>
      <w:r w:rsidRPr="00E62C7E">
        <w:t>Consider structuring aim and objectives differently e.g. 'Aim', 'Scope of Research',</w:t>
      </w:r>
      <w:r w:rsidR="00181592">
        <w:t xml:space="preserve"> </w:t>
      </w:r>
      <w:r w:rsidRPr="00E62C7E">
        <w:t>'Sub-aims', 'Objectives', 'Tasks', in some combination.</w:t>
      </w:r>
    </w:p>
    <w:p w14:paraId="55688778" w14:textId="77777777" w:rsidR="00E62C7E" w:rsidRPr="00E62C7E" w:rsidRDefault="00E62C7E" w:rsidP="00E62C7E">
      <w:pPr>
        <w:numPr>
          <w:ilvl w:val="0"/>
          <w:numId w:val="1"/>
        </w:numPr>
      </w:pPr>
      <w:r w:rsidRPr="00E62C7E">
        <w:t>Consider adding a lit review section on the function of rolling element bearings.</w:t>
      </w:r>
    </w:p>
    <w:p w14:paraId="2621DE09" w14:textId="77777777" w:rsidR="00E62C7E" w:rsidRPr="00E62C7E" w:rsidRDefault="00E62C7E" w:rsidP="00E62C7E">
      <w:pPr>
        <w:numPr>
          <w:ilvl w:val="0"/>
          <w:numId w:val="1"/>
        </w:numPr>
      </w:pPr>
      <w:r w:rsidRPr="00E62C7E">
        <w:t xml:space="preserve">Add a small section (or comments where appropriate) discussing 'what is a </w:t>
      </w:r>
      <w:proofErr w:type="gramStart"/>
      <w:r w:rsidRPr="00E62C7E">
        <w:t>high speed</w:t>
      </w:r>
      <w:proofErr w:type="gramEnd"/>
      <w:r w:rsidRPr="00E62C7E">
        <w:t xml:space="preserve"> bearing' - </w:t>
      </w:r>
      <w:hyperlink r:id="rId5" w:history="1">
        <w:proofErr w:type="spellStart"/>
        <w:proofErr w:type="gramStart"/>
        <w:r w:rsidRPr="00E62C7E">
          <w:rPr>
            <w:rStyle w:val="Hyperlink"/>
          </w:rPr>
          <w:t>n.Dm</w:t>
        </w:r>
        <w:proofErr w:type="spellEnd"/>
        <w:proofErr w:type="gramEnd"/>
      </w:hyperlink>
      <w:r w:rsidRPr="00E62C7E">
        <w:t xml:space="preserve"> parameter vs. rpm. </w:t>
      </w:r>
    </w:p>
    <w:p w14:paraId="7C4FD822" w14:textId="77777777" w:rsidR="00E62C7E" w:rsidRPr="00E62C7E" w:rsidRDefault="00E62C7E" w:rsidP="00E62C7E">
      <w:pPr>
        <w:numPr>
          <w:ilvl w:val="0"/>
          <w:numId w:val="1"/>
        </w:numPr>
      </w:pPr>
    </w:p>
    <w:p w14:paraId="1E237A87" w14:textId="77777777" w:rsidR="00E62C7E" w:rsidRPr="00E62C7E" w:rsidRDefault="00E62C7E" w:rsidP="00E62C7E">
      <w:pPr>
        <w:numPr>
          <w:ilvl w:val="1"/>
          <w:numId w:val="2"/>
        </w:numPr>
      </w:pPr>
      <w:r w:rsidRPr="00E62C7E">
        <w:t xml:space="preserve">Consider reordering the lit. review sections. </w:t>
      </w:r>
      <w:proofErr w:type="spellStart"/>
      <w:r w:rsidRPr="00E62C7E">
        <w:t>e.g</w:t>
      </w:r>
      <w:proofErr w:type="spellEnd"/>
      <w:r w:rsidRPr="00E62C7E">
        <w:t xml:space="preserve"> modelling is before the theory, there is a large EHL section before the introduction of lubrication regimes.</w:t>
      </w:r>
    </w:p>
    <w:p w14:paraId="52204F5B" w14:textId="77777777" w:rsidR="00E62C7E" w:rsidRPr="00E62C7E" w:rsidRDefault="00E62C7E" w:rsidP="00E62C7E">
      <w:pPr>
        <w:numPr>
          <w:ilvl w:val="1"/>
          <w:numId w:val="2"/>
        </w:numPr>
      </w:pPr>
      <w:r w:rsidRPr="00E62C7E">
        <w:t xml:space="preserve">Consider moving the background about rolling element bearings from the start of </w:t>
      </w:r>
      <w:proofErr w:type="spellStart"/>
      <w:r w:rsidRPr="00E62C7E">
        <w:t>Chapt</w:t>
      </w:r>
      <w:proofErr w:type="spellEnd"/>
      <w:r w:rsidRPr="00E62C7E">
        <w:t xml:space="preserve"> 3 into the main literature review.</w:t>
      </w:r>
    </w:p>
    <w:p w14:paraId="3C912662" w14:textId="46BAC486" w:rsidR="00E62C7E" w:rsidRPr="00E62C7E" w:rsidRDefault="00E62C7E" w:rsidP="00E62C7E">
      <w:pPr>
        <w:numPr>
          <w:ilvl w:val="1"/>
          <w:numId w:val="2"/>
        </w:numPr>
      </w:pPr>
      <w:r w:rsidRPr="00E62C7E">
        <w:t xml:space="preserve">Consider moving the background on ANN to </w:t>
      </w:r>
      <w:proofErr w:type="spellStart"/>
      <w:r w:rsidR="00181592">
        <w:t>C</w:t>
      </w:r>
      <w:r w:rsidRPr="00E62C7E">
        <w:t>hapt</w:t>
      </w:r>
      <w:proofErr w:type="spellEnd"/>
      <w:r w:rsidRPr="00E62C7E">
        <w:t xml:space="preserve"> 3.</w:t>
      </w:r>
    </w:p>
    <w:p w14:paraId="277A4CA7" w14:textId="77777777" w:rsidR="00E62C7E" w:rsidRPr="00E62C7E" w:rsidRDefault="00E62C7E" w:rsidP="00E62C7E">
      <w:pPr>
        <w:numPr>
          <w:ilvl w:val="0"/>
          <w:numId w:val="1"/>
        </w:numPr>
      </w:pPr>
      <w:r w:rsidRPr="00E62C7E">
        <w:t>Add further detail about the state of the art in EHL modelling (see further corrections form Amir)</w:t>
      </w:r>
    </w:p>
    <w:p w14:paraId="19DB6E59" w14:textId="77777777" w:rsidR="00E62C7E" w:rsidRPr="00E62C7E" w:rsidRDefault="00E62C7E" w:rsidP="00E62C7E">
      <w:pPr>
        <w:numPr>
          <w:ilvl w:val="0"/>
          <w:numId w:val="1"/>
        </w:numPr>
      </w:pPr>
      <w:r w:rsidRPr="00E62C7E">
        <w:t>Add some detail to Fig 3.1 to indicate what are the input parameters to the 'Experimental Test'.</w:t>
      </w:r>
    </w:p>
    <w:p w14:paraId="12251158" w14:textId="77777777" w:rsidR="00E62C7E" w:rsidRPr="00E62C7E" w:rsidRDefault="00E62C7E" w:rsidP="00E62C7E">
      <w:pPr>
        <w:numPr>
          <w:ilvl w:val="0"/>
          <w:numId w:val="1"/>
        </w:numPr>
      </w:pPr>
      <w:r w:rsidRPr="00E62C7E">
        <w:t>Section 3.1/3.2 - add further justification for this methodology e.g. similar previous work, how is yours different, how will it enable the novelty etc.</w:t>
      </w:r>
    </w:p>
    <w:p w14:paraId="33171B9C" w14:textId="77777777" w:rsidR="00E62C7E" w:rsidRPr="00E62C7E" w:rsidRDefault="00E62C7E" w:rsidP="00E62C7E">
      <w:pPr>
        <w:numPr>
          <w:ilvl w:val="0"/>
          <w:numId w:val="1"/>
        </w:numPr>
      </w:pPr>
      <w:r w:rsidRPr="00E62C7E">
        <w:t>Section 3.2.3 - briefly justify/explain your choices of the various rig and test parameters/specifications.</w:t>
      </w:r>
    </w:p>
    <w:p w14:paraId="188B03D2" w14:textId="77777777" w:rsidR="00E62C7E" w:rsidRPr="00E62C7E" w:rsidRDefault="00E62C7E" w:rsidP="00E62C7E">
      <w:pPr>
        <w:numPr>
          <w:ilvl w:val="0"/>
          <w:numId w:val="1"/>
        </w:numPr>
      </w:pPr>
      <w:r w:rsidRPr="00E62C7E">
        <w:t>Section 3.2.5 - justify/explain your choices of the various signal processing parameters/approaches.</w:t>
      </w:r>
    </w:p>
    <w:p w14:paraId="281E4218" w14:textId="77777777" w:rsidR="00E62C7E" w:rsidRPr="00E62C7E" w:rsidRDefault="00E62C7E" w:rsidP="00E62C7E">
      <w:pPr>
        <w:numPr>
          <w:ilvl w:val="0"/>
          <w:numId w:val="1"/>
        </w:numPr>
      </w:pPr>
      <w:r w:rsidRPr="00E62C7E">
        <w:t>Make it clear where you are describing the development of the model, which sections are your own creation, which are adapted from others, which is the same as others (as appropriate).</w:t>
      </w:r>
    </w:p>
    <w:p w14:paraId="2BDA4C0A" w14:textId="77777777" w:rsidR="00E62C7E" w:rsidRPr="00E62C7E" w:rsidRDefault="00E62C7E" w:rsidP="00E62C7E">
      <w:pPr>
        <w:numPr>
          <w:ilvl w:val="0"/>
          <w:numId w:val="1"/>
        </w:numPr>
      </w:pPr>
      <w:r w:rsidRPr="00E62C7E">
        <w:t>Fig 4.6 - text says peak torque is 68 Nm, but graph suggest 80 something.</w:t>
      </w:r>
    </w:p>
    <w:p w14:paraId="70A3F3BF" w14:textId="77777777" w:rsidR="00E62C7E" w:rsidRPr="00E62C7E" w:rsidRDefault="00E62C7E" w:rsidP="00E62C7E">
      <w:pPr>
        <w:numPr>
          <w:ilvl w:val="0"/>
          <w:numId w:val="1"/>
        </w:numPr>
      </w:pPr>
      <w:r w:rsidRPr="00E62C7E">
        <w:t>Table 4.2 - state where these are from.</w:t>
      </w:r>
    </w:p>
    <w:p w14:paraId="5CCAD79A" w14:textId="77777777" w:rsidR="00E62C7E" w:rsidRPr="00E62C7E" w:rsidRDefault="00E62C7E" w:rsidP="00E62C7E">
      <w:pPr>
        <w:numPr>
          <w:ilvl w:val="0"/>
          <w:numId w:val="1"/>
        </w:numPr>
      </w:pPr>
      <w:r w:rsidRPr="00E62C7E">
        <w:t>Fig 4.11 is pretty much unreadable - have as a full landscape page?</w:t>
      </w:r>
    </w:p>
    <w:p w14:paraId="6CBE1A77" w14:textId="77777777" w:rsidR="00E62C7E" w:rsidRPr="00E62C7E" w:rsidRDefault="00E62C7E" w:rsidP="00E62C7E">
      <w:pPr>
        <w:numPr>
          <w:ilvl w:val="0"/>
          <w:numId w:val="1"/>
        </w:numPr>
      </w:pPr>
      <w:r w:rsidRPr="00E62C7E">
        <w:t>Chapter discussion/conclusions - please add some comments about how much your new methods improve the more classical methods.</w:t>
      </w:r>
    </w:p>
    <w:p w14:paraId="540A3A2B" w14:textId="77777777" w:rsidR="00E62C7E" w:rsidRPr="00E62C7E" w:rsidRDefault="00E62C7E" w:rsidP="00E62C7E">
      <w:pPr>
        <w:numPr>
          <w:ilvl w:val="0"/>
          <w:numId w:val="1"/>
        </w:numPr>
      </w:pPr>
      <w:r w:rsidRPr="00E62C7E">
        <w:t>Chapter 5 - make it clearer from where the various techniques that you've combined for the ANN method.</w:t>
      </w:r>
    </w:p>
    <w:p w14:paraId="2766760A" w14:textId="77777777" w:rsidR="00E62C7E" w:rsidRPr="00E62C7E" w:rsidRDefault="00E62C7E" w:rsidP="00E62C7E">
      <w:pPr>
        <w:numPr>
          <w:ilvl w:val="0"/>
          <w:numId w:val="1"/>
        </w:numPr>
      </w:pPr>
      <w:r w:rsidRPr="00E62C7E">
        <w:t>Chapter 6 - provide more evidence of the significance of your work.</w:t>
      </w:r>
    </w:p>
    <w:p w14:paraId="74ED7758" w14:textId="65B3306B" w:rsidR="00465B10" w:rsidRDefault="00E62C7E" w:rsidP="00181592">
      <w:pPr>
        <w:numPr>
          <w:ilvl w:val="0"/>
          <w:numId w:val="1"/>
        </w:numPr>
      </w:pPr>
      <w:r w:rsidRPr="00E62C7E">
        <w:t>Add limitations to future work</w:t>
      </w:r>
      <w:r>
        <w:t xml:space="preserve"> section.</w:t>
      </w:r>
    </w:p>
    <w:sectPr w:rsidR="00465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66336"/>
    <w:multiLevelType w:val="multilevel"/>
    <w:tmpl w:val="9D961DF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2504B8"/>
    <w:multiLevelType w:val="multilevel"/>
    <w:tmpl w:val="6BFAC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377650">
    <w:abstractNumId w:val="1"/>
  </w:num>
  <w:num w:numId="2" w16cid:durableId="124868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B0"/>
    <w:rsid w:val="00073FB0"/>
    <w:rsid w:val="00181592"/>
    <w:rsid w:val="001D7974"/>
    <w:rsid w:val="00465B10"/>
    <w:rsid w:val="00554477"/>
    <w:rsid w:val="00600BF5"/>
    <w:rsid w:val="00AD6116"/>
    <w:rsid w:val="00BB1911"/>
    <w:rsid w:val="00E62C7E"/>
    <w:rsid w:val="00E81C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C0A"/>
  <w15:chartTrackingRefBased/>
  <w15:docId w15:val="{B8C47CF1-9C68-4644-8AF1-A85592AE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B0"/>
    <w:rPr>
      <w:rFonts w:eastAsiaTheme="majorEastAsia" w:cstheme="majorBidi"/>
      <w:color w:val="272727" w:themeColor="text1" w:themeTint="D8"/>
    </w:rPr>
  </w:style>
  <w:style w:type="paragraph" w:styleId="Title">
    <w:name w:val="Title"/>
    <w:basedOn w:val="Normal"/>
    <w:next w:val="Normal"/>
    <w:link w:val="TitleChar"/>
    <w:uiPriority w:val="10"/>
    <w:qFormat/>
    <w:rsid w:val="00073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B0"/>
    <w:pPr>
      <w:spacing w:before="160"/>
      <w:jc w:val="center"/>
    </w:pPr>
    <w:rPr>
      <w:i/>
      <w:iCs/>
      <w:color w:val="404040" w:themeColor="text1" w:themeTint="BF"/>
    </w:rPr>
  </w:style>
  <w:style w:type="character" w:customStyle="1" w:styleId="QuoteChar">
    <w:name w:val="Quote Char"/>
    <w:basedOn w:val="DefaultParagraphFont"/>
    <w:link w:val="Quote"/>
    <w:uiPriority w:val="29"/>
    <w:rsid w:val="00073FB0"/>
    <w:rPr>
      <w:i/>
      <w:iCs/>
      <w:color w:val="404040" w:themeColor="text1" w:themeTint="BF"/>
    </w:rPr>
  </w:style>
  <w:style w:type="paragraph" w:styleId="ListParagraph">
    <w:name w:val="List Paragraph"/>
    <w:basedOn w:val="Normal"/>
    <w:uiPriority w:val="34"/>
    <w:qFormat/>
    <w:rsid w:val="00073FB0"/>
    <w:pPr>
      <w:ind w:left="720"/>
      <w:contextualSpacing/>
    </w:pPr>
  </w:style>
  <w:style w:type="character" w:styleId="IntenseEmphasis">
    <w:name w:val="Intense Emphasis"/>
    <w:basedOn w:val="DefaultParagraphFont"/>
    <w:uiPriority w:val="21"/>
    <w:qFormat/>
    <w:rsid w:val="00073FB0"/>
    <w:rPr>
      <w:i/>
      <w:iCs/>
      <w:color w:val="0F4761" w:themeColor="accent1" w:themeShade="BF"/>
    </w:rPr>
  </w:style>
  <w:style w:type="paragraph" w:styleId="IntenseQuote">
    <w:name w:val="Intense Quote"/>
    <w:basedOn w:val="Normal"/>
    <w:next w:val="Normal"/>
    <w:link w:val="IntenseQuoteChar"/>
    <w:uiPriority w:val="30"/>
    <w:qFormat/>
    <w:rsid w:val="00073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FB0"/>
    <w:rPr>
      <w:i/>
      <w:iCs/>
      <w:color w:val="0F4761" w:themeColor="accent1" w:themeShade="BF"/>
    </w:rPr>
  </w:style>
  <w:style w:type="character" w:styleId="IntenseReference">
    <w:name w:val="Intense Reference"/>
    <w:basedOn w:val="DefaultParagraphFont"/>
    <w:uiPriority w:val="32"/>
    <w:qFormat/>
    <w:rsid w:val="00073FB0"/>
    <w:rPr>
      <w:b/>
      <w:bCs/>
      <w:smallCaps/>
      <w:color w:val="0F4761" w:themeColor="accent1" w:themeShade="BF"/>
      <w:spacing w:val="5"/>
    </w:rPr>
  </w:style>
  <w:style w:type="character" w:styleId="Hyperlink">
    <w:name w:val="Hyperlink"/>
    <w:basedOn w:val="DefaultParagraphFont"/>
    <w:uiPriority w:val="99"/>
    <w:unhideWhenUsed/>
    <w:rsid w:val="00E62C7E"/>
    <w:rPr>
      <w:color w:val="467886" w:themeColor="hyperlink"/>
      <w:u w:val="single"/>
    </w:rPr>
  </w:style>
  <w:style w:type="character" w:styleId="UnresolvedMention">
    <w:name w:val="Unresolved Mention"/>
    <w:basedOn w:val="DefaultParagraphFont"/>
    <w:uiPriority w:val="99"/>
    <w:semiHidden/>
    <w:unhideWhenUsed/>
    <w:rsid w:val="00E62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D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Slatter</dc:creator>
  <cp:keywords/>
  <dc:description/>
  <cp:lastModifiedBy>Harry Questa</cp:lastModifiedBy>
  <cp:revision>2</cp:revision>
  <dcterms:created xsi:type="dcterms:W3CDTF">2026-02-21T16:00:00Z</dcterms:created>
  <dcterms:modified xsi:type="dcterms:W3CDTF">2026-02-21T16:00:00Z</dcterms:modified>
</cp:coreProperties>
</file>