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F92E" w14:textId="32165619" w:rsidR="00FA36B7" w:rsidRPr="00101E15" w:rsidRDefault="005B58A6" w:rsidP="003240E1">
      <w:pPr>
        <w:pStyle w:val="QAName"/>
      </w:pPr>
      <w:r>
        <w:t>EMILY JOHNSON</w:t>
      </w:r>
    </w:p>
    <w:p w14:paraId="62532775" w14:textId="77777777" w:rsidR="005B58A6" w:rsidRDefault="005B58A6" w:rsidP="003240E1">
      <w:pPr>
        <w:pStyle w:val="QAContact"/>
      </w:pPr>
      <w:r>
        <w:t>567 Rural Ave, Austin, USA</w:t>
      </w:r>
    </w:p>
    <w:p w14:paraId="1DFA0C4A" w14:textId="2B1D8F25" w:rsidR="005B58A6" w:rsidRDefault="005B58A6" w:rsidP="003240E1">
      <w:pPr>
        <w:pStyle w:val="QAContact"/>
      </w:pPr>
      <w:r>
        <w:t xml:space="preserve">
+1(512)1234567</w:t>
      </w:r>
    </w:p>
    <w:p w14:paraId="1DFA0C4A" w14:textId="2B1D8F25" w:rsidR="005B58A6" w:rsidRDefault="005B58A6" w:rsidP="003240E1">
      <w:pPr>
        <w:pStyle w:val="QAContact"/>
      </w:pPr>
      <w:r>
        <w:t xml:space="preserve">
emily.johnson@email.com</w:t>
      </w:r>
    </w:p>
    <w:p w14:paraId="1DFA0C4A" w14:textId="2B1D8F25" w:rsidR="00FA36B7" w:rsidRPr="00101E15" w:rsidRDefault="005B58A6" w:rsidP="003240E1">
      <w:pPr>
        <w:pStyle w:val="QAContact"/>
      </w:pPr>
      <w:r>
        <w:t xml:space="preserve">
LinkedIn Profile</w:t>
      </w:r>
    </w:p>
    <w:p w14:paraId="1CB63DAA" w14:textId="77777777" w:rsidR="00FA36B7" w:rsidRPr="00101E15" w:rsidRDefault="00FA36B7" w:rsidP="003240E1">
      <w:pPr>
        <w:pStyle w:val="QABody"/>
      </w:pPr>
    </w:p>
    <w:p w14:paraId="166860E0" w14:textId="77777777" w:rsidR="00FA36B7" w:rsidRPr="00101E15" w:rsidRDefault="00FA36B7" w:rsidP="003240E1">
      <w:pPr>
        <w:pStyle w:val="QASectionHeading"/>
      </w:pPr>
      <w:r w:rsidRPr="00101E15">
        <w:t>SUMMARY</w:t>
      </w:r>
    </w:p>
    <w:p w14:paraId="3D593B1B" w14:textId="2809378A" w:rsidR="00FA36B7" w:rsidRPr="00101E15" w:rsidRDefault="00FA36B7" w:rsidP="003240E1">
      <w:pPr>
        <w:pStyle w:val="QABody"/>
      </w:pPr>
    </w:p>
    <w:p w14:paraId="233D4A76" w14:textId="77777777" w:rsidR="00FA36B7" w:rsidRPr="00101E15" w:rsidRDefault="00FA36B7" w:rsidP="003240E1">
      <w:pPr>
        <w:pStyle w:val="QABody"/>
      </w:pPr>
    </w:p>
    <w:p w14:paraId="015E4792" w14:textId="77777777" w:rsidR="00FA36B7" w:rsidRPr="00101E15" w:rsidRDefault="00FA36B7" w:rsidP="003240E1">
      <w:pPr>
        <w:pStyle w:val="QASectionHeading"/>
      </w:pPr>
      <w:r w:rsidRPr="00101E15">
        <w:t>RESEARCH INTERESTS</w:t>
      </w:r>
    </w:p>
    <w:p w14:paraId="32DD4330" w14:textId="1854E9B0" w:rsidR="005B58A6" w:rsidRDefault="005B58A6" w:rsidP="003240E1">
      <w:pPr>
        <w:pStyle w:val="QABullet"/>
        <w:numPr>
          <w:ilvl w:val="0"/>
          <w:numId w:val="2"/>
        </w:numPr>
      </w:pPr>
      <w:r>
        <w:t>Animal Nutrition</w:t>
      </w:r>
    </w:p>
    <w:p w14:paraId="18EC5015" w14:textId="6D674C65" w:rsidR="005B58A6" w:rsidRDefault="005B58A6" w:rsidP="003240E1">
      <w:pPr>
        <w:pStyle w:val="QABullet"/>
        <w:numPr>
          <w:ilvl w:val="0"/>
          <w:numId w:val="2"/>
        </w:numPr>
      </w:pPr>
      <w:r>
        <w:t xml:space="preserve">
•   Sustainable Poultry Farming</w:t>
      </w:r>
    </w:p>
    <w:p w14:paraId="18EC5015" w14:textId="6D674C65" w:rsidR="00FA36B7" w:rsidRPr="00101E15" w:rsidRDefault="005B58A6" w:rsidP="003240E1">
      <w:pPr>
        <w:pStyle w:val="QABullet"/>
        <w:numPr>
          <w:ilvl w:val="0"/>
          <w:numId w:val="2"/>
        </w:numPr>
      </w:pPr>
      <w:r>
        <w:t xml:space="preserve">
•   Microbial Interactions in Livestock</w:t>
      </w:r>
    </w:p>
    <w:p w14:paraId="3CC8F745" w14:textId="77777777" w:rsidR="00FA36B7" w:rsidRPr="00101E15" w:rsidRDefault="00FA36B7" w:rsidP="003240E1">
      <w:pPr>
        <w:pStyle w:val="QABody"/>
      </w:pPr>
    </w:p>
    <w:p w14:paraId="04C2D58B" w14:textId="77777777" w:rsidR="00FA36B7" w:rsidRPr="00101E15" w:rsidRDefault="00FA36B7" w:rsidP="003240E1">
      <w:pPr>
        <w:pStyle w:val="QASectionHeading"/>
      </w:pPr>
      <w:r w:rsidRPr="00101E15">
        <w:t>EDUCATION</w:t>
      </w:r>
    </w:p>
    <w:p w14:paraId="4186EB98" w14:textId="77777777" w:rsidR="00FA36B7" w:rsidRPr="00101E15" w:rsidRDefault="00FA36B7" w:rsidP="003240E1">
      <w:pPr>
        <w:pStyle w:val="QABody"/>
      </w:pPr>
      <w:r w:rsidRPr="00101E15">
        <w:t>{{education}}</w:t>
      </w:r>
    </w:p>
    <w:p w14:paraId="7009059A" w14:textId="77777777" w:rsidR="00FA36B7" w:rsidRPr="00101E15" w:rsidRDefault="00FA36B7" w:rsidP="003240E1">
      <w:pPr>
        <w:pStyle w:val="QABody"/>
      </w:pPr>
    </w:p>
    <w:p w14:paraId="2528C78E" w14:textId="77777777" w:rsidR="00FA36B7" w:rsidRPr="00101E15" w:rsidRDefault="00FA36B7" w:rsidP="003240E1">
      <w:pPr>
        <w:pStyle w:val="QASectionHeading"/>
      </w:pPr>
      <w:r w:rsidRPr="00101E15">
        <w:t>EXPERIENCE</w:t>
      </w:r>
    </w:p>
    <w:p w14:paraId="287C4790" w14:textId="77777777" w:rsidR="00FA36B7" w:rsidRPr="00101E15" w:rsidRDefault="00FA36B7" w:rsidP="003240E1">
      <w:pPr>
        <w:pStyle w:val="QABody"/>
      </w:pPr>
      <w:r w:rsidRPr="00101E15">
        <w:t>{{experience}}</w:t>
      </w:r>
    </w:p>
    <w:p w14:paraId="42D222E6" w14:textId="77777777" w:rsidR="00FA36B7" w:rsidRPr="00101E15" w:rsidRDefault="00FA36B7" w:rsidP="003240E1">
      <w:pPr>
        <w:pStyle w:val="QABody"/>
      </w:pPr>
    </w:p>
    <w:p w14:paraId="1291A541" w14:textId="77777777" w:rsidR="00FA36B7" w:rsidRPr="00101E15" w:rsidRDefault="00FA36B7" w:rsidP="003240E1">
      <w:pPr>
        <w:pStyle w:val="QASectionHeading"/>
      </w:pPr>
      <w:r w:rsidRPr="00101E15">
        <w:t>PUBLICATIONS</w:t>
      </w:r>
    </w:p>
    <w:p w14:paraId="787D5DF7" w14:textId="77777777" w:rsidR="00FA36B7" w:rsidRPr="00101E15" w:rsidRDefault="00FA36B7" w:rsidP="003240E1">
      <w:pPr>
        <w:pStyle w:val="QABullet"/>
        <w:numPr>
          <w:ilvl w:val="0"/>
          <w:numId w:val="6"/>
        </w:numPr>
      </w:pPr>
      <w:r w:rsidRPr="00101E15">
        <w:t>{{publications}}</w:t>
      </w:r>
    </w:p>
    <w:p w14:paraId="7C8AC523" w14:textId="77777777" w:rsidR="00FA36B7" w:rsidRPr="00101E15" w:rsidRDefault="00FA36B7" w:rsidP="003240E1">
      <w:pPr>
        <w:pStyle w:val="QABody"/>
      </w:pPr>
    </w:p>
    <w:p w14:paraId="72B9CC05" w14:textId="77777777" w:rsidR="00FA36B7" w:rsidRPr="00101E15" w:rsidRDefault="00FA36B7" w:rsidP="003240E1">
      <w:pPr>
        <w:pStyle w:val="QASectionHeading"/>
      </w:pPr>
      <w:r w:rsidRPr="00101E15">
        <w:t>SKILLS</w:t>
      </w:r>
    </w:p>
    <w:p w14:paraId="5CD4C2D7" w14:textId="77777777" w:rsidR="00FA36B7" w:rsidRPr="00101E15" w:rsidRDefault="00FA36B7" w:rsidP="003240E1">
      <w:pPr>
        <w:pStyle w:val="QABullet"/>
        <w:numPr>
          <w:ilvl w:val="0"/>
          <w:numId w:val="6"/>
        </w:numPr>
      </w:pPr>
      <w:r w:rsidRPr="00101E15">
        <w:t>{{skills}}</w:t>
      </w:r>
    </w:p>
    <w:p w14:paraId="6943A904" w14:textId="77777777" w:rsidR="00FA36B7" w:rsidRPr="00101E15" w:rsidRDefault="00FA36B7" w:rsidP="003240E1">
      <w:pPr>
        <w:pStyle w:val="QABody"/>
      </w:pPr>
    </w:p>
    <w:p w14:paraId="63B7E268" w14:textId="77777777" w:rsidR="00FA36B7" w:rsidRPr="00101E15" w:rsidRDefault="00FA36B7" w:rsidP="003240E1">
      <w:pPr>
        <w:pStyle w:val="QASectionHeading"/>
      </w:pPr>
      <w:r w:rsidRPr="00101E15">
        <w:t>AWARDS</w:t>
      </w:r>
    </w:p>
    <w:p w14:paraId="20759576" w14:textId="77777777" w:rsidR="00FA36B7" w:rsidRPr="00101E15" w:rsidRDefault="00FA36B7" w:rsidP="003240E1">
      <w:pPr>
        <w:pStyle w:val="QABullet"/>
        <w:numPr>
          <w:ilvl w:val="0"/>
          <w:numId w:val="6"/>
        </w:numPr>
      </w:pPr>
      <w:r w:rsidRPr="00101E15">
        <w:t>{{awards}}</w:t>
      </w:r>
    </w:p>
    <w:p w14:paraId="59F39600" w14:textId="77777777" w:rsidR="00FA36B7" w:rsidRPr="00101E15" w:rsidRDefault="00FA36B7" w:rsidP="003240E1">
      <w:pPr>
        <w:pStyle w:val="QABody"/>
      </w:pPr>
    </w:p>
    <w:p w14:paraId="70CE5870" w14:textId="77777777" w:rsidR="00FA36B7" w:rsidRPr="00101E15" w:rsidRDefault="00FA36B7" w:rsidP="003240E1">
      <w:pPr>
        <w:pStyle w:val="QASectionHeading"/>
      </w:pPr>
      <w:r w:rsidRPr="00101E15">
        <w:t>MEMBERSHIPS</w:t>
      </w:r>
    </w:p>
    <w:p w14:paraId="3723A3BE" w14:textId="77777777" w:rsidR="00FA36B7" w:rsidRPr="00101E15" w:rsidRDefault="00FA36B7" w:rsidP="003240E1">
      <w:pPr>
        <w:pStyle w:val="QABullet"/>
        <w:numPr>
          <w:ilvl w:val="0"/>
          <w:numId w:val="6"/>
        </w:numPr>
      </w:pPr>
      <w:r w:rsidRPr="00101E15">
        <w:t>{{memberships}}</w:t>
      </w:r>
    </w:p>
    <w:p w14:paraId="6D4D8EF5" w14:textId="77777777" w:rsidR="00FA36B7" w:rsidRPr="00101E15" w:rsidRDefault="00FA36B7" w:rsidP="003240E1">
      <w:pPr>
        <w:pStyle w:val="QABody"/>
      </w:pPr>
    </w:p>
    <w:p w14:paraId="53722C29" w14:textId="77777777" w:rsidR="00FA36B7" w:rsidRPr="00101E15" w:rsidRDefault="00FA36B7" w:rsidP="003240E1">
      <w:pPr>
        <w:pStyle w:val="QASectionHeading"/>
      </w:pPr>
      <w:r w:rsidRPr="00101E15">
        <w:t>HOBBIES</w:t>
      </w:r>
    </w:p>
    <w:p w14:paraId="5E15151B" w14:textId="77777777" w:rsidR="00FA36B7" w:rsidRPr="00101E15" w:rsidRDefault="00FA36B7" w:rsidP="003240E1">
      <w:pPr>
        <w:pStyle w:val="QABullet"/>
        <w:numPr>
          <w:ilvl w:val="0"/>
          <w:numId w:val="6"/>
        </w:numPr>
      </w:pPr>
      <w:r w:rsidRPr="00101E15">
        <w:t>{{hobbies}}</w:t>
      </w:r>
    </w:p>
    <w:p w14:paraId="69D7A272" w14:textId="77777777" w:rsidR="00FA36B7" w:rsidRPr="00101E15" w:rsidRDefault="00FA36B7" w:rsidP="003240E1">
      <w:pPr>
        <w:pStyle w:val="QABody"/>
      </w:pPr>
    </w:p>
    <w:p w14:paraId="107FD000" w14:textId="77777777" w:rsidR="00FA36B7" w:rsidRPr="00101E15" w:rsidRDefault="00FA36B7" w:rsidP="003240E1">
      <w:pPr>
        <w:pStyle w:val="QASectionHeading"/>
      </w:pPr>
      <w:r w:rsidRPr="00101E15">
        <w:lastRenderedPageBreak/>
        <w:t>REFERENCES</w:t>
      </w:r>
    </w:p>
    <w:p w14:paraId="125B48A6" w14:textId="77777777" w:rsidR="00FA36B7" w:rsidRPr="00101E15" w:rsidRDefault="00FA36B7" w:rsidP="003240E1">
      <w:pPr>
        <w:pStyle w:val="QABody"/>
      </w:pPr>
      <w:r w:rsidRPr="00101E15">
        <w:t>{{refs}}</w:t>
      </w:r>
    </w:p>
    <w:p w14:paraId="52FEC811" w14:textId="77777777" w:rsidR="00FA36B7" w:rsidRPr="00101E15" w:rsidRDefault="00FA36B7" w:rsidP="003240E1">
      <w:pPr>
        <w:pStyle w:val="QABody"/>
      </w:pPr>
    </w:p>
    <w:p w14:paraId="134E241F" w14:textId="77777777" w:rsidR="00FA36B7" w:rsidRPr="00101E15" w:rsidRDefault="00FA36B7" w:rsidP="003240E1">
      <w:pPr>
        <w:pStyle w:val="QABody"/>
      </w:pPr>
    </w:p>
    <w:p w14:paraId="41339C19" w14:textId="77777777" w:rsidR="00133F19" w:rsidRDefault="00133F19" w:rsidP="003240E1">
      <w:pPr>
        <w:pStyle w:val="QABody"/>
      </w:pPr>
    </w:p>
    <w:sectPr w:rsidR="00133F19" w:rsidSect="003240E1">
      <w:headerReference w:type="default" r:id="rId7"/>
      <w:pgSz w:w="11907" w:h="16839"/>
      <w:pgMar w:top="1134" w:right="1134" w:bottom="1134" w:left="1134" w:header="56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10453" w14:textId="77777777" w:rsidR="0077022C" w:rsidRDefault="0077022C" w:rsidP="005B58A6">
      <w:pPr>
        <w:spacing w:after="0" w:line="240" w:lineRule="auto"/>
      </w:pPr>
      <w:r>
        <w:separator/>
      </w:r>
    </w:p>
  </w:endnote>
  <w:endnote w:type="continuationSeparator" w:id="0">
    <w:p w14:paraId="049C445F" w14:textId="77777777" w:rsidR="0077022C" w:rsidRDefault="0077022C" w:rsidP="005B5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1D958" w14:textId="77777777" w:rsidR="0077022C" w:rsidRDefault="0077022C" w:rsidP="005B58A6">
      <w:pPr>
        <w:spacing w:after="0" w:line="240" w:lineRule="auto"/>
      </w:pPr>
      <w:r>
        <w:separator/>
      </w:r>
    </w:p>
  </w:footnote>
  <w:footnote w:type="continuationSeparator" w:id="0">
    <w:p w14:paraId="02AB2217" w14:textId="77777777" w:rsidR="0077022C" w:rsidRDefault="0077022C" w:rsidP="005B5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6DB0A" w14:textId="72B44C4C" w:rsidR="005B58A6" w:rsidRDefault="003240E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DFE73D" wp14:editId="67E7EB48">
              <wp:simplePos x="0" y="0"/>
              <wp:positionH relativeFrom="page">
                <wp:posOffset>-152400</wp:posOffset>
              </wp:positionH>
              <wp:positionV relativeFrom="page">
                <wp:posOffset>76200</wp:posOffset>
              </wp:positionV>
              <wp:extent cx="558800" cy="558800"/>
              <wp:effectExtent l="0" t="0" r="0" b="0"/>
              <wp:wrapNone/>
              <wp:docPr id="2040170162" name="QA_Semicirc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8800" cy="558800"/>
                      </a:xfrm>
                      <a:prstGeom prst="ellipse">
                        <a:avLst/>
                      </a:prstGeom>
                      <a:solidFill>
                        <a:srgbClr val="44239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2700" cap="flat" cmpd="sng" algn="ctr">
                            <a:solidFill>
                              <a:schemeClr val="accent1">
                                <a:shade val="15000"/>
                              </a:schemeClr>
                            </a:solidFill>
                            <a:prstDash val="solid"/>
                            <a:miter lim="800000"/>
                          </a14:hiddenLine>
                        </a:ext>
                      </a:extLst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6D23567C" id="QA_Semicircle" o:spid="_x0000_s1026" style="position:absolute;margin-left:-12pt;margin-top:6pt;width:44pt;height:4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" fillcolor="#442391" stroked="f" strokecolor="#09101d [484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5A3"/>
    <w:multiLevelType w:val="singleLevel"/>
    <w:tmpl w:val="966663A6"/>
    <w:lvl w:ilvl="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</w:abstractNum>
  <w:abstractNum w:abstractNumId="1" w15:restartNumberingAfterBreak="0">
    <w:nsid w:val="184E2241"/>
    <w:multiLevelType w:val="singleLevel"/>
    <w:tmpl w:val="966663A6"/>
    <w:lvl w:ilvl="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</w:abstractNum>
  <w:abstractNum w:abstractNumId="2" w15:restartNumberingAfterBreak="0">
    <w:nsid w:val="22001A9B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47B404FF"/>
    <w:multiLevelType w:val="hybridMultilevel"/>
    <w:tmpl w:val="B90449EE"/>
    <w:lvl w:ilvl="0" w:tplc="966663A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B166F"/>
    <w:multiLevelType w:val="singleLevel"/>
    <w:tmpl w:val="966663A6"/>
    <w:lvl w:ilvl="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</w:abstractNum>
  <w:abstractNum w:abstractNumId="5" w15:restartNumberingAfterBreak="0">
    <w:nsid w:val="76E75F4F"/>
    <w:multiLevelType w:val="singleLevel"/>
    <w:tmpl w:val="966663A6"/>
    <w:lvl w:ilvl="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</w:abstractNum>
  <w:num w:numId="1" w16cid:durableId="937327868">
    <w:abstractNumId w:val="2"/>
  </w:num>
  <w:num w:numId="2" w16cid:durableId="1497110117">
    <w:abstractNumId w:val="3"/>
  </w:num>
  <w:num w:numId="3" w16cid:durableId="968362928">
    <w:abstractNumId w:val="1"/>
  </w:num>
  <w:num w:numId="4" w16cid:durableId="1217474775">
    <w:abstractNumId w:val="5"/>
  </w:num>
  <w:num w:numId="5" w16cid:durableId="622032835">
    <w:abstractNumId w:val="4"/>
  </w:num>
  <w:num w:numId="6" w16cid:durableId="68298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B7"/>
    <w:rsid w:val="00133F19"/>
    <w:rsid w:val="0015195E"/>
    <w:rsid w:val="0023152A"/>
    <w:rsid w:val="00294E21"/>
    <w:rsid w:val="003240E1"/>
    <w:rsid w:val="005B58A6"/>
    <w:rsid w:val="005C30BD"/>
    <w:rsid w:val="0077022C"/>
    <w:rsid w:val="00805375"/>
    <w:rsid w:val="008637E2"/>
    <w:rsid w:val="00EC1317"/>
    <w:rsid w:val="00F255C5"/>
    <w:rsid w:val="00FA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058A1"/>
  <w15:chartTrackingRefBased/>
  <w15:docId w15:val="{78F1F4DB-FD6D-4151-A7ED-26DF6CF8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58A6"/>
    <w:rPr>
      <w:color w:val="2F5597"/>
      <w:u w:val="single"/>
    </w:rPr>
  </w:style>
  <w:style w:type="paragraph" w:customStyle="1" w:styleId="QAName">
    <w:name w:val="QA.Name"/>
    <w:basedOn w:val="Normal"/>
    <w:link w:val="QANameChar"/>
    <w:rsid w:val="005B58A6"/>
    <w:pPr>
      <w:spacing w:after="120" w:line="240" w:lineRule="auto"/>
    </w:pPr>
    <w:rPr>
      <w:rFonts w:ascii="Calibri" w:hAnsi="Calibri" w:cs="Calibri"/>
      <w:b/>
      <w:caps/>
      <w:color w:val="2F5597"/>
      <w:sz w:val="60"/>
    </w:rPr>
  </w:style>
  <w:style w:type="character" w:customStyle="1" w:styleId="QANameChar">
    <w:name w:val="QA.Name Char"/>
    <w:basedOn w:val="DefaultParagraphFont"/>
    <w:link w:val="QAName"/>
    <w:rsid w:val="005B58A6"/>
    <w:rPr>
      <w:rFonts w:ascii="Calibri" w:hAnsi="Calibri" w:cs="Calibri"/>
      <w:b/>
      <w:caps/>
      <w:color w:val="2F5597"/>
      <w:sz w:val="60"/>
    </w:rPr>
  </w:style>
  <w:style w:type="paragraph" w:customStyle="1" w:styleId="QAContact">
    <w:name w:val="QA.Contact"/>
    <w:basedOn w:val="Normal"/>
    <w:link w:val="QAContactChar"/>
    <w:rsid w:val="005B58A6"/>
    <w:pPr>
      <w:spacing w:after="0" w:line="240" w:lineRule="auto"/>
      <w:jc w:val="right"/>
    </w:pPr>
    <w:rPr>
      <w:rFonts w:ascii="Calibri" w:hAnsi="Calibri" w:cs="Calibri"/>
      <w:color w:val="6E6E6E"/>
      <w:sz w:val="20"/>
    </w:rPr>
  </w:style>
  <w:style w:type="character" w:customStyle="1" w:styleId="QAContactChar">
    <w:name w:val="QA.Contact Char"/>
    <w:basedOn w:val="DefaultParagraphFont"/>
    <w:link w:val="QAContact"/>
    <w:rsid w:val="005B58A6"/>
    <w:rPr>
      <w:rFonts w:ascii="Calibri" w:hAnsi="Calibri" w:cs="Calibri"/>
      <w:color w:val="6E6E6E"/>
      <w:sz w:val="20"/>
    </w:rPr>
  </w:style>
  <w:style w:type="paragraph" w:customStyle="1" w:styleId="QASectionHeading">
    <w:name w:val="QA.SectionHeading"/>
    <w:basedOn w:val="Normal"/>
    <w:link w:val="QASectionHeadingChar"/>
    <w:rsid w:val="005B58A6"/>
    <w:pPr>
      <w:keepNext/>
      <w:pBdr>
        <w:top w:val="single" w:sz="12" w:space="0" w:color="2F5597"/>
      </w:pBdr>
      <w:spacing w:before="240" w:after="120" w:line="240" w:lineRule="auto"/>
    </w:pPr>
    <w:rPr>
      <w:rFonts w:ascii="Calibri" w:hAnsi="Calibri" w:cs="Calibri"/>
      <w:b/>
      <w:color w:val="2F5597"/>
      <w:sz w:val="24"/>
    </w:rPr>
  </w:style>
  <w:style w:type="character" w:customStyle="1" w:styleId="QASectionHeadingChar">
    <w:name w:val="QA.SectionHeading Char"/>
    <w:basedOn w:val="DefaultParagraphFont"/>
    <w:link w:val="QASectionHeading"/>
    <w:rsid w:val="005B58A6"/>
    <w:rPr>
      <w:rFonts w:ascii="Calibri" w:hAnsi="Calibri" w:cs="Calibri"/>
      <w:b/>
      <w:color w:val="2F5597"/>
      <w:sz w:val="24"/>
    </w:rPr>
  </w:style>
  <w:style w:type="paragraph" w:customStyle="1" w:styleId="QAItemTitle">
    <w:name w:val="QA.ItemTitle"/>
    <w:basedOn w:val="Normal"/>
    <w:link w:val="QAItemTitleChar"/>
    <w:rsid w:val="005B58A6"/>
    <w:pPr>
      <w:spacing w:before="60" w:after="20" w:line="240" w:lineRule="auto"/>
    </w:pPr>
    <w:rPr>
      <w:rFonts w:ascii="Calibri" w:hAnsi="Calibri" w:cs="Calibri"/>
      <w:b/>
      <w:color w:val="141414"/>
    </w:rPr>
  </w:style>
  <w:style w:type="character" w:customStyle="1" w:styleId="QAItemTitleChar">
    <w:name w:val="QA.ItemTitle Char"/>
    <w:basedOn w:val="DefaultParagraphFont"/>
    <w:link w:val="QAItemTitle"/>
    <w:rsid w:val="005B58A6"/>
    <w:rPr>
      <w:rFonts w:ascii="Calibri" w:hAnsi="Calibri" w:cs="Calibri"/>
      <w:b/>
      <w:color w:val="141414"/>
    </w:rPr>
  </w:style>
  <w:style w:type="paragraph" w:customStyle="1" w:styleId="QAMeta">
    <w:name w:val="QA.Meta"/>
    <w:basedOn w:val="Normal"/>
    <w:link w:val="QAMetaChar"/>
    <w:rsid w:val="005B58A6"/>
    <w:pPr>
      <w:spacing w:after="40" w:line="240" w:lineRule="auto"/>
    </w:pPr>
    <w:rPr>
      <w:rFonts w:ascii="Calibri" w:hAnsi="Calibri" w:cs="Calibri"/>
      <w:color w:val="6E6E6E"/>
      <w:sz w:val="20"/>
    </w:rPr>
  </w:style>
  <w:style w:type="character" w:customStyle="1" w:styleId="QAMetaChar">
    <w:name w:val="QA.Meta Char"/>
    <w:basedOn w:val="DefaultParagraphFont"/>
    <w:link w:val="QAMeta"/>
    <w:rsid w:val="005B58A6"/>
    <w:rPr>
      <w:rFonts w:ascii="Calibri" w:hAnsi="Calibri" w:cs="Calibri"/>
      <w:color w:val="6E6E6E"/>
      <w:sz w:val="20"/>
    </w:rPr>
  </w:style>
  <w:style w:type="paragraph" w:customStyle="1" w:styleId="QABody">
    <w:name w:val="QA.Body"/>
    <w:basedOn w:val="Normal"/>
    <w:link w:val="QABodyChar"/>
    <w:rsid w:val="005B58A6"/>
    <w:pPr>
      <w:spacing w:after="120" w:line="240" w:lineRule="auto"/>
    </w:pPr>
    <w:rPr>
      <w:rFonts w:ascii="Calibri" w:hAnsi="Calibri" w:cs="Calibri"/>
      <w:color w:val="141414"/>
      <w:sz w:val="21"/>
    </w:rPr>
  </w:style>
  <w:style w:type="character" w:customStyle="1" w:styleId="QABodyChar">
    <w:name w:val="QA.Body Char"/>
    <w:basedOn w:val="DefaultParagraphFont"/>
    <w:link w:val="QABody"/>
    <w:rsid w:val="005B58A6"/>
    <w:rPr>
      <w:rFonts w:ascii="Calibri" w:hAnsi="Calibri" w:cs="Calibri"/>
      <w:color w:val="141414"/>
      <w:sz w:val="21"/>
    </w:rPr>
  </w:style>
  <w:style w:type="paragraph" w:customStyle="1" w:styleId="QABullet">
    <w:name w:val="QA.Bullet"/>
    <w:basedOn w:val="Normal"/>
    <w:link w:val="QABulletChar"/>
    <w:rsid w:val="005B58A6"/>
    <w:pPr>
      <w:spacing w:after="60" w:line="240" w:lineRule="auto"/>
      <w:ind w:left="357" w:hanging="357"/>
    </w:pPr>
    <w:rPr>
      <w:rFonts w:ascii="Calibri" w:hAnsi="Calibri" w:cs="Calibri"/>
      <w:color w:val="141414"/>
      <w:sz w:val="21"/>
    </w:rPr>
  </w:style>
  <w:style w:type="character" w:customStyle="1" w:styleId="QABulletChar">
    <w:name w:val="QA.Bullet Char"/>
    <w:basedOn w:val="DefaultParagraphFont"/>
    <w:link w:val="QABullet"/>
    <w:rsid w:val="005B58A6"/>
    <w:rPr>
      <w:rFonts w:ascii="Calibri" w:hAnsi="Calibri" w:cs="Calibri"/>
      <w:color w:val="141414"/>
      <w:sz w:val="21"/>
    </w:rPr>
  </w:style>
  <w:style w:type="paragraph" w:styleId="Header">
    <w:name w:val="header"/>
    <w:basedOn w:val="Normal"/>
    <w:link w:val="HeaderChar"/>
    <w:uiPriority w:val="99"/>
    <w:unhideWhenUsed/>
    <w:rsid w:val="005B5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8A6"/>
  </w:style>
  <w:style w:type="paragraph" w:styleId="Footer">
    <w:name w:val="footer"/>
    <w:basedOn w:val="Normal"/>
    <w:link w:val="FooterChar"/>
    <w:uiPriority w:val="99"/>
    <w:unhideWhenUsed/>
    <w:rsid w:val="005B5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2025-09-09T19:18:00Z</dcterms:created>
  <dcterms:modified xsi:type="dcterms:W3CDTF">2025-09-09T19:18:00Z</dcterms:modified>
</cp:coreProperties>
</file>