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E24" w:rsidRPr="002B1E3C" w:rsidRDefault="0023592C" w:rsidP="002359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Расчет кинематики принтера</w:t>
      </w:r>
      <w:r w:rsidR="002B1E3C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2B1E3C">
        <w:rPr>
          <w:rFonts w:ascii="Times New Roman" w:hAnsi="Times New Roman" w:cs="Times New Roman"/>
          <w:sz w:val="28"/>
        </w:rPr>
        <w:t>ководое</w:t>
      </w:r>
      <w:proofErr w:type="spellEnd"/>
      <w:r w:rsidR="002B1E3C">
        <w:rPr>
          <w:rFonts w:ascii="Times New Roman" w:hAnsi="Times New Roman" w:cs="Times New Roman"/>
          <w:sz w:val="28"/>
        </w:rPr>
        <w:t xml:space="preserve"> название – </w:t>
      </w:r>
      <w:r w:rsidR="002B1E3C">
        <w:rPr>
          <w:rFonts w:ascii="Times New Roman" w:hAnsi="Times New Roman" w:cs="Times New Roman"/>
          <w:sz w:val="28"/>
          <w:lang w:val="en-US"/>
        </w:rPr>
        <w:t>SPIDERPRINTER</w:t>
      </w:r>
      <w:r w:rsidR="002B1E3C" w:rsidRPr="002B1E3C">
        <w:rPr>
          <w:rFonts w:ascii="Times New Roman" w:hAnsi="Times New Roman" w:cs="Times New Roman"/>
          <w:sz w:val="28"/>
        </w:rPr>
        <w:t>)</w:t>
      </w:r>
    </w:p>
    <w:p w:rsidR="00341401" w:rsidRPr="00341401" w:rsidRDefault="0023592C" w:rsidP="0023592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341401">
        <w:rPr>
          <w:rFonts w:ascii="Times New Roman" w:hAnsi="Times New Roman" w:cs="Times New Roman"/>
          <w:sz w:val="28"/>
        </w:rPr>
        <w:t xml:space="preserve">Используемая плата – </w:t>
      </w:r>
      <w:r w:rsidR="00341401">
        <w:rPr>
          <w:rFonts w:ascii="Times New Roman" w:hAnsi="Times New Roman" w:cs="Times New Roman"/>
          <w:sz w:val="28"/>
          <w:lang w:val="en-US"/>
        </w:rPr>
        <w:t>RAMPS</w:t>
      </w:r>
      <w:r w:rsidR="00341401" w:rsidRPr="00341401">
        <w:rPr>
          <w:rFonts w:ascii="Times New Roman" w:hAnsi="Times New Roman" w:cs="Times New Roman"/>
          <w:sz w:val="28"/>
        </w:rPr>
        <w:t xml:space="preserve"> 1.4 – </w:t>
      </w:r>
      <w:r w:rsidR="00341401">
        <w:rPr>
          <w:rFonts w:ascii="Times New Roman" w:hAnsi="Times New Roman" w:cs="Times New Roman"/>
          <w:sz w:val="28"/>
        </w:rPr>
        <w:t xml:space="preserve">на управление каретками – </w:t>
      </w:r>
      <w:r w:rsidR="00341401">
        <w:rPr>
          <w:rFonts w:ascii="Times New Roman" w:hAnsi="Times New Roman" w:cs="Times New Roman"/>
          <w:sz w:val="28"/>
          <w:lang w:val="en-US"/>
        </w:rPr>
        <w:t>X</w:t>
      </w:r>
      <w:r w:rsidR="00341401" w:rsidRPr="00341401">
        <w:rPr>
          <w:rFonts w:ascii="Times New Roman" w:hAnsi="Times New Roman" w:cs="Times New Roman"/>
          <w:sz w:val="28"/>
        </w:rPr>
        <w:t>,</w:t>
      </w:r>
      <w:r w:rsidR="00341401">
        <w:rPr>
          <w:rFonts w:ascii="Times New Roman" w:hAnsi="Times New Roman" w:cs="Times New Roman"/>
          <w:sz w:val="28"/>
          <w:lang w:val="en-US"/>
        </w:rPr>
        <w:t>Y</w:t>
      </w:r>
      <w:r w:rsidR="00341401" w:rsidRPr="00341401">
        <w:rPr>
          <w:rFonts w:ascii="Times New Roman" w:hAnsi="Times New Roman" w:cs="Times New Roman"/>
          <w:sz w:val="28"/>
        </w:rPr>
        <w:t>,</w:t>
      </w:r>
      <w:r w:rsidR="00341401">
        <w:rPr>
          <w:rFonts w:ascii="Times New Roman" w:hAnsi="Times New Roman" w:cs="Times New Roman"/>
          <w:sz w:val="28"/>
          <w:lang w:val="en-US"/>
        </w:rPr>
        <w:t>Z</w:t>
      </w:r>
      <w:r w:rsidR="00341401" w:rsidRPr="00341401">
        <w:rPr>
          <w:rFonts w:ascii="Times New Roman" w:hAnsi="Times New Roman" w:cs="Times New Roman"/>
          <w:sz w:val="28"/>
        </w:rPr>
        <w:t>,</w:t>
      </w:r>
      <w:r w:rsidR="00341401">
        <w:rPr>
          <w:rFonts w:ascii="Times New Roman" w:hAnsi="Times New Roman" w:cs="Times New Roman"/>
          <w:sz w:val="28"/>
          <w:lang w:val="en-US"/>
        </w:rPr>
        <w:t>E</w:t>
      </w:r>
      <w:r w:rsidR="00341401" w:rsidRPr="00341401">
        <w:rPr>
          <w:rFonts w:ascii="Times New Roman" w:hAnsi="Times New Roman" w:cs="Times New Roman"/>
          <w:sz w:val="28"/>
        </w:rPr>
        <w:t xml:space="preserve">1, </w:t>
      </w:r>
      <w:r w:rsidR="00341401">
        <w:rPr>
          <w:rFonts w:ascii="Times New Roman" w:hAnsi="Times New Roman" w:cs="Times New Roman"/>
          <w:sz w:val="28"/>
        </w:rPr>
        <w:t xml:space="preserve">на экструдер </w:t>
      </w:r>
      <w:r w:rsidR="00341401">
        <w:rPr>
          <w:rFonts w:ascii="Times New Roman" w:hAnsi="Times New Roman" w:cs="Times New Roman"/>
          <w:sz w:val="28"/>
          <w:lang w:val="en-US"/>
        </w:rPr>
        <w:t>E</w:t>
      </w:r>
      <w:r w:rsidR="00341401" w:rsidRPr="00341401">
        <w:rPr>
          <w:rFonts w:ascii="Times New Roman" w:hAnsi="Times New Roman" w:cs="Times New Roman"/>
          <w:sz w:val="28"/>
        </w:rPr>
        <w:t xml:space="preserve">0. </w:t>
      </w:r>
      <w:r w:rsidR="00341401">
        <w:rPr>
          <w:rFonts w:ascii="Times New Roman" w:hAnsi="Times New Roman" w:cs="Times New Roman"/>
          <w:sz w:val="28"/>
        </w:rPr>
        <w:t xml:space="preserve">В </w:t>
      </w:r>
      <w:r w:rsidR="00341401">
        <w:rPr>
          <w:rFonts w:ascii="Times New Roman" w:hAnsi="Times New Roman" w:cs="Times New Roman"/>
          <w:sz w:val="28"/>
          <w:lang w:val="en-US"/>
        </w:rPr>
        <w:t>Marlin</w:t>
      </w:r>
      <w:r w:rsidR="00341401" w:rsidRPr="00341401">
        <w:rPr>
          <w:rFonts w:ascii="Times New Roman" w:hAnsi="Times New Roman" w:cs="Times New Roman"/>
          <w:sz w:val="28"/>
        </w:rPr>
        <w:t xml:space="preserve"> </w:t>
      </w:r>
      <w:r w:rsidR="00341401">
        <w:rPr>
          <w:rFonts w:ascii="Times New Roman" w:hAnsi="Times New Roman" w:cs="Times New Roman"/>
          <w:sz w:val="28"/>
        </w:rPr>
        <w:t xml:space="preserve">есть пример кинематики с четырьмя осями – это </w:t>
      </w:r>
      <w:proofErr w:type="spellStart"/>
      <w:r w:rsidR="00341401">
        <w:rPr>
          <w:rFonts w:ascii="Times New Roman" w:hAnsi="Times New Roman" w:cs="Times New Roman"/>
          <w:sz w:val="28"/>
          <w:lang w:val="en-US"/>
        </w:rPr>
        <w:t>hangprinter</w:t>
      </w:r>
      <w:proofErr w:type="spellEnd"/>
      <w:r w:rsidR="00341401" w:rsidRPr="00341401">
        <w:rPr>
          <w:rFonts w:ascii="Times New Roman" w:hAnsi="Times New Roman" w:cs="Times New Roman"/>
          <w:sz w:val="28"/>
        </w:rPr>
        <w:t xml:space="preserve"> </w:t>
      </w:r>
      <w:r w:rsidR="00341401">
        <w:rPr>
          <w:rFonts w:ascii="Times New Roman" w:hAnsi="Times New Roman" w:cs="Times New Roman"/>
          <w:sz w:val="28"/>
        </w:rPr>
        <w:t>кинематика, можно посмотреть в качестве примера.</w:t>
      </w:r>
    </w:p>
    <w:p w:rsidR="0023592C" w:rsidRDefault="0023592C" w:rsidP="0023592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Координатные оси определяются следующим образом:</w:t>
      </w:r>
    </w:p>
    <w:p w:rsidR="0023592C" w:rsidRDefault="008F205A" w:rsidP="002359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8F205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5987021"/>
            <wp:effectExtent l="0" t="0" r="0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073008" cy="9144001"/>
                      <a:chOff x="-828600" y="-2286001"/>
                      <a:chExt cx="9073008" cy="9144001"/>
                    </a:xfrm>
                  </a:grpSpPr>
                  <a:pic>
                    <a:nvPicPr>
                      <a:cNvPr id="1026" name="Picture 2" descr="https://pp.userapi.com/c852216/v852216590/77fc7/O-NWcXMeYJU.jpg"/>
                      <a:cNvPicPr>
                        <a:picLocks noChangeAspect="1" noChangeArrowheads="1"/>
                      </a:cNvPicPr>
                    </a:nvPicPr>
                    <a:blipFill>
                      <a:blip r:embed="rId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55576" y="-2286001"/>
                        <a:ext cx="6858000" cy="9144001"/>
                      </a:xfrm>
                      <a:prstGeom prst="rect">
                        <a:avLst/>
                      </a:prstGeom>
                      <a:noFill/>
                    </a:spPr>
                  </a:pic>
                  <a:cxnSp>
                    <a:nvCxnSpPr>
                      <a:cNvPr id="6" name="Прямая со стрелкой 5"/>
                      <a:cNvCxnSpPr/>
                    </a:nvCxnSpPr>
                    <a:spPr>
                      <a:xfrm flipV="1">
                        <a:off x="2411760" y="476672"/>
                        <a:ext cx="4896544" cy="432048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" name="Прямая со стрелкой 6"/>
                      <a:cNvCxnSpPr/>
                    </a:nvCxnSpPr>
                    <a:spPr>
                      <a:xfrm flipH="1" flipV="1">
                        <a:off x="-396552" y="3284984"/>
                        <a:ext cx="2808312" cy="1512168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" name="TextBox 12"/>
                      <a:cNvSpPr txBox="1"/>
                    </a:nvSpPr>
                    <a:spPr>
                      <a:xfrm>
                        <a:off x="7236296" y="-171400"/>
                        <a:ext cx="1008112" cy="104644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4400" dirty="0" smtClean="0">
                              <a:solidFill>
                                <a:srgbClr val="FF0000"/>
                              </a:solidFill>
                            </a:rPr>
                            <a:t>x</a:t>
                          </a:r>
                          <a:endParaRPr lang="en-US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4" name="TextBox 13"/>
                      <a:cNvSpPr txBox="1"/>
                    </a:nvSpPr>
                    <a:spPr>
                      <a:xfrm>
                        <a:off x="-828600" y="2708920"/>
                        <a:ext cx="1008112" cy="104644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4400" dirty="0">
                              <a:solidFill>
                                <a:srgbClr val="FF0000"/>
                              </a:solidFill>
                            </a:rPr>
                            <a:t>y</a:t>
                          </a:r>
                          <a:endParaRPr lang="en-US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1907704" y="-1827584"/>
                        <a:ext cx="1008112" cy="104644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4400" dirty="0">
                              <a:solidFill>
                                <a:srgbClr val="FF0000"/>
                              </a:solidFill>
                            </a:rPr>
                            <a:t>z</a:t>
                          </a:r>
                          <a:endParaRPr lang="en-US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3707904" y="-2043608"/>
                        <a:ext cx="3024336" cy="221599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 sz="4000" dirty="0" smtClean="0">
                              <a:solidFill>
                                <a:schemeClr val="bg1"/>
                              </a:solidFill>
                            </a:rPr>
                            <a:t>Экструдер с координатами </a:t>
                          </a:r>
                          <a:r>
                            <a:rPr lang="en-US" sz="4000" dirty="0" smtClean="0">
                              <a:solidFill>
                                <a:schemeClr val="bg1"/>
                              </a:solidFill>
                            </a:rPr>
                            <a:t>X,Y,Z</a:t>
                          </a:r>
                          <a:endParaRPr lang="en-US" sz="1600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cxnSp>
                    <a:nvCxnSpPr>
                      <a:cNvPr id="17" name="Прямая со стрелкой 16"/>
                      <a:cNvCxnSpPr/>
                    </a:nvCxnSpPr>
                    <a:spPr>
                      <a:xfrm flipH="1">
                        <a:off x="3203848" y="-1467544"/>
                        <a:ext cx="648072" cy="1224136"/>
                      </a:xfrm>
                      <a:prstGeom prst="straightConnector1">
                        <a:avLst/>
                      </a:prstGeom>
                      <a:ln w="38100">
                        <a:solidFill>
                          <a:schemeClr val="bg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1" name="Овал 20"/>
                      <a:cNvSpPr/>
                    </a:nvSpPr>
                    <a:spPr>
                      <a:xfrm>
                        <a:off x="3059832" y="-315416"/>
                        <a:ext cx="216024" cy="216024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755576" y="1268760"/>
                        <a:ext cx="1224136" cy="86177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200" dirty="0" smtClean="0">
                              <a:solidFill>
                                <a:srgbClr val="0000FF"/>
                              </a:solidFill>
                            </a:rPr>
                            <a:t>car4</a:t>
                          </a:r>
                          <a:endParaRPr lang="en-US" sz="1600" dirty="0" smtClean="0">
                            <a:solidFill>
                              <a:srgbClr val="0000FF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cxnSp>
                    <a:nvCxnSpPr>
                      <a:cNvPr id="24" name="Прямая со стрелкой 23"/>
                      <a:cNvCxnSpPr/>
                    </a:nvCxnSpPr>
                    <a:spPr>
                      <a:xfrm>
                        <a:off x="1691680" y="1556793"/>
                        <a:ext cx="1368152" cy="648071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0000FF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8" name="TextBox 27"/>
                      <a:cNvSpPr txBox="1"/>
                    </a:nvSpPr>
                    <a:spPr>
                      <a:xfrm>
                        <a:off x="3923928" y="3933056"/>
                        <a:ext cx="1224136" cy="86177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200" dirty="0" smtClean="0">
                              <a:solidFill>
                                <a:srgbClr val="0000FF"/>
                              </a:solidFill>
                            </a:rPr>
                            <a:t>car1</a:t>
                          </a:r>
                          <a:endParaRPr lang="en-US" sz="1600" dirty="0" smtClean="0">
                            <a:solidFill>
                              <a:srgbClr val="0000FF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cxnSp>
                    <a:nvCxnSpPr>
                      <a:cNvPr id="29" name="Прямая со стрелкой 28"/>
                      <a:cNvCxnSpPr/>
                    </a:nvCxnSpPr>
                    <a:spPr>
                      <a:xfrm flipH="1" flipV="1">
                        <a:off x="3995936" y="3573016"/>
                        <a:ext cx="360040" cy="504056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0000FF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5148064" y="983050"/>
                        <a:ext cx="1224136" cy="86177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200" dirty="0" smtClean="0">
                              <a:solidFill>
                                <a:srgbClr val="0000FF"/>
                              </a:solidFill>
                            </a:rPr>
                            <a:t>car2</a:t>
                          </a:r>
                          <a:endParaRPr lang="en-US" sz="1600" dirty="0" smtClean="0">
                            <a:solidFill>
                              <a:srgbClr val="0000FF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cxnSp>
                    <a:nvCxnSpPr>
                      <a:cNvPr id="35" name="Прямая со стрелкой 34"/>
                      <a:cNvCxnSpPr/>
                    </a:nvCxnSpPr>
                    <a:spPr>
                      <a:xfrm flipH="1">
                        <a:off x="4788024" y="1484785"/>
                        <a:ext cx="576064" cy="936103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0000FF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755576" y="1916832"/>
                        <a:ext cx="1224136" cy="86177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200" dirty="0" smtClean="0">
                              <a:solidFill>
                                <a:srgbClr val="0000FF"/>
                              </a:solidFill>
                            </a:rPr>
                            <a:t>car3</a:t>
                          </a:r>
                          <a:endParaRPr lang="en-US" sz="1600" dirty="0" smtClean="0">
                            <a:solidFill>
                              <a:srgbClr val="0000FF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cxnSp>
                    <a:nvCxnSpPr>
                      <a:cNvPr id="38" name="Прямая со стрелкой 37"/>
                      <a:cNvCxnSpPr/>
                    </a:nvCxnSpPr>
                    <a:spPr>
                      <a:xfrm>
                        <a:off x="1691680" y="2204865"/>
                        <a:ext cx="432048" cy="504055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0000FF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2" name="Прямая со стрелкой 41"/>
                      <a:cNvCxnSpPr/>
                    </a:nvCxnSpPr>
                    <a:spPr>
                      <a:xfrm>
                        <a:off x="1259632" y="3573016"/>
                        <a:ext cx="1440160" cy="792088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36F610"/>
                        </a:solidFill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Прямая со стрелкой 9"/>
                      <a:cNvCxnSpPr/>
                    </a:nvCxnSpPr>
                    <a:spPr>
                      <a:xfrm flipH="1" flipV="1">
                        <a:off x="2339752" y="-1251520"/>
                        <a:ext cx="72008" cy="6048672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3" name="TextBox 42"/>
                      <a:cNvSpPr txBox="1"/>
                    </a:nvSpPr>
                    <a:spPr>
                      <a:xfrm rot="1920727">
                        <a:off x="1240373" y="3902785"/>
                        <a:ext cx="3024336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2800" dirty="0" smtClean="0">
                              <a:solidFill>
                                <a:srgbClr val="36F610"/>
                              </a:solidFill>
                              <a:latin typeface="Bahnschrift" pitchFamily="34" charset="0"/>
                              <a:cs typeface="Times New Roman" pitchFamily="18" charset="0"/>
                            </a:rPr>
                            <a:t>l = 230 </a:t>
                          </a:r>
                          <a:r>
                            <a:rPr lang="ru-RU" sz="2800" dirty="0" smtClean="0">
                              <a:solidFill>
                                <a:srgbClr val="36F610"/>
                              </a:solidFill>
                              <a:latin typeface="Bahnschrift" pitchFamily="34" charset="0"/>
                              <a:cs typeface="Times New Roman" pitchFamily="18" charset="0"/>
                            </a:rPr>
                            <a:t>мм</a:t>
                          </a:r>
                          <a:endParaRPr lang="ru-RU" dirty="0">
                            <a:solidFill>
                              <a:srgbClr val="36F610"/>
                            </a:solidFill>
                            <a:latin typeface="Bahnschrift" pitchFamily="34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F205A" w:rsidRDefault="008F205A" w:rsidP="0023592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Координаты кареток однозначно связаны с координатами экструдера. </w:t>
      </w:r>
      <w:proofErr w:type="gramStart"/>
      <w:r>
        <w:rPr>
          <w:rFonts w:ascii="Times New Roman" w:hAnsi="Times New Roman" w:cs="Times New Roman"/>
          <w:sz w:val="28"/>
        </w:rPr>
        <w:t>Координаты экструдера задаются в той же системе координат</w:t>
      </w:r>
      <w:r w:rsidR="0002445F" w:rsidRPr="0002445F">
        <w:rPr>
          <w:rFonts w:ascii="Times New Roman" w:hAnsi="Times New Roman" w:cs="Times New Roman"/>
          <w:sz w:val="28"/>
        </w:rPr>
        <w:t xml:space="preserve"> (</w:t>
      </w:r>
      <w:r w:rsidR="0002445F">
        <w:rPr>
          <w:rFonts w:ascii="Times New Roman" w:hAnsi="Times New Roman" w:cs="Times New Roman"/>
          <w:sz w:val="28"/>
        </w:rPr>
        <w:t xml:space="preserve">его координаты </w:t>
      </w:r>
      <w:r w:rsidR="0002445F" w:rsidRPr="0002445F">
        <w:rPr>
          <w:rFonts w:ascii="Times New Roman" w:hAnsi="Times New Roman" w:cs="Times New Roman"/>
          <w:sz w:val="28"/>
        </w:rPr>
        <w:t>(</w:t>
      </w:r>
      <w:r w:rsidR="0002445F">
        <w:rPr>
          <w:rFonts w:ascii="Times New Roman" w:hAnsi="Times New Roman" w:cs="Times New Roman"/>
          <w:sz w:val="28"/>
          <w:lang w:val="en-US"/>
        </w:rPr>
        <w:t>X</w:t>
      </w:r>
      <w:r w:rsidR="0002445F" w:rsidRPr="0002445F">
        <w:rPr>
          <w:rFonts w:ascii="Times New Roman" w:hAnsi="Times New Roman" w:cs="Times New Roman"/>
          <w:sz w:val="28"/>
        </w:rPr>
        <w:t>,</w:t>
      </w:r>
      <w:r w:rsidR="0002445F">
        <w:rPr>
          <w:rFonts w:ascii="Times New Roman" w:hAnsi="Times New Roman" w:cs="Times New Roman"/>
          <w:sz w:val="28"/>
          <w:lang w:val="en-US"/>
        </w:rPr>
        <w:t>Y</w:t>
      </w:r>
      <w:r w:rsidR="0002445F" w:rsidRPr="0002445F">
        <w:rPr>
          <w:rFonts w:ascii="Times New Roman" w:hAnsi="Times New Roman" w:cs="Times New Roman"/>
          <w:sz w:val="28"/>
        </w:rPr>
        <w:t>,</w:t>
      </w:r>
      <w:r w:rsidR="0002445F">
        <w:rPr>
          <w:rFonts w:ascii="Times New Roman" w:hAnsi="Times New Roman" w:cs="Times New Roman"/>
          <w:sz w:val="28"/>
          <w:lang w:val="en-US"/>
        </w:rPr>
        <w:t>Z</w:t>
      </w:r>
      <w:r w:rsidR="0002445F" w:rsidRPr="0002445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:rsidR="008F205A" w:rsidRDefault="008F205A" w:rsidP="0023592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Принтер имеет две оси, по которым движутся каретки:</w:t>
      </w:r>
    </w:p>
    <w:p w:rsidR="008F205A" w:rsidRPr="008F205A" w:rsidRDefault="008F205A" w:rsidP="008F205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ось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8F205A">
        <w:rPr>
          <w:rFonts w:ascii="Times New Roman" w:hAnsi="Times New Roman" w:cs="Times New Roman"/>
          <w:sz w:val="28"/>
        </w:rPr>
        <w:t xml:space="preserve"> = 0, </w:t>
      </w:r>
      <w:r>
        <w:rPr>
          <w:rFonts w:ascii="Times New Roman" w:hAnsi="Times New Roman" w:cs="Times New Roman"/>
          <w:sz w:val="28"/>
        </w:rPr>
        <w:t xml:space="preserve">по которой движутся каретки </w:t>
      </w: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</w:rPr>
        <w:t>2</w:t>
      </w:r>
    </w:p>
    <w:p w:rsidR="008F205A" w:rsidRDefault="008F205A" w:rsidP="008F205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оси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8F205A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F205A">
        <w:rPr>
          <w:rFonts w:ascii="Times New Roman" w:hAnsi="Times New Roman" w:cs="Times New Roman"/>
          <w:sz w:val="28"/>
        </w:rPr>
        <w:t xml:space="preserve">=230 </w:t>
      </w:r>
      <w:r>
        <w:rPr>
          <w:rFonts w:ascii="Times New Roman" w:hAnsi="Times New Roman" w:cs="Times New Roman"/>
          <w:sz w:val="28"/>
        </w:rPr>
        <w:t xml:space="preserve">мм, по которой движутся каретки </w:t>
      </w: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</w:rPr>
        <w:t>4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Обе оси расположены в плоскости </w:t>
      </w:r>
      <w:r>
        <w:rPr>
          <w:rFonts w:ascii="Times New Roman" w:hAnsi="Times New Roman" w:cs="Times New Roman"/>
          <w:sz w:val="28"/>
          <w:lang w:val="en-US"/>
        </w:rPr>
        <w:t>z</w:t>
      </w:r>
      <w:r w:rsidRPr="008F205A">
        <w:rPr>
          <w:rFonts w:ascii="Times New Roman" w:hAnsi="Times New Roman" w:cs="Times New Roman"/>
          <w:sz w:val="28"/>
        </w:rPr>
        <w:t xml:space="preserve"> = 0. </w:t>
      </w:r>
      <w:r>
        <w:rPr>
          <w:rFonts w:ascii="Times New Roman" w:hAnsi="Times New Roman" w:cs="Times New Roman"/>
          <w:sz w:val="28"/>
        </w:rPr>
        <w:t xml:space="preserve">Очевидно, что координаты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8F20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z</w:t>
      </w:r>
      <w:r w:rsidRPr="008F20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всех кареток известны, требуется расчет только </w:t>
      </w:r>
      <w:proofErr w:type="spellStart"/>
      <w:r>
        <w:rPr>
          <w:rFonts w:ascii="Times New Roman" w:hAnsi="Times New Roman" w:cs="Times New Roman"/>
          <w:sz w:val="28"/>
        </w:rPr>
        <w:t>иксовых</w:t>
      </w:r>
      <w:proofErr w:type="spellEnd"/>
      <w:r>
        <w:rPr>
          <w:rFonts w:ascii="Times New Roman" w:hAnsi="Times New Roman" w:cs="Times New Roman"/>
          <w:sz w:val="28"/>
        </w:rPr>
        <w:t xml:space="preserve"> координат: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car1 = [x1 0 </w:t>
      </w:r>
      <w:proofErr w:type="spellStart"/>
      <w:r>
        <w:rPr>
          <w:rFonts w:ascii="Times New Roman" w:hAnsi="Times New Roman" w:cs="Times New Roman"/>
          <w:sz w:val="28"/>
          <w:lang w:val="en-US"/>
        </w:rPr>
        <w:t>0</w:t>
      </w:r>
      <w:proofErr w:type="spellEnd"/>
      <w:r>
        <w:rPr>
          <w:rFonts w:ascii="Times New Roman" w:hAnsi="Times New Roman" w:cs="Times New Roman"/>
          <w:sz w:val="28"/>
          <w:lang w:val="en-US"/>
        </w:rPr>
        <w:t>];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car2 = [x2 0 </w:t>
      </w:r>
      <w:proofErr w:type="spellStart"/>
      <w:r>
        <w:rPr>
          <w:rFonts w:ascii="Times New Roman" w:hAnsi="Times New Roman" w:cs="Times New Roman"/>
          <w:sz w:val="28"/>
          <w:lang w:val="en-US"/>
        </w:rPr>
        <w:t>0</w:t>
      </w:r>
      <w:proofErr w:type="spellEnd"/>
      <w:r>
        <w:rPr>
          <w:rFonts w:ascii="Times New Roman" w:hAnsi="Times New Roman" w:cs="Times New Roman"/>
          <w:sz w:val="28"/>
          <w:lang w:val="en-US"/>
        </w:rPr>
        <w:t>];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car3 = [x3 l 0];</w:t>
      </w:r>
    </w:p>
    <w:p w:rsidR="008F205A" w:rsidRPr="008F205A" w:rsidRDefault="008F205A" w:rsidP="008F20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</w:rPr>
        <w:t>4 = [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8F205A">
        <w:rPr>
          <w:rFonts w:ascii="Times New Roman" w:hAnsi="Times New Roman" w:cs="Times New Roman"/>
          <w:sz w:val="28"/>
        </w:rPr>
        <w:t xml:space="preserve">4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F205A">
        <w:rPr>
          <w:rFonts w:ascii="Times New Roman" w:hAnsi="Times New Roman" w:cs="Times New Roman"/>
          <w:sz w:val="28"/>
        </w:rPr>
        <w:t xml:space="preserve"> 0];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Каретки на каждой из осей всегда расположены </w:t>
      </w:r>
      <w:r w:rsidRPr="008F205A">
        <w:rPr>
          <w:rFonts w:ascii="Times New Roman" w:hAnsi="Times New Roman" w:cs="Times New Roman"/>
          <w:sz w:val="28"/>
          <w:u w:val="single"/>
        </w:rPr>
        <w:t xml:space="preserve">симметрично по оси </w:t>
      </w:r>
      <w:r w:rsidRPr="008F205A">
        <w:rPr>
          <w:rFonts w:ascii="Times New Roman" w:hAnsi="Times New Roman" w:cs="Times New Roman"/>
          <w:sz w:val="28"/>
          <w:u w:val="single"/>
          <w:lang w:val="en-US"/>
        </w:rPr>
        <w:t>x</w:t>
      </w:r>
      <w:r w:rsidRPr="008F205A">
        <w:rPr>
          <w:rFonts w:ascii="Times New Roman" w:hAnsi="Times New Roman" w:cs="Times New Roman"/>
          <w:sz w:val="28"/>
          <w:u w:val="single"/>
        </w:rPr>
        <w:t xml:space="preserve"> относительно экструдера</w:t>
      </w:r>
      <w:r w:rsidRPr="008F205A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из-за особенностей кинематики. Поэтому координаты кареток можно записать как:</w:t>
      </w:r>
    </w:p>
    <w:p w:rsidR="008F205A" w:rsidRP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  <w:lang w:val="en-US"/>
        </w:rPr>
        <w:t>1 = [</w:t>
      </w:r>
      <w:r>
        <w:rPr>
          <w:rFonts w:ascii="Times New Roman" w:hAnsi="Times New Roman" w:cs="Times New Roman"/>
          <w:sz w:val="28"/>
          <w:lang w:val="en-US"/>
        </w:rPr>
        <w:t>X–delta_x0</w:t>
      </w:r>
      <w:r w:rsidRPr="008F205A">
        <w:rPr>
          <w:rFonts w:ascii="Times New Roman" w:hAnsi="Times New Roman" w:cs="Times New Roman"/>
          <w:sz w:val="28"/>
          <w:lang w:val="en-US"/>
        </w:rPr>
        <w:t xml:space="preserve"> 0 </w:t>
      </w:r>
      <w:proofErr w:type="spellStart"/>
      <w:r w:rsidRPr="008F205A">
        <w:rPr>
          <w:rFonts w:ascii="Times New Roman" w:hAnsi="Times New Roman" w:cs="Times New Roman"/>
          <w:sz w:val="28"/>
          <w:lang w:val="en-US"/>
        </w:rPr>
        <w:t>0</w:t>
      </w:r>
      <w:proofErr w:type="spellEnd"/>
      <w:r w:rsidRPr="008F205A">
        <w:rPr>
          <w:rFonts w:ascii="Times New Roman" w:hAnsi="Times New Roman" w:cs="Times New Roman"/>
          <w:sz w:val="28"/>
          <w:lang w:val="en-US"/>
        </w:rPr>
        <w:t>];</w:t>
      </w:r>
    </w:p>
    <w:p w:rsidR="008F205A" w:rsidRP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  <w:lang w:val="en-US"/>
        </w:rPr>
        <w:t>2 = [</w:t>
      </w:r>
      <w:r>
        <w:rPr>
          <w:rFonts w:ascii="Times New Roman" w:hAnsi="Times New Roman" w:cs="Times New Roman"/>
          <w:sz w:val="28"/>
          <w:lang w:val="en-US"/>
        </w:rPr>
        <w:t>X+delta_x0</w:t>
      </w:r>
      <w:r w:rsidRPr="008F205A">
        <w:rPr>
          <w:rFonts w:ascii="Times New Roman" w:hAnsi="Times New Roman" w:cs="Times New Roman"/>
          <w:sz w:val="28"/>
          <w:lang w:val="en-US"/>
        </w:rPr>
        <w:t xml:space="preserve"> 0 </w:t>
      </w:r>
      <w:proofErr w:type="spellStart"/>
      <w:r w:rsidRPr="008F205A">
        <w:rPr>
          <w:rFonts w:ascii="Times New Roman" w:hAnsi="Times New Roman" w:cs="Times New Roman"/>
          <w:sz w:val="28"/>
          <w:lang w:val="en-US"/>
        </w:rPr>
        <w:t>0</w:t>
      </w:r>
      <w:proofErr w:type="spellEnd"/>
      <w:r w:rsidRPr="008F205A">
        <w:rPr>
          <w:rFonts w:ascii="Times New Roman" w:hAnsi="Times New Roman" w:cs="Times New Roman"/>
          <w:sz w:val="28"/>
          <w:lang w:val="en-US"/>
        </w:rPr>
        <w:t>];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car3 = [X–</w:t>
      </w:r>
      <w:proofErr w:type="spellStart"/>
      <w:r>
        <w:rPr>
          <w:rFonts w:ascii="Times New Roman" w:hAnsi="Times New Roman" w:cs="Times New Roman"/>
          <w:sz w:val="28"/>
          <w:lang w:val="en-US"/>
        </w:rPr>
        <w:t>delta_</w:t>
      </w:r>
      <w:proofErr w:type="gramStart"/>
      <w:r>
        <w:rPr>
          <w:rFonts w:ascii="Times New Roman" w:hAnsi="Times New Roman" w:cs="Times New Roman"/>
          <w:sz w:val="28"/>
          <w:lang w:val="en-US"/>
        </w:rPr>
        <w:t>xl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 l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0];</w:t>
      </w:r>
    </w:p>
    <w:p w:rsidR="008F205A" w:rsidRPr="008F205A" w:rsidRDefault="008F205A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car</w:t>
      </w:r>
      <w:r w:rsidRPr="008F205A">
        <w:rPr>
          <w:rFonts w:ascii="Times New Roman" w:hAnsi="Times New Roman" w:cs="Times New Roman"/>
          <w:sz w:val="28"/>
          <w:lang w:val="en-US"/>
        </w:rPr>
        <w:t>4 = [</w:t>
      </w:r>
      <w:proofErr w:type="spellStart"/>
      <w:r>
        <w:rPr>
          <w:rFonts w:ascii="Times New Roman" w:hAnsi="Times New Roman" w:cs="Times New Roman"/>
          <w:sz w:val="28"/>
          <w:lang w:val="en-US"/>
        </w:rPr>
        <w:t>X+delta_xl</w:t>
      </w:r>
      <w:proofErr w:type="spellEnd"/>
      <w:r w:rsidRPr="008F205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F205A">
        <w:rPr>
          <w:rFonts w:ascii="Times New Roman" w:hAnsi="Times New Roman" w:cs="Times New Roman"/>
          <w:sz w:val="28"/>
          <w:lang w:val="en-US"/>
        </w:rPr>
        <w:t xml:space="preserve"> 0];</w:t>
      </w:r>
    </w:p>
    <w:p w:rsidR="008F205A" w:rsidRDefault="008F205A" w:rsidP="008F20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8F205A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иксовая</w:t>
      </w:r>
      <w:proofErr w:type="spellEnd"/>
      <w:r>
        <w:rPr>
          <w:rFonts w:ascii="Times New Roman" w:hAnsi="Times New Roman" w:cs="Times New Roman"/>
          <w:sz w:val="28"/>
        </w:rPr>
        <w:t xml:space="preserve"> координата экструдера (</w:t>
      </w:r>
      <w:proofErr w:type="gramStart"/>
      <w:r>
        <w:rPr>
          <w:rFonts w:ascii="Times New Roman" w:hAnsi="Times New Roman" w:cs="Times New Roman"/>
          <w:sz w:val="28"/>
        </w:rPr>
        <w:t>см</w:t>
      </w:r>
      <w:proofErr w:type="gramEnd"/>
      <w:r>
        <w:rPr>
          <w:rFonts w:ascii="Times New Roman" w:hAnsi="Times New Roman" w:cs="Times New Roman"/>
          <w:sz w:val="28"/>
        </w:rPr>
        <w:t>. рисунок)</w:t>
      </w:r>
    </w:p>
    <w:p w:rsidR="008F205A" w:rsidRDefault="0002445F" w:rsidP="008F205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981450" cy="4596311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76" cy="4598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445F" w:rsidRDefault="0002445F" w:rsidP="008F205A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02445F" w:rsidRDefault="0002445F" w:rsidP="008F20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Поэтому расчет сводится к вычислению этих «дельт»:</w:t>
      </w:r>
    </w:p>
    <w:p w:rsidR="0002445F" w:rsidRDefault="0002445F" w:rsidP="008F205A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</w:rPr>
            <m:t>delta_x0</m:t>
          </m:r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r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r</m:t>
                          </m:r>
                        </m:num>
                        <m:den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(Z-h)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rad>
        </m:oMath>
      </m:oMathPara>
    </w:p>
    <w:p w:rsidR="0002445F" w:rsidRPr="0002445F" w:rsidRDefault="0002445F" w:rsidP="0002445F">
      <w:pPr>
        <w:jc w:val="both"/>
        <w:rPr>
          <w:rFonts w:ascii="Times New Roman" w:hAnsi="Times New Roman" w:cs="Times New Roman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</w:rPr>
            <m:t>delta_x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>l</m:t>
          </m:r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r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r</m:t>
                          </m:r>
                        </m:num>
                        <m:den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</w:rPr>
                        <m:t>-l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(Z-h)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rad>
        </m:oMath>
      </m:oMathPara>
    </w:p>
    <w:p w:rsidR="0002445F" w:rsidRDefault="0002445F" w:rsidP="008F205A">
      <w:pPr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i/>
          <w:sz w:val="28"/>
          <w:lang w:val="en-US"/>
        </w:rPr>
        <w:t>R</w:t>
      </w:r>
      <w:r w:rsidRPr="0002445F">
        <w:rPr>
          <w:rFonts w:ascii="Times New Roman" w:hAnsi="Times New Roman" w:cs="Times New Roman"/>
          <w:i/>
          <w:sz w:val="28"/>
        </w:rPr>
        <w:t xml:space="preserve">, </w:t>
      </w:r>
      <w:r>
        <w:rPr>
          <w:rFonts w:ascii="Times New Roman" w:hAnsi="Times New Roman" w:cs="Times New Roman"/>
          <w:i/>
          <w:sz w:val="28"/>
          <w:lang w:val="en-US"/>
        </w:rPr>
        <w:t>r</w:t>
      </w:r>
      <w:r w:rsidRPr="0002445F">
        <w:rPr>
          <w:rFonts w:ascii="Times New Roman" w:hAnsi="Times New Roman" w:cs="Times New Roman"/>
          <w:i/>
          <w:sz w:val="28"/>
        </w:rPr>
        <w:t xml:space="preserve">, </w:t>
      </w:r>
      <w:r>
        <w:rPr>
          <w:rFonts w:ascii="Times New Roman" w:hAnsi="Times New Roman" w:cs="Times New Roman"/>
          <w:i/>
          <w:sz w:val="28"/>
          <w:lang w:val="en-US"/>
        </w:rPr>
        <w:t>h</w:t>
      </w:r>
      <w:r w:rsidRPr="0002445F">
        <w:rPr>
          <w:rFonts w:ascii="Times New Roman" w:hAnsi="Times New Roman" w:cs="Times New Roman"/>
          <w:i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параметры принтера, изображены на рисунках.</w:t>
      </w:r>
      <w:proofErr w:type="gramEnd"/>
      <w:r>
        <w:rPr>
          <w:rFonts w:ascii="Times New Roman" w:hAnsi="Times New Roman" w:cs="Times New Roman"/>
          <w:sz w:val="28"/>
        </w:rPr>
        <w:t xml:space="preserve"> (</w:t>
      </w:r>
      <w:r w:rsidRPr="0002445F">
        <w:rPr>
          <w:rFonts w:ascii="Times New Roman" w:hAnsi="Times New Roman" w:cs="Times New Roman"/>
          <w:sz w:val="28"/>
          <w:highlight w:val="yellow"/>
        </w:rPr>
        <w:t xml:space="preserve">В </w:t>
      </w:r>
      <w:proofErr w:type="gramStart"/>
      <w:r w:rsidRPr="0002445F">
        <w:rPr>
          <w:rFonts w:ascii="Times New Roman" w:hAnsi="Times New Roman" w:cs="Times New Roman"/>
          <w:sz w:val="28"/>
          <w:highlight w:val="yellow"/>
        </w:rPr>
        <w:t>прошивке</w:t>
      </w:r>
      <w:proofErr w:type="gramEnd"/>
      <w:r w:rsidRPr="0002445F">
        <w:rPr>
          <w:rFonts w:ascii="Times New Roman" w:hAnsi="Times New Roman" w:cs="Times New Roman"/>
          <w:sz w:val="28"/>
          <w:highlight w:val="yellow"/>
        </w:rPr>
        <w:t xml:space="preserve"> что я прислал </w:t>
      </w:r>
      <w:r w:rsidRPr="0002445F">
        <w:rPr>
          <w:rFonts w:ascii="Times New Roman" w:hAnsi="Times New Roman" w:cs="Times New Roman"/>
          <w:sz w:val="28"/>
          <w:highlight w:val="yellow"/>
          <w:lang w:val="en-US"/>
        </w:rPr>
        <w:t>h</w:t>
      </w:r>
      <w:r w:rsidRPr="0002445F">
        <w:rPr>
          <w:rFonts w:ascii="Times New Roman" w:hAnsi="Times New Roman" w:cs="Times New Roman"/>
          <w:sz w:val="28"/>
          <w:highlight w:val="yellow"/>
        </w:rPr>
        <w:t xml:space="preserve"> тоже обозначено как </w:t>
      </w:r>
      <w:r w:rsidRPr="0002445F">
        <w:rPr>
          <w:rFonts w:ascii="Times New Roman" w:hAnsi="Times New Roman" w:cs="Times New Roman"/>
          <w:sz w:val="28"/>
          <w:highlight w:val="yellow"/>
          <w:lang w:val="en-US"/>
        </w:rPr>
        <w:t>r</w:t>
      </w:r>
      <w:r w:rsidRPr="0002445F">
        <w:rPr>
          <w:rFonts w:ascii="Times New Roman" w:hAnsi="Times New Roman" w:cs="Times New Roman"/>
          <w:sz w:val="28"/>
          <w:highlight w:val="yellow"/>
        </w:rPr>
        <w:t>, поскольку оба этих параметра равны 7 см, в общем случае это разные параметры!)</w:t>
      </w:r>
    </w:p>
    <w:p w:rsidR="0002445F" w:rsidRDefault="0002445F" w:rsidP="008F205A">
      <w:pPr>
        <w:jc w:val="both"/>
        <w:rPr>
          <w:rFonts w:ascii="Times New Roman" w:hAnsi="Times New Roman" w:cs="Times New Roman"/>
          <w:sz w:val="28"/>
        </w:rPr>
      </w:pPr>
      <w:r w:rsidRPr="0002445F">
        <w:rPr>
          <w:rFonts w:ascii="Times New Roman" w:hAnsi="Times New Roman" w:cs="Times New Roman"/>
          <w:sz w:val="28"/>
        </w:rPr>
        <w:lastRenderedPageBreak/>
        <w:drawing>
          <wp:inline distT="0" distB="0" distL="0" distR="0">
            <wp:extent cx="5940425" cy="2656607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593288" cy="5184576"/>
                      <a:chOff x="395536" y="404664"/>
                      <a:chExt cx="11593288" cy="5184576"/>
                    </a:xfrm>
                  </a:grpSpPr>
                  <a:pic>
                    <a:nvPicPr>
                      <a:cNvPr id="15362" name="Picture 2" descr="https://pp.userapi.com/c852216/v852216590/77fb5/0z6jDAGuNXI.jpg"/>
                      <a:cNvPicPr>
                        <a:picLocks noChangeAspect="1" noChangeArrowheads="1"/>
                      </a:cNvPicPr>
                    </a:nvPicPr>
                    <a:blipFill>
                      <a:blip r:embed="rId7"/>
                      <a:srcRect l="8400" t="19687" r="3401" b="23614"/>
                      <a:stretch>
                        <a:fillRect/>
                      </a:stretch>
                    </a:blipFill>
                    <a:spPr bwMode="auto">
                      <a:xfrm>
                        <a:off x="395536" y="404664"/>
                        <a:ext cx="6048672" cy="5184576"/>
                      </a:xfrm>
                      <a:prstGeom prst="rect">
                        <a:avLst/>
                      </a:prstGeom>
                      <a:noFill/>
                    </a:spPr>
                  </a:pic>
                  <a:cxnSp>
                    <a:nvCxnSpPr>
                      <a:cNvPr id="5" name="Прямая соединительная линия 4"/>
                      <a:cNvCxnSpPr/>
                    </a:nvCxnSpPr>
                    <a:spPr>
                      <a:xfrm flipH="1">
                        <a:off x="2051720" y="2780928"/>
                        <a:ext cx="1008112" cy="1080120"/>
                      </a:xfrm>
                      <a:prstGeom prst="line">
                        <a:avLst/>
                      </a:prstGeom>
                      <a:ln w="28575">
                        <a:solidFill>
                          <a:srgbClr val="FF0000"/>
                        </a:solidFill>
                        <a:headEnd type="arrow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" name="Прямая соединительная линия 6"/>
                      <a:cNvCxnSpPr/>
                    </a:nvCxnSpPr>
                    <a:spPr>
                      <a:xfrm>
                        <a:off x="3131840" y="2780928"/>
                        <a:ext cx="1152128" cy="1080120"/>
                      </a:xfrm>
                      <a:prstGeom prst="line">
                        <a:avLst/>
                      </a:prstGeom>
                      <a:ln w="28575">
                        <a:solidFill>
                          <a:srgbClr val="FF0000"/>
                        </a:solidFill>
                        <a:headEnd type="arrow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Прямая соединительная линия 9"/>
                      <a:cNvCxnSpPr/>
                    </a:nvCxnSpPr>
                    <a:spPr>
                      <a:xfrm flipH="1" flipV="1">
                        <a:off x="2051720" y="1916832"/>
                        <a:ext cx="1008112" cy="864096"/>
                      </a:xfrm>
                      <a:prstGeom prst="line">
                        <a:avLst/>
                      </a:prstGeom>
                      <a:ln w="28575">
                        <a:solidFill>
                          <a:srgbClr val="FF0000"/>
                        </a:solidFill>
                        <a:headEnd type="arrow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Прямая соединительная линия 12"/>
                      <a:cNvCxnSpPr/>
                    </a:nvCxnSpPr>
                    <a:spPr>
                      <a:xfrm flipH="1">
                        <a:off x="3059832" y="1700808"/>
                        <a:ext cx="1008112" cy="1080120"/>
                      </a:xfrm>
                      <a:prstGeom prst="line">
                        <a:avLst/>
                      </a:prstGeom>
                      <a:ln w="28575">
                        <a:solidFill>
                          <a:srgbClr val="FF0000"/>
                        </a:solidFill>
                        <a:headEnd type="arrow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3779912" y="2780928"/>
                        <a:ext cx="3672408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FF0000"/>
                              </a:solidFill>
                            </a:rPr>
                            <a:t>r</a:t>
                          </a:r>
                          <a:endParaRPr lang="en-US" sz="105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3275856" y="1700808"/>
                        <a:ext cx="3672408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FF0000"/>
                              </a:solidFill>
                            </a:rPr>
                            <a:t>r</a:t>
                          </a:r>
                          <a:endParaRPr lang="en-US" sz="105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7" name="TextBox 16"/>
                      <a:cNvSpPr txBox="1"/>
                    </a:nvSpPr>
                    <a:spPr>
                      <a:xfrm>
                        <a:off x="2195736" y="2933328"/>
                        <a:ext cx="648072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FF0000"/>
                              </a:solidFill>
                            </a:rPr>
                            <a:t>r</a:t>
                          </a:r>
                          <a:endParaRPr lang="en-US" sz="105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8" name="TextBox 17"/>
                      <a:cNvSpPr txBox="1"/>
                    </a:nvSpPr>
                    <a:spPr>
                      <a:xfrm>
                        <a:off x="2123728" y="2073622"/>
                        <a:ext cx="360040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FF0000"/>
                              </a:solidFill>
                            </a:rPr>
                            <a:t>r</a:t>
                          </a:r>
                          <a:endParaRPr lang="en-US" sz="105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9" name="Овал 18"/>
                      <a:cNvSpPr/>
                    </a:nvSpPr>
                    <a:spPr>
                      <a:xfrm>
                        <a:off x="3923928" y="1628800"/>
                        <a:ext cx="216024" cy="216024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rgbClr val="0000FF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 dirty="0">
                            <a:ln>
                              <a:solidFill>
                                <a:srgbClr val="0000FF"/>
                              </a:solidFill>
                            </a:ln>
                            <a:solidFill>
                              <a:srgbClr val="0000FF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Овал 19"/>
                      <a:cNvSpPr/>
                    </a:nvSpPr>
                    <a:spPr>
                      <a:xfrm>
                        <a:off x="1979712" y="1772816"/>
                        <a:ext cx="216024" cy="216024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rgbClr val="0000FF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 dirty="0">
                            <a:ln>
                              <a:solidFill>
                                <a:srgbClr val="0000FF"/>
                              </a:solidFill>
                            </a:ln>
                            <a:solidFill>
                              <a:srgbClr val="0000FF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Овал 20"/>
                      <a:cNvSpPr/>
                    </a:nvSpPr>
                    <a:spPr>
                      <a:xfrm>
                        <a:off x="1979712" y="3789040"/>
                        <a:ext cx="216024" cy="216024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rgbClr val="0000FF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 dirty="0">
                            <a:ln>
                              <a:solidFill>
                                <a:srgbClr val="0000FF"/>
                              </a:solidFill>
                            </a:ln>
                            <a:solidFill>
                              <a:srgbClr val="0000FF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Овал 21"/>
                      <a:cNvSpPr/>
                    </a:nvSpPr>
                    <a:spPr>
                      <a:xfrm>
                        <a:off x="4067944" y="3717032"/>
                        <a:ext cx="216024" cy="216024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rgbClr val="0000FF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 dirty="0">
                            <a:ln>
                              <a:solidFill>
                                <a:srgbClr val="0000FF"/>
                              </a:solidFill>
                            </a:ln>
                            <a:solidFill>
                              <a:srgbClr val="0000FF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3" name="Прямая соединительная линия 22"/>
                      <a:cNvCxnSpPr/>
                    </a:nvCxnSpPr>
                    <a:spPr>
                      <a:xfrm flipH="1" flipV="1">
                        <a:off x="4067944" y="1700808"/>
                        <a:ext cx="4176464" cy="648072"/>
                      </a:xfrm>
                      <a:prstGeom prst="line">
                        <a:avLst/>
                      </a:prstGeom>
                      <a:ln w="28575">
                        <a:solidFill>
                          <a:srgbClr val="0000FF"/>
                        </a:solidFill>
                        <a:headEnd type="none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5" name="Прямая соединительная линия 24"/>
                      <a:cNvCxnSpPr>
                        <a:endCxn id="22" idx="6"/>
                      </a:cNvCxnSpPr>
                    </a:nvCxnSpPr>
                    <a:spPr>
                      <a:xfrm flipH="1">
                        <a:off x="4283968" y="2348880"/>
                        <a:ext cx="3960440" cy="1476164"/>
                      </a:xfrm>
                      <a:prstGeom prst="line">
                        <a:avLst/>
                      </a:prstGeom>
                      <a:ln w="28575">
                        <a:solidFill>
                          <a:srgbClr val="0000FF"/>
                        </a:solidFill>
                        <a:headEnd type="none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9" name="TextBox 28"/>
                      <a:cNvSpPr txBox="1"/>
                    </a:nvSpPr>
                    <a:spPr>
                      <a:xfrm>
                        <a:off x="8316416" y="1988840"/>
                        <a:ext cx="3672408" cy="160043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US" sz="140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r>
                            <a:rPr lang="ru-RU" sz="2800" dirty="0" smtClean="0"/>
                            <a:t>В расчете принимают участие точки, отмеченные синим</a:t>
                          </a:r>
                          <a:endParaRPr lang="ru-RU" sz="28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445F" w:rsidRDefault="0002445F" w:rsidP="008F205A">
      <w:pPr>
        <w:jc w:val="both"/>
        <w:rPr>
          <w:rFonts w:ascii="Times New Roman" w:hAnsi="Times New Roman" w:cs="Times New Roman"/>
          <w:sz w:val="28"/>
        </w:rPr>
      </w:pPr>
    </w:p>
    <w:p w:rsidR="0002445F" w:rsidRDefault="002B1E3C" w:rsidP="008F205A">
      <w:pPr>
        <w:jc w:val="both"/>
        <w:rPr>
          <w:rFonts w:ascii="Times New Roman" w:hAnsi="Times New Roman" w:cs="Times New Roman"/>
          <w:sz w:val="28"/>
        </w:rPr>
      </w:pPr>
      <w:r w:rsidRPr="002B1E3C">
        <w:rPr>
          <w:rFonts w:ascii="Times New Roman" w:hAnsi="Times New Roman" w:cs="Times New Roman"/>
          <w:sz w:val="28"/>
        </w:rPr>
        <w:drawing>
          <wp:inline distT="0" distB="0" distL="0" distR="0">
            <wp:extent cx="5940425" cy="3949656"/>
            <wp:effectExtent l="19050" t="0" r="0" b="0"/>
            <wp:docPr id="5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3753528" cy="9144001"/>
                      <a:chOff x="-108520" y="-1827584"/>
                      <a:chExt cx="13753528" cy="9144001"/>
                    </a:xfrm>
                  </a:grpSpPr>
                  <a:pic>
                    <a:nvPicPr>
                      <a:cNvPr id="16386" name="Picture 2" descr="https://pp.userapi.com/c852216/v852216590/77fac/45Cj2nbn3FQ.jpg"/>
                      <a:cNvPicPr>
                        <a:picLocks noChangeAspect="1" noChangeArrowheads="1"/>
                      </a:cNvPicPr>
                    </a:nvPicPr>
                    <a:blipFill>
                      <a:blip r:embed="rId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-108520" y="-1827584"/>
                        <a:ext cx="6858000" cy="9144001"/>
                      </a:xfrm>
                      <a:prstGeom prst="rect">
                        <a:avLst/>
                      </a:prstGeom>
                      <a:noFill/>
                    </a:spPr>
                  </a:pic>
                  <a:cxnSp>
                    <a:nvCxnSpPr>
                      <a:cNvPr id="6" name="Прямая соединительная линия 5"/>
                      <a:cNvCxnSpPr/>
                    </a:nvCxnSpPr>
                    <a:spPr>
                      <a:xfrm flipV="1">
                        <a:off x="1259632" y="188640"/>
                        <a:ext cx="864096" cy="4680520"/>
                      </a:xfrm>
                      <a:prstGeom prst="line">
                        <a:avLst/>
                      </a:prstGeom>
                      <a:ln w="28575">
                        <a:solidFill>
                          <a:srgbClr val="FF0000"/>
                        </a:solidFill>
                        <a:headEnd type="arrow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" name="Прямая соединительная линия 8"/>
                      <a:cNvCxnSpPr/>
                    </a:nvCxnSpPr>
                    <a:spPr>
                      <a:xfrm flipV="1">
                        <a:off x="3347864" y="-603448"/>
                        <a:ext cx="0" cy="720080"/>
                      </a:xfrm>
                      <a:prstGeom prst="line">
                        <a:avLst/>
                      </a:prstGeom>
                      <a:ln w="28575">
                        <a:solidFill>
                          <a:srgbClr val="FF0000"/>
                        </a:solidFill>
                        <a:headEnd type="arrow" w="med" len="med"/>
                        <a:tailEnd type="arrow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" name="TextBox 11"/>
                      <a:cNvSpPr txBox="1"/>
                    </a:nvSpPr>
                    <a:spPr>
                      <a:xfrm>
                        <a:off x="1331640" y="2060848"/>
                        <a:ext cx="360040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FF0000"/>
                              </a:solidFill>
                            </a:rPr>
                            <a:t>R</a:t>
                          </a:r>
                          <a:endParaRPr lang="en-US" sz="105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3" name="TextBox 12"/>
                      <a:cNvSpPr txBox="1"/>
                    </a:nvSpPr>
                    <a:spPr>
                      <a:xfrm>
                        <a:off x="3419872" y="-531440"/>
                        <a:ext cx="360040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 smtClean="0">
                              <a:solidFill>
                                <a:srgbClr val="FF0000"/>
                              </a:solidFill>
                            </a:rPr>
                            <a:t>h</a:t>
                          </a:r>
                          <a:endParaRPr lang="en-US" sz="1050" dirty="0" smtClean="0">
                            <a:solidFill>
                              <a:srgbClr val="FF0000"/>
                            </a:solidFill>
                          </a:endParaRPr>
                        </a:p>
                        <a:p>
                          <a:endParaRPr lang="ru-RU" dirty="0"/>
                        </a:p>
                      </a:txBody>
                      <a:useSpRect/>
                    </a:txSp>
                  </a:sp>
                  <a:sp>
                    <a:nvSpPr>
                      <a:cNvPr id="14" name="TextBox 13"/>
                      <a:cNvSpPr txBox="1"/>
                    </a:nvSpPr>
                    <a:spPr>
                      <a:xfrm>
                        <a:off x="7452320" y="116632"/>
                        <a:ext cx="6192688" cy="70788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4000" dirty="0" smtClean="0"/>
                            <a:t>R = 405 </a:t>
                          </a:r>
                          <a:r>
                            <a:rPr lang="ru-RU" sz="4000" dirty="0" smtClean="0"/>
                            <a:t>мм – высота балок</a:t>
                          </a:r>
                          <a:endParaRPr lang="ru-RU" sz="4000" dirty="0"/>
                        </a:p>
                      </a:txBody>
                      <a:useSpRect/>
                    </a:txSp>
                  </a: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7452320" y="848906"/>
                        <a:ext cx="6192688" cy="193899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4000" dirty="0" smtClean="0"/>
                            <a:t>h = 70 </a:t>
                          </a:r>
                          <a:r>
                            <a:rPr lang="ru-RU" sz="4000" dirty="0" smtClean="0"/>
                            <a:t>мм – возвышение экструдера над платформой</a:t>
                          </a:r>
                          <a:endParaRPr lang="ru-RU" sz="40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2B1E3C" w:rsidRDefault="002B1E3C" w:rsidP="008F205A">
      <w:pPr>
        <w:jc w:val="both"/>
        <w:rPr>
          <w:rFonts w:ascii="Times New Roman" w:hAnsi="Times New Roman" w:cs="Times New Roman"/>
          <w:sz w:val="28"/>
        </w:rPr>
      </w:pPr>
    </w:p>
    <w:p w:rsidR="002B1E3C" w:rsidRDefault="002B1E3C" w:rsidP="008F20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предлагается задать следующие параметры:</w:t>
      </w:r>
    </w:p>
    <w:p w:rsidR="002B1E3C" w:rsidRDefault="002B1E3C" w:rsidP="008F205A">
      <w:pPr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X</w:t>
      </w:r>
      <w:r w:rsidRPr="002B1E3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MIN</w:t>
      </w:r>
      <w:r w:rsidRPr="002B1E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минимальное расстояние между каретками на одной оси (съезд их вплотную друг к другу нежелателен, так как конструкция неустойчива в таком случае).</w:t>
      </w:r>
      <w:proofErr w:type="gramEnd"/>
      <w:r>
        <w:rPr>
          <w:rFonts w:ascii="Times New Roman" w:hAnsi="Times New Roman" w:cs="Times New Roman"/>
          <w:sz w:val="28"/>
        </w:rPr>
        <w:t xml:space="preserve"> Параметр по умолчанию можно задать </w:t>
      </w:r>
      <w:r w:rsidRPr="002B1E3C">
        <w:rPr>
          <w:rFonts w:ascii="Times New Roman" w:hAnsi="Times New Roman" w:cs="Times New Roman"/>
          <w:sz w:val="28"/>
        </w:rPr>
        <w:t>170</w:t>
      </w:r>
      <w:r>
        <w:rPr>
          <w:rFonts w:ascii="Times New Roman" w:hAnsi="Times New Roman" w:cs="Times New Roman"/>
          <w:sz w:val="28"/>
        </w:rPr>
        <w:t xml:space="preserve"> мм.</w:t>
      </w:r>
    </w:p>
    <w:p w:rsidR="002B1E3C" w:rsidRPr="002B1E3C" w:rsidRDefault="002B1E3C" w:rsidP="008F205A">
      <w:pPr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lastRenderedPageBreak/>
        <w:t>X</w:t>
      </w:r>
      <w:r w:rsidRPr="002B1E3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MAX</w:t>
      </w:r>
      <w:r w:rsidRPr="002B1E3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максимальное расстояние между каретками на одной оси.</w:t>
      </w:r>
      <w:proofErr w:type="gramEnd"/>
      <w:r>
        <w:rPr>
          <w:rFonts w:ascii="Times New Roman" w:hAnsi="Times New Roman" w:cs="Times New Roman"/>
          <w:sz w:val="28"/>
        </w:rPr>
        <w:t xml:space="preserve"> Большой разъезд может привести к тому, что конструкция развалится. Этот параметр напрямую связан с минимальной высотой экструдера в заданной системе координат.</w:t>
      </w:r>
    </w:p>
    <w:sectPr w:rsidR="002B1E3C" w:rsidRPr="002B1E3C" w:rsidSect="002B1E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A806E5"/>
    <w:multiLevelType w:val="hybridMultilevel"/>
    <w:tmpl w:val="5E461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23592C"/>
    <w:rsid w:val="0002445F"/>
    <w:rsid w:val="0023592C"/>
    <w:rsid w:val="002B1E24"/>
    <w:rsid w:val="002B1E3C"/>
    <w:rsid w:val="00341401"/>
    <w:rsid w:val="008F20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E2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2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05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F205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02445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2018-12-27T17:17:00Z</dcterms:created>
  <dcterms:modified xsi:type="dcterms:W3CDTF">2018-12-27T18:09:00Z</dcterms:modified>
</cp:coreProperties>
</file>