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3FB2AF6" wp14:paraId="641FFDBB" wp14:textId="12E16B6F">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503EC260" wp14:textId="640329F1">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48D0A89C" wp14:textId="717F88E4">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2717045F" wp14:textId="3663563A">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269033D" wp14:paraId="02D5FA99" wp14:textId="11D80FC9">
      <w:pPr>
        <w:spacing w:after="0"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269033D" w:rsidR="1FC19A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Week </w:t>
      </w:r>
      <w:r w:rsidRPr="3269033D" w:rsidR="01BBE7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w:t>
      </w:r>
    </w:p>
    <w:p w:rsidR="2BC9FC28" w:rsidP="12DF38D5" w:rsidRDefault="2BC9FC28" w14:paraId="4068FDFD" w14:textId="1307105C">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2DF38D5" w:rsidR="67869B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Assignment</w:t>
      </w:r>
      <w:r w:rsidRPr="12DF38D5" w:rsidR="26B1D2F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P="33FB2AF6" wp14:paraId="7FC17FCB" wp14:textId="558D31C6">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33FB2AF6" wp14:paraId="584526D0" wp14:textId="072B7596">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B2AF6" w:rsidR="587F79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Quiban, Jomar P.</w:t>
      </w:r>
    </w:p>
    <w:p xmlns:wp14="http://schemas.microsoft.com/office/word/2010/wordml" w:rsidP="33FB2AF6" wp14:paraId="17519F5B" wp14:textId="62348016">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CFC5CC" w:rsidR="0B7790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University of Arizona Global Campus</w:t>
      </w:r>
    </w:p>
    <w:p xmlns:wp14="http://schemas.microsoft.com/office/word/2010/wordml" w:rsidP="1ECFC5CC" wp14:paraId="53FEF81A" wp14:textId="46445C02">
      <w:pPr>
        <w:pStyle w:val="Normal"/>
        <w:suppressLineNumbers w:val="0"/>
        <w:bidi w:val="0"/>
        <w:spacing w:before="0" w:beforeAutospacing="off" w:after="0" w:afterAutospacing="off" w:line="480" w:lineRule="auto"/>
        <w:ind w:left="0" w:right="0"/>
        <w:jc w:val="center"/>
      </w:pPr>
      <w:r w:rsidRPr="1ECFC5CC" w:rsidR="6D354C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CST</w:t>
      </w:r>
      <w:r w:rsidRPr="1ECFC5CC" w:rsidR="1B9897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499</w:t>
      </w:r>
      <w:r w:rsidRPr="1ECFC5CC" w:rsidR="6A3F5B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ECFC5CC" w:rsidR="3C615A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ECFC5CC" w:rsidR="67D8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Capstone for Computer Software Technology</w:t>
      </w:r>
    </w:p>
    <w:p xmlns:wp14="http://schemas.microsoft.com/office/word/2010/wordml" w:rsidP="1ECFC5CC" wp14:paraId="292EADF2" wp14:textId="36D290A9">
      <w:pPr>
        <w:pStyle w:val="Normal"/>
        <w:suppressLineNumbers w:val="0"/>
        <w:bidi w:val="0"/>
        <w:spacing w:before="0" w:beforeAutospacing="off" w:after="0" w:afterAutospacing="off" w:line="480" w:lineRule="auto"/>
        <w:ind w:left="0" w:right="0"/>
        <w:jc w:val="center"/>
      </w:pPr>
      <w:r w:rsidRPr="1ECFC5CC" w:rsidR="67D8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Charmelia Butler</w:t>
      </w:r>
    </w:p>
    <w:p xmlns:wp14="http://schemas.microsoft.com/office/word/2010/wordml" w:rsidP="3269033D" wp14:paraId="01818242" wp14:textId="28BD2585">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69033D" w:rsidR="5410C1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August </w:t>
      </w:r>
      <w:r w:rsidRPr="3269033D" w:rsidR="241FAA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24</w:t>
      </w:r>
      <w:r w:rsidRPr="3269033D" w:rsidR="4A579B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269033D" w:rsidR="4A579B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2026</w:t>
      </w:r>
    </w:p>
    <w:p xmlns:wp14="http://schemas.microsoft.com/office/word/2010/wordml" w:rsidP="33FB2AF6" wp14:paraId="72606D65" wp14:textId="08C1276F">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1B6712FB" wp14:textId="43AF0B51">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76CC478B" wp14:textId="69A6EC6C">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75798500" wp14:textId="62205C03">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586CB35F" wp14:textId="1AC075E4">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1241C2CF" wp14:textId="44E345C9">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3B9875C7" wp14:textId="15F7FAE3">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0A46C2C5" wp14:textId="4A4F657E">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10564B50" wp14:textId="17A47A90">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498AD87B" wp14:textId="165C9917">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DE595FD" w:rsidP="4DE595FD" w:rsidRDefault="4DE595FD" w14:paraId="6EE3EFFB" w14:textId="7D6A0041">
      <w:pPr>
        <w:pStyle w:val="Normal"/>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6F86FB2" w:rsidP="3269033D" w:rsidRDefault="76F86FB2" w14:paraId="4B86BC4F" w14:textId="500378EC">
      <w:pPr>
        <w:spacing w:before="0" w:beforeAutospacing="off" w:after="0" w:afterAutospacing="off" w:line="480" w:lineRule="auto"/>
        <w:ind w:firstLine="720"/>
        <w:jc w:val="left"/>
      </w:pPr>
      <w:r w:rsidRPr="3269033D" w:rsidR="76F86FB2">
        <w:rPr>
          <w:rFonts w:ascii="Arial" w:hAnsi="Arial" w:eastAsia="Arial" w:cs="Arial"/>
          <w:noProof w:val="0"/>
          <w:color w:val="0E101A"/>
          <w:sz w:val="24"/>
          <w:szCs w:val="24"/>
          <w:lang w:val="en-US"/>
        </w:rPr>
        <w:t xml:space="preserve">Every web application that manages restricted, personal information needs a reliable front door: a way to learn what the system does, a way for a returning user to sign in, and a way for a new user to create an account safely. For the Online Course Registration System developed, the landing page, login page, and registration page were built together because they </w:t>
      </w:r>
      <w:r w:rsidRPr="3269033D" w:rsidR="76F86FB2">
        <w:rPr>
          <w:rFonts w:ascii="Arial" w:hAnsi="Arial" w:eastAsia="Arial" w:cs="Arial"/>
          <w:noProof w:val="0"/>
          <w:color w:val="0E101A"/>
          <w:sz w:val="24"/>
          <w:szCs w:val="24"/>
          <w:lang w:val="en-US"/>
        </w:rPr>
        <w:t>share</w:t>
      </w:r>
      <w:r w:rsidRPr="3269033D" w:rsidR="76F86FB2">
        <w:rPr>
          <w:rFonts w:ascii="Arial" w:hAnsi="Arial" w:eastAsia="Arial" w:cs="Arial"/>
          <w:noProof w:val="0"/>
          <w:color w:val="0E101A"/>
          <w:sz w:val="24"/>
          <w:szCs w:val="24"/>
          <w:lang w:val="en-US"/>
        </w:rPr>
        <w:t xml:space="preserve"> a single visual design, a shared session-handling approach, and a single underlying student database. The registration page required the most </w:t>
      </w:r>
      <w:r w:rsidRPr="3269033D" w:rsidR="76F86FB2">
        <w:rPr>
          <w:rFonts w:ascii="Arial" w:hAnsi="Arial" w:eastAsia="Arial" w:cs="Arial"/>
          <w:noProof w:val="0"/>
          <w:color w:val="0E101A"/>
          <w:sz w:val="24"/>
          <w:szCs w:val="24"/>
          <w:lang w:val="en-US"/>
        </w:rPr>
        <w:t>development, since</w:t>
      </w:r>
      <w:r w:rsidRPr="3269033D" w:rsidR="76F86FB2">
        <w:rPr>
          <w:rFonts w:ascii="Arial" w:hAnsi="Arial" w:eastAsia="Arial" w:cs="Arial"/>
          <w:noProof w:val="0"/>
          <w:color w:val="0E101A"/>
          <w:sz w:val="24"/>
          <w:szCs w:val="24"/>
          <w:lang w:val="en-US"/>
        </w:rPr>
        <w:t xml:space="preserve"> it is the point where a new user's information first enters permanent storage. This paper documents how the development environment was configured in XAMPP, how the three pages were designed and coded, how the MySQL database and its tables were created, and how a reusable database connection class kept credentials and connection logic secure and centralized. </w:t>
      </w:r>
    </w:p>
    <w:p w:rsidR="76F86FB2" w:rsidP="3269033D" w:rsidRDefault="76F86FB2" w14:paraId="7EF7A073" w14:textId="055B91A4">
      <w:pPr>
        <w:pStyle w:val="Normal"/>
        <w:spacing w:before="0" w:beforeAutospacing="off" w:after="0" w:afterAutospacing="off" w:line="480" w:lineRule="auto"/>
        <w:ind w:firstLine="720"/>
        <w:jc w:val="left"/>
      </w:pPr>
      <w:r w:rsidRPr="3269033D" w:rsidR="76F86FB2">
        <w:rPr>
          <w:rFonts w:ascii="Arial" w:hAnsi="Arial" w:eastAsia="Arial" w:cs="Arial"/>
          <w:noProof w:val="0"/>
          <w:color w:val="0E101A"/>
          <w:sz w:val="24"/>
          <w:szCs w:val="24"/>
          <w:lang w:val="en-US"/>
        </w:rPr>
        <w:t xml:space="preserve">XAMPP is a free distribution that bundles Apache, MySQL, and PHP into one installer, so each service does not need to be configured separately (Apache Friends, 2024). The XAMPP Control Panel starts the Apache and MySQL modules, both of which turn green once running. PHP files cannot simply be opened from a folder in a </w:t>
      </w:r>
      <w:r w:rsidRPr="3269033D" w:rsidR="76F86FB2">
        <w:rPr>
          <w:rFonts w:ascii="Arial" w:hAnsi="Arial" w:eastAsia="Arial" w:cs="Arial"/>
          <w:noProof w:val="0"/>
          <w:color w:val="0E101A"/>
          <w:sz w:val="24"/>
          <w:szCs w:val="24"/>
          <w:lang w:val="en-US"/>
        </w:rPr>
        <w:t>browser, because</w:t>
      </w:r>
      <w:r w:rsidRPr="3269033D" w:rsidR="76F86FB2">
        <w:rPr>
          <w:rFonts w:ascii="Arial" w:hAnsi="Arial" w:eastAsia="Arial" w:cs="Arial"/>
          <w:noProof w:val="0"/>
          <w:color w:val="0E101A"/>
          <w:sz w:val="24"/>
          <w:szCs w:val="24"/>
          <w:lang w:val="en-US"/>
        </w:rPr>
        <w:t xml:space="preserve"> PHP is a server-side language that Apache must interpret before any HTML reaches the browser. For this reason, every project folder is placed inside XAMPP's web root (C:\xampp\htdocs on Windows). This </w:t>
      </w:r>
      <w:r w:rsidRPr="3269033D" w:rsidR="76F86FB2">
        <w:rPr>
          <w:rFonts w:ascii="Arial" w:hAnsi="Arial" w:eastAsia="Arial" w:cs="Arial"/>
          <w:noProof w:val="0"/>
          <w:color w:val="0E101A"/>
          <w:sz w:val="24"/>
          <w:szCs w:val="24"/>
          <w:lang w:val="en-US"/>
        </w:rPr>
        <w:t>project's</w:t>
      </w:r>
      <w:r w:rsidRPr="3269033D" w:rsidR="76F86FB2">
        <w:rPr>
          <w:rFonts w:ascii="Arial" w:hAnsi="Arial" w:eastAsia="Arial" w:cs="Arial"/>
          <w:noProof w:val="0"/>
          <w:color w:val="0E101A"/>
          <w:sz w:val="24"/>
          <w:szCs w:val="24"/>
          <w:lang w:val="en-US"/>
        </w:rPr>
        <w:t xml:space="preserve"> folder was placed inside </w:t>
      </w:r>
      <w:r w:rsidRPr="3269033D" w:rsidR="76F86FB2">
        <w:rPr>
          <w:rFonts w:ascii="Arial" w:hAnsi="Arial" w:eastAsia="Arial" w:cs="Arial"/>
          <w:noProof w:val="0"/>
          <w:color w:val="0E101A"/>
          <w:sz w:val="24"/>
          <w:szCs w:val="24"/>
          <w:lang w:val="en-US"/>
        </w:rPr>
        <w:t>htdocs</w:t>
      </w:r>
      <w:r w:rsidRPr="3269033D" w:rsidR="76F86FB2">
        <w:rPr>
          <w:rFonts w:ascii="Arial" w:hAnsi="Arial" w:eastAsia="Arial" w:cs="Arial"/>
          <w:noProof w:val="0"/>
          <w:color w:val="0E101A"/>
          <w:sz w:val="24"/>
          <w:szCs w:val="24"/>
          <w:lang w:val="en-US"/>
        </w:rPr>
        <w:t>, and with Apache and MySQL both running, the site can be reached at http://localhost. Apache passes the requested .</w:t>
      </w:r>
      <w:r w:rsidRPr="3269033D" w:rsidR="76F86FB2">
        <w:rPr>
          <w:rFonts w:ascii="Arial" w:hAnsi="Arial" w:eastAsia="Arial" w:cs="Arial"/>
          <w:noProof w:val="0"/>
          <w:color w:val="0E101A"/>
          <w:sz w:val="24"/>
          <w:szCs w:val="24"/>
          <w:lang w:val="en-US"/>
        </w:rPr>
        <w:t>php</w:t>
      </w:r>
      <w:r w:rsidRPr="3269033D" w:rsidR="76F86FB2">
        <w:rPr>
          <w:rFonts w:ascii="Arial" w:hAnsi="Arial" w:eastAsia="Arial" w:cs="Arial"/>
          <w:noProof w:val="0"/>
          <w:color w:val="0E101A"/>
          <w:sz w:val="24"/>
          <w:szCs w:val="24"/>
          <w:lang w:val="en-US"/>
        </w:rPr>
        <w:t xml:space="preserve"> file to PHP, PHP executes any embedded code and queries the database as needed, and the finished HTML is returned to the browser.</w:t>
      </w:r>
    </w:p>
    <w:p w:rsidR="26B7E5E5" w:rsidP="3269033D" w:rsidRDefault="26B7E5E5" w14:paraId="0B8FFF93" w14:textId="047B84A7">
      <w:pPr>
        <w:pStyle w:val="Normal"/>
        <w:spacing w:before="0" w:beforeAutospacing="off" w:after="0" w:afterAutospacing="off" w:line="480" w:lineRule="auto"/>
        <w:ind w:firstLine="0"/>
        <w:jc w:val="left"/>
      </w:pPr>
      <w:r w:rsidRPr="3269033D" w:rsidR="26B7E5E5">
        <w:rPr>
          <w:rFonts w:ascii="Arial" w:hAnsi="Arial" w:eastAsia="Arial" w:cs="Arial"/>
          <w:noProof w:val="0"/>
          <w:color w:val="0E101A"/>
          <w:sz w:val="24"/>
          <w:szCs w:val="24"/>
          <w:lang w:val="en-US"/>
        </w:rPr>
        <w:t>Figure 1. Landing Page</w:t>
      </w:r>
      <w:r w:rsidRPr="3269033D" w:rsidR="2A20CF4F">
        <w:rPr>
          <w:rFonts w:ascii="Arial" w:hAnsi="Arial" w:eastAsia="Arial" w:cs="Arial"/>
          <w:noProof w:val="0"/>
          <w:color w:val="0E101A"/>
          <w:sz w:val="24"/>
          <w:szCs w:val="24"/>
          <w:lang w:val="en-US"/>
        </w:rPr>
        <w:t xml:space="preserve"> / master.php</w:t>
      </w:r>
    </w:p>
    <w:p w:rsidR="216CF489" w:rsidP="3269033D" w:rsidRDefault="216CF489" w14:paraId="3A032B13" w14:textId="4D4F0DDC">
      <w:pPr>
        <w:pStyle w:val="Normal"/>
        <w:spacing w:before="0" w:beforeAutospacing="off" w:after="0" w:afterAutospacing="off" w:line="480" w:lineRule="auto"/>
        <w:ind w:firstLine="0"/>
        <w:jc w:val="center"/>
      </w:pPr>
      <w:r w:rsidR="216CF489">
        <w:drawing>
          <wp:inline wp14:editId="61DBE03B" wp14:anchorId="36C23B1C">
            <wp:extent cx="4181638" cy="1943389"/>
            <wp:effectExtent l="0" t="0" r="0" b="0"/>
            <wp:docPr id="79106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06194" name="Picture 79106194"/>
                    <pic:cNvPicPr/>
                  </pic:nvPicPr>
                  <pic:blipFill>
                    <a:blip xmlns:r="http://schemas.openxmlformats.org/officeDocument/2006/relationships" r:embed="rId636257433">
                      <a:extLst>
                        <a:ext uri="{28A0092B-C50C-407E-A947-70E740481C1C}">
                          <a14:useLocalDpi xmlns:a14="http://schemas.microsoft.com/office/drawing/2010/main"/>
                        </a:ext>
                      </a:extLst>
                    </a:blip>
                    <a:stretch>
                      <a:fillRect/>
                    </a:stretch>
                  </pic:blipFill>
                  <pic:spPr>
                    <a:xfrm rot="0">
                      <a:off x="0" y="0"/>
                      <a:ext cx="4181638" cy="1943389"/>
                    </a:xfrm>
                    <a:prstGeom prst="rect">
                      <a:avLst/>
                    </a:prstGeom>
                  </pic:spPr>
                </pic:pic>
              </a:graphicData>
            </a:graphic>
          </wp:inline>
        </w:drawing>
      </w:r>
    </w:p>
    <w:p w:rsidR="7F2F5AD9" w:rsidP="3269033D" w:rsidRDefault="7F2F5AD9" w14:paraId="304CB2BF" w14:textId="496A7ACB">
      <w:pPr>
        <w:pStyle w:val="Normal"/>
        <w:spacing w:before="0" w:beforeAutospacing="off" w:after="0" w:afterAutospacing="off" w:line="480" w:lineRule="auto"/>
        <w:ind w:firstLine="0"/>
        <w:jc w:val="center"/>
      </w:pPr>
      <w:r w:rsidR="7F2F5AD9">
        <w:drawing>
          <wp:inline wp14:editId="34412254" wp14:anchorId="5A446C5B">
            <wp:extent cx="3543300" cy="2827826"/>
            <wp:effectExtent l="0" t="0" r="0" b="0"/>
            <wp:docPr id="2124367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367803" name="Picture 2124367803"/>
                    <pic:cNvPicPr/>
                  </pic:nvPicPr>
                  <pic:blipFill>
                    <a:blip xmlns:r="http://schemas.openxmlformats.org/officeDocument/2006/relationships" r:embed="rId1486459288">
                      <a:extLst>
                        <a:ext uri="{28A0092B-C50C-407E-A947-70E740481C1C}">
                          <a14:useLocalDpi xmlns:a14="http://schemas.microsoft.com/office/drawing/2010/main"/>
                        </a:ext>
                      </a:extLst>
                    </a:blip>
                    <a:stretch>
                      <a:fillRect/>
                    </a:stretch>
                  </pic:blipFill>
                  <pic:spPr>
                    <a:xfrm rot="0">
                      <a:off x="0" y="0"/>
                      <a:ext cx="3543300" cy="2827826"/>
                    </a:xfrm>
                    <a:prstGeom prst="rect">
                      <a:avLst/>
                    </a:prstGeom>
                  </pic:spPr>
                </pic:pic>
              </a:graphicData>
            </a:graphic>
          </wp:inline>
        </w:drawing>
      </w:r>
    </w:p>
    <w:p w:rsidR="0921C86B" w:rsidP="3269033D" w:rsidRDefault="0921C86B" w14:paraId="22B0EF86" w14:textId="702E2014">
      <w:pPr>
        <w:pStyle w:val="Normal"/>
        <w:spacing w:before="0" w:beforeAutospacing="off" w:after="0" w:afterAutospacing="off" w:line="480" w:lineRule="auto"/>
        <w:ind w:firstLine="0"/>
        <w:jc w:val="left"/>
      </w:pPr>
      <w:r w:rsidR="0921C86B">
        <w:rPr/>
        <w:t>Figure 2. Login Page</w:t>
      </w:r>
      <w:r w:rsidR="43B0101B">
        <w:rPr/>
        <w:t xml:space="preserve"> / login.php</w:t>
      </w:r>
    </w:p>
    <w:p w:rsidR="0921C86B" w:rsidP="3269033D" w:rsidRDefault="0921C86B" w14:paraId="14A6297A" w14:textId="113C57E0">
      <w:pPr>
        <w:pStyle w:val="Normal"/>
        <w:spacing w:before="0" w:beforeAutospacing="off" w:after="0" w:afterAutospacing="off" w:line="480" w:lineRule="auto"/>
        <w:ind w:firstLine="0"/>
        <w:jc w:val="center"/>
      </w:pPr>
      <w:r w:rsidR="0921C86B">
        <w:drawing>
          <wp:inline wp14:editId="1CEE8DBA" wp14:anchorId="4973A45B">
            <wp:extent cx="4219347" cy="1981200"/>
            <wp:effectExtent l="0" t="0" r="0" b="0"/>
            <wp:docPr id="584884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884919" name="Picture 584884919"/>
                    <pic:cNvPicPr/>
                  </pic:nvPicPr>
                  <pic:blipFill>
                    <a:blip xmlns:r="http://schemas.openxmlformats.org/officeDocument/2006/relationships" r:embed="rId790719487">
                      <a:extLst>
                        <a:ext uri="{28A0092B-C50C-407E-A947-70E740481C1C}">
                          <a14:useLocalDpi xmlns:a14="http://schemas.microsoft.com/office/drawing/2010/main"/>
                        </a:ext>
                      </a:extLst>
                    </a:blip>
                    <a:stretch>
                      <a:fillRect/>
                    </a:stretch>
                  </pic:blipFill>
                  <pic:spPr>
                    <a:xfrm rot="0">
                      <a:off x="0" y="0"/>
                      <a:ext cx="4219347" cy="1981200"/>
                    </a:xfrm>
                    <a:prstGeom prst="rect">
                      <a:avLst/>
                    </a:prstGeom>
                  </pic:spPr>
                </pic:pic>
              </a:graphicData>
            </a:graphic>
          </wp:inline>
        </w:drawing>
      </w:r>
    </w:p>
    <w:p w:rsidR="0E235F86" w:rsidP="3269033D" w:rsidRDefault="0E235F86" w14:paraId="42998A23" w14:textId="3D0F2344">
      <w:pPr>
        <w:pStyle w:val="Normal"/>
        <w:spacing w:before="0" w:beforeAutospacing="off" w:after="0" w:afterAutospacing="off" w:line="480" w:lineRule="auto"/>
        <w:ind w:firstLine="0"/>
        <w:jc w:val="center"/>
      </w:pPr>
      <w:r w:rsidR="0E235F86">
        <w:drawing>
          <wp:inline wp14:editId="4B627724" wp14:anchorId="3442B13F">
            <wp:extent cx="3871405" cy="2971800"/>
            <wp:effectExtent l="0" t="0" r="0" b="0"/>
            <wp:docPr id="1992337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337245" name="Picture 1992337245"/>
                    <pic:cNvPicPr/>
                  </pic:nvPicPr>
                  <pic:blipFill>
                    <a:blip xmlns:r="http://schemas.openxmlformats.org/officeDocument/2006/relationships" r:embed="rId1328104160">
                      <a:extLst>
                        <a:ext uri="{28A0092B-C50C-407E-A947-70E740481C1C}">
                          <a14:useLocalDpi xmlns:a14="http://schemas.microsoft.com/office/drawing/2010/main"/>
                        </a:ext>
                      </a:extLst>
                    </a:blip>
                    <a:stretch>
                      <a:fillRect/>
                    </a:stretch>
                  </pic:blipFill>
                  <pic:spPr>
                    <a:xfrm rot="0">
                      <a:off x="0" y="0"/>
                      <a:ext cx="3871405" cy="2971800"/>
                    </a:xfrm>
                    <a:prstGeom prst="rect">
                      <a:avLst/>
                    </a:prstGeom>
                  </pic:spPr>
                </pic:pic>
              </a:graphicData>
            </a:graphic>
          </wp:inline>
        </w:drawing>
      </w:r>
    </w:p>
    <w:p w:rsidR="05BFB491" w:rsidP="3269033D" w:rsidRDefault="05BFB491" w14:paraId="639A7B15" w14:textId="48FAD25D">
      <w:pPr>
        <w:pStyle w:val="Normal"/>
        <w:spacing w:before="0" w:beforeAutospacing="off" w:after="0" w:afterAutospacing="off" w:line="480" w:lineRule="auto"/>
        <w:ind w:firstLine="720"/>
        <w:jc w:val="left"/>
      </w:pPr>
      <w:r w:rsidRPr="3269033D" w:rsidR="05BFB491">
        <w:rPr>
          <w:rFonts w:ascii="Arial" w:hAnsi="Arial" w:eastAsia="Arial" w:cs="Arial"/>
          <w:noProof w:val="0"/>
          <w:color w:val="0E101A"/>
          <w:sz w:val="24"/>
          <w:szCs w:val="24"/>
          <w:lang w:val="en-US"/>
        </w:rPr>
        <w:t xml:space="preserve">The database, </w:t>
      </w:r>
      <w:r w:rsidRPr="3269033D" w:rsidR="05BFB491">
        <w:rPr>
          <w:rFonts w:ascii="Arial" w:hAnsi="Arial" w:eastAsia="Arial" w:cs="Arial"/>
          <w:noProof w:val="0"/>
          <w:color w:val="0E101A"/>
          <w:sz w:val="24"/>
          <w:szCs w:val="24"/>
          <w:lang w:val="en-US"/>
        </w:rPr>
        <w:t>course_portal</w:t>
      </w:r>
      <w:r w:rsidRPr="3269033D" w:rsidR="05BFB491">
        <w:rPr>
          <w:rFonts w:ascii="Arial" w:hAnsi="Arial" w:eastAsia="Arial" w:cs="Arial"/>
          <w:noProof w:val="0"/>
          <w:color w:val="0E101A"/>
          <w:sz w:val="24"/>
          <w:szCs w:val="24"/>
          <w:lang w:val="en-US"/>
        </w:rPr>
        <w:t>, was created using an SQL script (</w:t>
      </w:r>
      <w:r w:rsidRPr="3269033D" w:rsidR="05BFB491">
        <w:rPr>
          <w:rFonts w:ascii="Arial" w:hAnsi="Arial" w:eastAsia="Arial" w:cs="Arial"/>
          <w:noProof w:val="0"/>
          <w:color w:val="0E101A"/>
          <w:sz w:val="24"/>
          <w:szCs w:val="24"/>
          <w:lang w:val="en-US"/>
        </w:rPr>
        <w:t>coursedb.sql</w:t>
      </w:r>
      <w:r w:rsidRPr="3269033D" w:rsidR="05BFB491">
        <w:rPr>
          <w:rFonts w:ascii="Arial" w:hAnsi="Arial" w:eastAsia="Arial" w:cs="Arial"/>
          <w:noProof w:val="0"/>
          <w:color w:val="0E101A"/>
          <w:sz w:val="24"/>
          <w:szCs w:val="24"/>
          <w:lang w:val="en-US"/>
        </w:rPr>
        <w:t xml:space="preserve">) rather than a graphical tool, so the schema could be version-controlled and rerun identically on any machine. The script begins with CREATE DATABASE IF NOT EXISTS </w:t>
      </w:r>
      <w:r w:rsidRPr="3269033D" w:rsidR="05BFB491">
        <w:rPr>
          <w:rFonts w:ascii="Arial" w:hAnsi="Arial" w:eastAsia="Arial" w:cs="Arial"/>
          <w:noProof w:val="0"/>
          <w:color w:val="0E101A"/>
          <w:sz w:val="24"/>
          <w:szCs w:val="24"/>
          <w:lang w:val="en-US"/>
        </w:rPr>
        <w:t>course_portal</w:t>
      </w:r>
      <w:r w:rsidRPr="3269033D" w:rsidR="05BFB491">
        <w:rPr>
          <w:rFonts w:ascii="Arial" w:hAnsi="Arial" w:eastAsia="Arial" w:cs="Arial"/>
          <w:noProof w:val="0"/>
          <w:color w:val="0E101A"/>
          <w:sz w:val="24"/>
          <w:szCs w:val="24"/>
          <w:lang w:val="en-US"/>
        </w:rPr>
        <w:t xml:space="preserve">, followed by three CREATE TABLE IF NOT EXISTS statements: students, courses, and enrollments. The students table stores credentials and personal information; the courses table stores the class catalog; and enrollments is a join table linking a student's ID to a course's ID, with a UNIQUE constraint on the pair, so the database itself rejects duplicate enrollments. Foreign keys on enrollments cascade on </w:t>
      </w:r>
      <w:r w:rsidRPr="3269033D" w:rsidR="05BFB491">
        <w:rPr>
          <w:rFonts w:ascii="Arial" w:hAnsi="Arial" w:eastAsia="Arial" w:cs="Arial"/>
          <w:noProof w:val="0"/>
          <w:color w:val="0E101A"/>
          <w:sz w:val="24"/>
          <w:szCs w:val="24"/>
          <w:lang w:val="en-US"/>
        </w:rPr>
        <w:t>delete</w:t>
      </w:r>
      <w:r w:rsidRPr="3269033D" w:rsidR="05BFB491">
        <w:rPr>
          <w:rFonts w:ascii="Arial" w:hAnsi="Arial" w:eastAsia="Arial" w:cs="Arial"/>
          <w:noProof w:val="0"/>
          <w:color w:val="0E101A"/>
          <w:sz w:val="24"/>
          <w:szCs w:val="24"/>
          <w:lang w:val="en-US"/>
        </w:rPr>
        <w:t xml:space="preserve">, so removing a course or student automatically cleans up related rows. Rather than opening a new connection in every PHP file, the project uses one custom class, database, defined in </w:t>
      </w:r>
      <w:r w:rsidRPr="3269033D" w:rsidR="05BFB491">
        <w:rPr>
          <w:rFonts w:ascii="Arial" w:hAnsi="Arial" w:eastAsia="Arial" w:cs="Arial"/>
          <w:noProof w:val="0"/>
          <w:color w:val="0E101A"/>
          <w:sz w:val="24"/>
          <w:szCs w:val="24"/>
          <w:lang w:val="en-US"/>
        </w:rPr>
        <w:t>db.php</w:t>
      </w:r>
      <w:r w:rsidRPr="3269033D" w:rsidR="05BFB491">
        <w:rPr>
          <w:rFonts w:ascii="Arial" w:hAnsi="Arial" w:eastAsia="Arial" w:cs="Arial"/>
          <w:noProof w:val="0"/>
          <w:color w:val="0E101A"/>
          <w:sz w:val="24"/>
          <w:szCs w:val="24"/>
          <w:lang w:val="en-US"/>
        </w:rPr>
        <w:t xml:space="preserve">, following the singleton pattern. The class stores the host, username, password, and database name as private </w:t>
      </w:r>
      <w:r w:rsidRPr="3269033D" w:rsidR="05BFB491">
        <w:rPr>
          <w:rFonts w:ascii="Arial" w:hAnsi="Arial" w:eastAsia="Arial" w:cs="Arial"/>
          <w:noProof w:val="0"/>
          <w:color w:val="0E101A"/>
          <w:sz w:val="24"/>
          <w:szCs w:val="24"/>
          <w:lang w:val="en-US"/>
        </w:rPr>
        <w:t>constants</w:t>
      </w:r>
      <w:r w:rsidRPr="3269033D" w:rsidR="05BFB491">
        <w:rPr>
          <w:rFonts w:ascii="Arial" w:hAnsi="Arial" w:eastAsia="Arial" w:cs="Arial"/>
          <w:noProof w:val="0"/>
          <w:color w:val="0E101A"/>
          <w:sz w:val="24"/>
          <w:szCs w:val="24"/>
          <w:lang w:val="en-US"/>
        </w:rPr>
        <w:t xml:space="preserve"> so they cannot be read or changed from outside the class, and exposes one public method, </w:t>
      </w:r>
      <w:r w:rsidRPr="3269033D" w:rsidR="05BFB491">
        <w:rPr>
          <w:rFonts w:ascii="Arial" w:hAnsi="Arial" w:eastAsia="Arial" w:cs="Arial"/>
          <w:noProof w:val="0"/>
          <w:color w:val="0E101A"/>
          <w:sz w:val="24"/>
          <w:szCs w:val="24"/>
          <w:lang w:val="en-US"/>
        </w:rPr>
        <w:t>getConnection</w:t>
      </w:r>
      <w:r w:rsidRPr="3269033D" w:rsidR="05BFB491">
        <w:rPr>
          <w:rFonts w:ascii="Arial" w:hAnsi="Arial" w:eastAsia="Arial" w:cs="Arial"/>
          <w:noProof w:val="0"/>
          <w:color w:val="0E101A"/>
          <w:sz w:val="24"/>
          <w:szCs w:val="24"/>
          <w:lang w:val="en-US"/>
        </w:rPr>
        <w:t xml:space="preserve">(). The first call instantiates PHP's built-in </w:t>
      </w:r>
      <w:r w:rsidRPr="3269033D" w:rsidR="05BFB491">
        <w:rPr>
          <w:rFonts w:ascii="Arial" w:hAnsi="Arial" w:eastAsia="Arial" w:cs="Arial"/>
          <w:noProof w:val="0"/>
          <w:color w:val="0E101A"/>
          <w:sz w:val="24"/>
          <w:szCs w:val="24"/>
          <w:lang w:val="en-US"/>
        </w:rPr>
        <w:t>mysqli</w:t>
      </w:r>
      <w:r w:rsidRPr="3269033D" w:rsidR="05BFB491">
        <w:rPr>
          <w:rFonts w:ascii="Arial" w:hAnsi="Arial" w:eastAsia="Arial" w:cs="Arial"/>
          <w:noProof w:val="0"/>
          <w:color w:val="0E101A"/>
          <w:sz w:val="24"/>
          <w:szCs w:val="24"/>
          <w:lang w:val="en-US"/>
        </w:rPr>
        <w:t xml:space="preserve"> class with those constants, sets the character set to utf8mb4, and saves the connection in a private static property. Every </w:t>
      </w:r>
      <w:r w:rsidRPr="3269033D" w:rsidR="05BFB491">
        <w:rPr>
          <w:rFonts w:ascii="Arial" w:hAnsi="Arial" w:eastAsia="Arial" w:cs="Arial"/>
          <w:noProof w:val="0"/>
          <w:color w:val="0E101A"/>
          <w:sz w:val="24"/>
          <w:szCs w:val="24"/>
          <w:lang w:val="en-US"/>
        </w:rPr>
        <w:t>subsequent</w:t>
      </w:r>
      <w:r w:rsidRPr="3269033D" w:rsidR="05BFB491">
        <w:rPr>
          <w:rFonts w:ascii="Arial" w:hAnsi="Arial" w:eastAsia="Arial" w:cs="Arial"/>
          <w:noProof w:val="0"/>
          <w:color w:val="0E101A"/>
          <w:sz w:val="24"/>
          <w:szCs w:val="24"/>
          <w:lang w:val="en-US"/>
        </w:rPr>
        <w:t xml:space="preserve"> call in the same request </w:t>
      </w:r>
      <w:r w:rsidRPr="3269033D" w:rsidR="05BFB491">
        <w:rPr>
          <w:rFonts w:ascii="Arial" w:hAnsi="Arial" w:eastAsia="Arial" w:cs="Arial"/>
          <w:noProof w:val="0"/>
          <w:color w:val="0E101A"/>
          <w:sz w:val="24"/>
          <w:szCs w:val="24"/>
          <w:lang w:val="en-US"/>
        </w:rPr>
        <w:t>returns</w:t>
      </w:r>
      <w:r w:rsidRPr="3269033D" w:rsidR="05BFB491">
        <w:rPr>
          <w:rFonts w:ascii="Arial" w:hAnsi="Arial" w:eastAsia="Arial" w:cs="Arial"/>
          <w:noProof w:val="0"/>
          <w:color w:val="0E101A"/>
          <w:sz w:val="24"/>
          <w:szCs w:val="24"/>
          <w:lang w:val="en-US"/>
        </w:rPr>
        <w:t xml:space="preserve"> the same stored connection, keeping the application efficient and all credentials in one place. Several </w:t>
      </w:r>
      <w:r w:rsidRPr="3269033D" w:rsidR="05BFB491">
        <w:rPr>
          <w:rFonts w:ascii="Arial" w:hAnsi="Arial" w:eastAsia="Arial" w:cs="Arial"/>
          <w:noProof w:val="0"/>
          <w:color w:val="0E101A"/>
          <w:sz w:val="24"/>
          <w:szCs w:val="24"/>
          <w:lang w:val="en-US"/>
        </w:rPr>
        <w:t>mysqli</w:t>
      </w:r>
      <w:r w:rsidRPr="3269033D" w:rsidR="05BFB491">
        <w:rPr>
          <w:rFonts w:ascii="Arial" w:hAnsi="Arial" w:eastAsia="Arial" w:cs="Arial"/>
          <w:noProof w:val="0"/>
          <w:color w:val="0E101A"/>
          <w:sz w:val="24"/>
          <w:szCs w:val="24"/>
          <w:lang w:val="en-US"/>
        </w:rPr>
        <w:t xml:space="preserve"> functions were used throughout the system. </w:t>
      </w:r>
      <w:r w:rsidRPr="3269033D" w:rsidR="05BFB491">
        <w:rPr>
          <w:rFonts w:ascii="Arial" w:hAnsi="Arial" w:eastAsia="Arial" w:cs="Arial"/>
          <w:noProof w:val="0"/>
          <w:color w:val="0E101A"/>
          <w:sz w:val="24"/>
          <w:szCs w:val="24"/>
          <w:lang w:val="en-US"/>
        </w:rPr>
        <w:t>mysqli_report</w:t>
      </w:r>
      <w:r w:rsidRPr="3269033D" w:rsidR="05BFB491">
        <w:rPr>
          <w:rFonts w:ascii="Arial" w:hAnsi="Arial" w:eastAsia="Arial" w:cs="Arial"/>
          <w:noProof w:val="0"/>
          <w:color w:val="0E101A"/>
          <w:sz w:val="24"/>
          <w:szCs w:val="24"/>
          <w:lang w:val="en-US"/>
        </w:rPr>
        <w:t>() configures the driver to throw an exception on any database error instead of silently returning false, making error handling explicit through try/catch blocks. $conn-&gt;</w:t>
      </w:r>
      <w:r w:rsidRPr="3269033D" w:rsidR="05BFB491">
        <w:rPr>
          <w:rFonts w:ascii="Arial" w:hAnsi="Arial" w:eastAsia="Arial" w:cs="Arial"/>
          <w:noProof w:val="0"/>
          <w:color w:val="0E101A"/>
          <w:sz w:val="24"/>
          <w:szCs w:val="24"/>
          <w:lang w:val="en-US"/>
        </w:rPr>
        <w:t>prepare(</w:t>
      </w:r>
      <w:r w:rsidRPr="3269033D" w:rsidR="05BFB491">
        <w:rPr>
          <w:rFonts w:ascii="Arial" w:hAnsi="Arial" w:eastAsia="Arial" w:cs="Arial"/>
          <w:noProof w:val="0"/>
          <w:color w:val="0E101A"/>
          <w:sz w:val="24"/>
          <w:szCs w:val="24"/>
          <w:lang w:val="en-US"/>
        </w:rPr>
        <w:t>) builds a parameterized SQL statement, and $</w:t>
      </w:r>
      <w:r w:rsidRPr="3269033D" w:rsidR="05BFB491">
        <w:rPr>
          <w:rFonts w:ascii="Arial" w:hAnsi="Arial" w:eastAsia="Arial" w:cs="Arial"/>
          <w:noProof w:val="0"/>
          <w:color w:val="0E101A"/>
          <w:sz w:val="24"/>
          <w:szCs w:val="24"/>
          <w:lang w:val="en-US"/>
        </w:rPr>
        <w:t>stmt</w:t>
      </w:r>
      <w:r w:rsidRPr="3269033D" w:rsidR="05BFB491">
        <w:rPr>
          <w:rFonts w:ascii="Arial" w:hAnsi="Arial" w:eastAsia="Arial" w:cs="Arial"/>
          <w:noProof w:val="0"/>
          <w:color w:val="0E101A"/>
          <w:sz w:val="24"/>
          <w:szCs w:val="24"/>
          <w:lang w:val="en-US"/>
        </w:rPr>
        <w:t>-&gt;</w:t>
      </w:r>
      <w:r w:rsidRPr="3269033D" w:rsidR="05BFB491">
        <w:rPr>
          <w:rFonts w:ascii="Arial" w:hAnsi="Arial" w:eastAsia="Arial" w:cs="Arial"/>
          <w:noProof w:val="0"/>
          <w:color w:val="0E101A"/>
          <w:sz w:val="24"/>
          <w:szCs w:val="24"/>
          <w:lang w:val="en-US"/>
        </w:rPr>
        <w:t>bind_param</w:t>
      </w:r>
      <w:r w:rsidRPr="3269033D" w:rsidR="05BFB491">
        <w:rPr>
          <w:rFonts w:ascii="Arial" w:hAnsi="Arial" w:eastAsia="Arial" w:cs="Arial"/>
          <w:noProof w:val="0"/>
          <w:color w:val="0E101A"/>
          <w:sz w:val="24"/>
          <w:szCs w:val="24"/>
          <w:lang w:val="en-US"/>
        </w:rPr>
        <w:t>() attaches PHP variables to its placeholders using a type string, which prevents SQL injection because user input is never concatenated directly into a query. $</w:t>
      </w:r>
      <w:r w:rsidRPr="3269033D" w:rsidR="05BFB491">
        <w:rPr>
          <w:rFonts w:ascii="Arial" w:hAnsi="Arial" w:eastAsia="Arial" w:cs="Arial"/>
          <w:noProof w:val="0"/>
          <w:color w:val="0E101A"/>
          <w:sz w:val="24"/>
          <w:szCs w:val="24"/>
          <w:lang w:val="en-US"/>
        </w:rPr>
        <w:t>stmt</w:t>
      </w:r>
      <w:r w:rsidRPr="3269033D" w:rsidR="05BFB491">
        <w:rPr>
          <w:rFonts w:ascii="Arial" w:hAnsi="Arial" w:eastAsia="Arial" w:cs="Arial"/>
          <w:noProof w:val="0"/>
          <w:color w:val="0E101A"/>
          <w:sz w:val="24"/>
          <w:szCs w:val="24"/>
          <w:lang w:val="en-US"/>
        </w:rPr>
        <w:t>-&gt;</w:t>
      </w:r>
      <w:r w:rsidRPr="3269033D" w:rsidR="05BFB491">
        <w:rPr>
          <w:rFonts w:ascii="Arial" w:hAnsi="Arial" w:eastAsia="Arial" w:cs="Arial"/>
          <w:noProof w:val="0"/>
          <w:color w:val="0E101A"/>
          <w:sz w:val="24"/>
          <w:szCs w:val="24"/>
          <w:lang w:val="en-US"/>
        </w:rPr>
        <w:t>execute(</w:t>
      </w:r>
      <w:r w:rsidRPr="3269033D" w:rsidR="05BFB491">
        <w:rPr>
          <w:rFonts w:ascii="Arial" w:hAnsi="Arial" w:eastAsia="Arial" w:cs="Arial"/>
          <w:noProof w:val="0"/>
          <w:color w:val="0E101A"/>
          <w:sz w:val="24"/>
          <w:szCs w:val="24"/>
          <w:lang w:val="en-US"/>
        </w:rPr>
        <w:t xml:space="preserve">) runs the statement, and </w:t>
      </w:r>
      <w:r w:rsidRPr="3269033D" w:rsidR="05BFB491">
        <w:rPr>
          <w:rFonts w:ascii="Arial" w:hAnsi="Arial" w:eastAsia="Arial" w:cs="Arial"/>
          <w:noProof w:val="0"/>
          <w:color w:val="0E101A"/>
          <w:sz w:val="24"/>
          <w:szCs w:val="24"/>
          <w:lang w:val="en-US"/>
        </w:rPr>
        <w:t>fetch_assoc</w:t>
      </w:r>
      <w:r w:rsidRPr="3269033D" w:rsidR="05BFB491">
        <w:rPr>
          <w:rFonts w:ascii="Arial" w:hAnsi="Arial" w:eastAsia="Arial" w:cs="Arial"/>
          <w:noProof w:val="0"/>
          <w:color w:val="0E101A"/>
          <w:sz w:val="24"/>
          <w:szCs w:val="24"/>
          <w:lang w:val="en-US"/>
        </w:rPr>
        <w:t xml:space="preserve">() retrieves rows as associative arrays. For registration specifically, </w:t>
      </w:r>
      <w:r w:rsidRPr="3269033D" w:rsidR="05BFB491">
        <w:rPr>
          <w:rFonts w:ascii="Arial" w:hAnsi="Arial" w:eastAsia="Arial" w:cs="Arial"/>
          <w:noProof w:val="0"/>
          <w:color w:val="0E101A"/>
          <w:sz w:val="24"/>
          <w:szCs w:val="24"/>
          <w:lang w:val="en-US"/>
        </w:rPr>
        <w:t>password_hash</w:t>
      </w:r>
      <w:r w:rsidRPr="3269033D" w:rsidR="05BFB491">
        <w:rPr>
          <w:rFonts w:ascii="Arial" w:hAnsi="Arial" w:eastAsia="Arial" w:cs="Arial"/>
          <w:noProof w:val="0"/>
          <w:color w:val="0E101A"/>
          <w:sz w:val="24"/>
          <w:szCs w:val="24"/>
          <w:lang w:val="en-US"/>
        </w:rPr>
        <w:t xml:space="preserve">() with PASSWORD_BCRYPT converts the plaintext password into an irreversible hash before it is written to the students table, and </w:t>
      </w:r>
      <w:r w:rsidRPr="3269033D" w:rsidR="05BFB491">
        <w:rPr>
          <w:rFonts w:ascii="Arial" w:hAnsi="Arial" w:eastAsia="Arial" w:cs="Arial"/>
          <w:noProof w:val="0"/>
          <w:color w:val="0E101A"/>
          <w:sz w:val="24"/>
          <w:szCs w:val="24"/>
          <w:lang w:val="en-US"/>
        </w:rPr>
        <w:t>password_verify</w:t>
      </w:r>
      <w:r w:rsidRPr="3269033D" w:rsidR="05BFB491">
        <w:rPr>
          <w:rFonts w:ascii="Arial" w:hAnsi="Arial" w:eastAsia="Arial" w:cs="Arial"/>
          <w:noProof w:val="0"/>
          <w:color w:val="0E101A"/>
          <w:sz w:val="24"/>
          <w:szCs w:val="24"/>
          <w:lang w:val="en-US"/>
        </w:rPr>
        <w:t>() performs the matching comparison at login; the plaintext password itself is never stored.</w:t>
      </w:r>
    </w:p>
    <w:p w:rsidR="06F056F8" w:rsidP="3269033D" w:rsidRDefault="06F056F8" w14:paraId="495C402F" w14:textId="37799C32">
      <w:pPr>
        <w:pStyle w:val="Normal"/>
        <w:spacing w:before="0" w:beforeAutospacing="off" w:after="0" w:afterAutospacing="off" w:line="480" w:lineRule="auto"/>
        <w:ind w:firstLine="0"/>
        <w:jc w:val="left"/>
      </w:pPr>
      <w:r w:rsidRPr="30693AFE" w:rsidR="3E8645CB">
        <w:rPr>
          <w:rFonts w:ascii="Arial" w:hAnsi="Arial" w:eastAsia="Arial" w:cs="Arial"/>
          <w:noProof w:val="0"/>
          <w:color w:val="0E101A"/>
          <w:sz w:val="24"/>
          <w:szCs w:val="24"/>
          <w:lang w:val="en-US"/>
        </w:rPr>
        <w:t xml:space="preserve">Figure </w:t>
      </w:r>
      <w:r w:rsidRPr="30693AFE" w:rsidR="526BAEEC">
        <w:rPr>
          <w:rFonts w:ascii="Arial" w:hAnsi="Arial" w:eastAsia="Arial" w:cs="Arial"/>
          <w:noProof w:val="0"/>
          <w:color w:val="0E101A"/>
          <w:sz w:val="24"/>
          <w:szCs w:val="24"/>
          <w:lang w:val="en-US"/>
        </w:rPr>
        <w:t>3</w:t>
      </w:r>
      <w:r w:rsidRPr="30693AFE" w:rsidR="3E8645CB">
        <w:rPr>
          <w:rFonts w:ascii="Arial" w:hAnsi="Arial" w:eastAsia="Arial" w:cs="Arial"/>
          <w:noProof w:val="0"/>
          <w:color w:val="0E101A"/>
          <w:sz w:val="24"/>
          <w:szCs w:val="24"/>
          <w:lang w:val="en-US"/>
        </w:rPr>
        <w:t xml:space="preserve">. </w:t>
      </w:r>
      <w:r w:rsidRPr="30693AFE" w:rsidR="3E8645CB">
        <w:rPr>
          <w:rFonts w:ascii="Arial" w:hAnsi="Arial" w:eastAsia="Arial" w:cs="Arial"/>
          <w:noProof w:val="0"/>
          <w:color w:val="0E101A"/>
          <w:sz w:val="24"/>
          <w:szCs w:val="24"/>
          <w:lang w:val="en-US"/>
        </w:rPr>
        <w:t>coursedb.sql</w:t>
      </w:r>
      <w:r w:rsidRPr="30693AFE" w:rsidR="2E6968E0">
        <w:rPr>
          <w:rFonts w:ascii="Arial" w:hAnsi="Arial" w:eastAsia="Arial" w:cs="Arial"/>
          <w:noProof w:val="0"/>
          <w:color w:val="0E101A"/>
          <w:sz w:val="24"/>
          <w:szCs w:val="24"/>
          <w:lang w:val="en-US"/>
        </w:rPr>
        <w:t xml:space="preserve"> / Database Table</w:t>
      </w:r>
    </w:p>
    <w:p w:rsidR="06F056F8" w:rsidP="3269033D" w:rsidRDefault="06F056F8" w14:paraId="2B3C4828" w14:textId="72F5EEF0">
      <w:pPr>
        <w:pStyle w:val="Normal"/>
        <w:spacing w:before="0" w:beforeAutospacing="off" w:after="0" w:afterAutospacing="off" w:line="480" w:lineRule="auto"/>
        <w:ind w:firstLine="0"/>
        <w:jc w:val="center"/>
      </w:pPr>
      <w:r w:rsidR="3E8645CB">
        <w:drawing>
          <wp:inline wp14:editId="6065E9EB" wp14:anchorId="78122204">
            <wp:extent cx="1666875" cy="3095625"/>
            <wp:effectExtent l="0" t="0" r="0" b="0"/>
            <wp:docPr id="2055397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397261" name="Picture 2055397261"/>
                    <pic:cNvPicPr/>
                  </pic:nvPicPr>
                  <pic:blipFill>
                    <a:blip xmlns:r="http://schemas.openxmlformats.org/officeDocument/2006/relationships" r:embed="rId1691140436">
                      <a:extLst>
                        <a:ext uri="{28A0092B-C50C-407E-A947-70E740481C1C}">
                          <a14:useLocalDpi xmlns:a14="http://schemas.microsoft.com/office/drawing/2010/main"/>
                        </a:ext>
                      </a:extLst>
                    </a:blip>
                    <a:stretch>
                      <a:fillRect/>
                    </a:stretch>
                  </pic:blipFill>
                  <pic:spPr>
                    <a:xfrm rot="0">
                      <a:off x="0" y="0"/>
                      <a:ext cx="1666875" cy="3095625"/>
                    </a:xfrm>
                    <a:prstGeom prst="rect">
                      <a:avLst/>
                    </a:prstGeom>
                  </pic:spPr>
                </pic:pic>
              </a:graphicData>
            </a:graphic>
          </wp:inline>
        </w:drawing>
      </w:r>
    </w:p>
    <w:p w:rsidR="20E63D1F" w:rsidP="1ECFC5CC" w:rsidRDefault="20E63D1F" w14:paraId="549496DA" w14:textId="62B0163F">
      <w:pPr>
        <w:pStyle w:val="Normal"/>
        <w:spacing w:before="0" w:beforeAutospacing="off" w:after="0" w:afterAutospacing="off" w:line="480" w:lineRule="auto"/>
        <w:ind w:firstLine="0"/>
        <w:jc w:val="left"/>
      </w:pPr>
      <w:r w:rsidR="36B529A5">
        <w:drawing>
          <wp:inline wp14:editId="53DC7200" wp14:anchorId="34CDAC0E">
            <wp:extent cx="5943600" cy="657225"/>
            <wp:effectExtent l="0" t="0" r="0" b="0"/>
            <wp:docPr id="433395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395182" name="Picture 433395182"/>
                    <pic:cNvPicPr/>
                  </pic:nvPicPr>
                  <pic:blipFill>
                    <a:blip xmlns:r="http://schemas.openxmlformats.org/officeDocument/2006/relationships" r:embed="rId1348132614">
                      <a:extLst>
                        <a:ext uri="{28A0092B-C50C-407E-A947-70E740481C1C}">
                          <a14:useLocalDpi xmlns:a14="http://schemas.microsoft.com/office/drawing/2010/main"/>
                        </a:ext>
                      </a:extLst>
                    </a:blip>
                    <a:stretch>
                      <a:fillRect/>
                    </a:stretch>
                  </pic:blipFill>
                  <pic:spPr>
                    <a:xfrm>
                      <a:off x="0" y="0"/>
                      <a:ext cx="5943600" cy="657225"/>
                    </a:xfrm>
                    <a:prstGeom prst="rect">
                      <a:avLst/>
                    </a:prstGeom>
                  </pic:spPr>
                </pic:pic>
              </a:graphicData>
            </a:graphic>
          </wp:inline>
        </w:drawing>
      </w:r>
      <w:r w:rsidR="36B529A5">
        <w:drawing>
          <wp:inline wp14:editId="2A3A54D0" wp14:anchorId="63D8548D">
            <wp:extent cx="5943600" cy="962025"/>
            <wp:effectExtent l="0" t="0" r="0" b="0"/>
            <wp:docPr id="1839100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100782" name="Picture 1839100782"/>
                    <pic:cNvPicPr/>
                  </pic:nvPicPr>
                  <pic:blipFill>
                    <a:blip xmlns:r="http://schemas.openxmlformats.org/officeDocument/2006/relationships" r:embed="rId889277065">
                      <a:extLst>
                        <a:ext uri="{28A0092B-C50C-407E-A947-70E740481C1C}">
                          <a14:useLocalDpi xmlns:a14="http://schemas.microsoft.com/office/drawing/2010/main"/>
                        </a:ext>
                      </a:extLst>
                    </a:blip>
                    <a:stretch>
                      <a:fillRect/>
                    </a:stretch>
                  </pic:blipFill>
                  <pic:spPr>
                    <a:xfrm>
                      <a:off x="0" y="0"/>
                      <a:ext cx="5943600" cy="962025"/>
                    </a:xfrm>
                    <a:prstGeom prst="rect">
                      <a:avLst/>
                    </a:prstGeom>
                  </pic:spPr>
                </pic:pic>
              </a:graphicData>
            </a:graphic>
          </wp:inline>
        </w:drawing>
      </w:r>
      <w:r>
        <w:tab/>
      </w:r>
      <w:r w:rsidRPr="30693AFE" w:rsidR="416363EB">
        <w:rPr>
          <w:rFonts w:ascii="Arial" w:hAnsi="Arial" w:eastAsia="Arial" w:cs="Arial"/>
        </w:rPr>
        <w:t xml:space="preserve">The registration page follows the same card-based pattern as the rest of the site: a centered white card with a rounded icon, a heading, and a form split into two labeled sections, Account Credentials and Personal Information. Email and password sit in the credentials section; first name, last name, major, and phone sit in the personal information section, with first and last name arranged side by side. Required fields are marked with a red asterisk, and each input has an inline icon to make the form easier to scan. The layout reuses the site's shared style.css, so no page-specific CSS was needed. Building the registration feature followed five steps. First, the students' table was designed through the SQL script, with attention to which columns needed to be </w:t>
      </w:r>
      <w:r w:rsidRPr="30693AFE" w:rsidR="416363EB">
        <w:rPr>
          <w:rFonts w:ascii="Arial" w:hAnsi="Arial" w:eastAsia="Arial" w:cs="Arial"/>
        </w:rPr>
        <w:t>unique</w:t>
      </w:r>
      <w:r w:rsidRPr="30693AFE" w:rsidR="416363EB">
        <w:rPr>
          <w:rFonts w:ascii="Arial" w:hAnsi="Arial" w:eastAsia="Arial" w:cs="Arial"/>
        </w:rPr>
        <w:t xml:space="preserve"> and which could be left null. Second, the Database connection class was written so every page could reach the database through one tested, reusable method. Third, the form's HTML layout was built using the site's existing card and form styles for visual consistency. Fourth, the PHP processing logic was written to </w:t>
      </w:r>
      <w:r w:rsidRPr="30693AFE" w:rsidR="416363EB">
        <w:rPr>
          <w:rFonts w:ascii="Arial" w:hAnsi="Arial" w:eastAsia="Arial" w:cs="Arial"/>
        </w:rPr>
        <w:t>validate</w:t>
      </w:r>
      <w:r w:rsidRPr="30693AFE" w:rsidR="416363EB">
        <w:rPr>
          <w:rFonts w:ascii="Arial" w:hAnsi="Arial" w:eastAsia="Arial" w:cs="Arial"/>
        </w:rPr>
        <w:t xml:space="preserve"> submitted data, hash the password, generate a sequential student ID, and insert the row using a prepared statement. Fifth, the flow was tested end-to-end: a test account was submitted via an HTTP POST request, and the resulting page and students table were inspected to confirm that the account was created correctly, that the password was hashed rather than stored in plaintext, and that a duplicate email was rejected. This last step matters because a registration form is one of the most common entry points for injection and validation attacks if it is not built with prepared statements and server-side checks from the start (Rafique et al., 2015; Yin &amp; Lee, 2023).</w:t>
      </w:r>
    </w:p>
    <w:p w:rsidR="09656CD2" w:rsidP="3269033D" w:rsidRDefault="09656CD2" w14:paraId="49FEA4AC" w14:textId="675D3DB6">
      <w:pPr>
        <w:pStyle w:val="Normal"/>
        <w:spacing w:before="0" w:beforeAutospacing="off" w:after="0" w:afterAutospacing="off" w:line="480" w:lineRule="auto"/>
        <w:ind w:firstLine="0"/>
        <w:jc w:val="left"/>
      </w:pPr>
      <w:r w:rsidRPr="3269033D" w:rsidR="09656CD2">
        <w:rPr>
          <w:rFonts w:ascii="Arial" w:hAnsi="Arial" w:eastAsia="Arial" w:cs="Arial"/>
        </w:rPr>
        <w:t>Figure 4. Registration Page</w:t>
      </w:r>
      <w:r w:rsidRPr="3269033D" w:rsidR="5CF4C53E">
        <w:rPr>
          <w:rFonts w:ascii="Arial" w:hAnsi="Arial" w:eastAsia="Arial" w:cs="Arial"/>
        </w:rPr>
        <w:t xml:space="preserve"> / registration.php</w:t>
      </w:r>
    </w:p>
    <w:p w:rsidR="09656CD2" w:rsidP="3269033D" w:rsidRDefault="09656CD2" w14:paraId="3B9DCD36" w14:textId="4B1A5F28">
      <w:pPr>
        <w:pStyle w:val="Normal"/>
        <w:spacing w:before="0" w:beforeAutospacing="off" w:after="0" w:afterAutospacing="off" w:line="480" w:lineRule="auto"/>
        <w:ind w:firstLine="0"/>
        <w:jc w:val="center"/>
      </w:pPr>
      <w:r w:rsidR="09656CD2">
        <w:drawing>
          <wp:inline wp14:editId="55CD2F5A" wp14:anchorId="37514EC9">
            <wp:extent cx="4503342" cy="2114550"/>
            <wp:effectExtent l="0" t="0" r="0" b="0"/>
            <wp:docPr id="1258583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583053" name="Picture 1258583053"/>
                    <pic:cNvPicPr/>
                  </pic:nvPicPr>
                  <pic:blipFill>
                    <a:blip xmlns:r="http://schemas.openxmlformats.org/officeDocument/2006/relationships" r:embed="rId1675469641">
                      <a:extLst>
                        <a:ext uri="{28A0092B-C50C-407E-A947-70E740481C1C}">
                          <a14:useLocalDpi xmlns:a14="http://schemas.microsoft.com/office/drawing/2010/main"/>
                        </a:ext>
                      </a:extLst>
                    </a:blip>
                    <a:stretch>
                      <a:fillRect/>
                    </a:stretch>
                  </pic:blipFill>
                  <pic:spPr>
                    <a:xfrm rot="0">
                      <a:off x="0" y="0"/>
                      <a:ext cx="4503342" cy="2114550"/>
                    </a:xfrm>
                    <a:prstGeom prst="rect">
                      <a:avLst/>
                    </a:prstGeom>
                  </pic:spPr>
                </pic:pic>
              </a:graphicData>
            </a:graphic>
          </wp:inline>
        </w:drawing>
      </w:r>
    </w:p>
    <w:p w:rsidR="74CD820C" w:rsidP="3269033D" w:rsidRDefault="74CD820C" w14:paraId="3EE15132" w14:textId="0421234C">
      <w:pPr>
        <w:pStyle w:val="Normal"/>
        <w:spacing w:before="0" w:beforeAutospacing="off" w:after="0" w:afterAutospacing="off" w:line="480" w:lineRule="auto"/>
        <w:ind w:firstLine="0"/>
        <w:jc w:val="center"/>
      </w:pPr>
      <w:r w:rsidR="74CD820C">
        <w:drawing>
          <wp:inline wp14:editId="307182C9" wp14:anchorId="4A911D66">
            <wp:extent cx="3908637" cy="2668396"/>
            <wp:effectExtent l="0" t="0" r="0" b="0"/>
            <wp:docPr id="2035353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353904" name="Picture 2035353904"/>
                    <pic:cNvPicPr/>
                  </pic:nvPicPr>
                  <pic:blipFill>
                    <a:blip xmlns:r="http://schemas.openxmlformats.org/officeDocument/2006/relationships" r:embed="rId1733010577">
                      <a:extLst>
                        <a:ext uri="{28A0092B-C50C-407E-A947-70E740481C1C}">
                          <a14:useLocalDpi xmlns:a14="http://schemas.microsoft.com/office/drawing/2010/main"/>
                        </a:ext>
                      </a:extLst>
                    </a:blip>
                    <a:stretch>
                      <a:fillRect/>
                    </a:stretch>
                  </pic:blipFill>
                  <pic:spPr>
                    <a:xfrm rot="0">
                      <a:off x="0" y="0"/>
                      <a:ext cx="3908637" cy="2668396"/>
                    </a:xfrm>
                    <a:prstGeom prst="rect">
                      <a:avLst/>
                    </a:prstGeom>
                  </pic:spPr>
                </pic:pic>
              </a:graphicData>
            </a:graphic>
          </wp:inline>
        </w:drawing>
      </w:r>
      <w:r w:rsidR="74CD820C">
        <w:rPr/>
        <w:t xml:space="preserve"> </w:t>
      </w:r>
    </w:p>
    <w:p w:rsidR="5484C7A0" w:rsidP="3269033D" w:rsidRDefault="5484C7A0" w14:paraId="3C9C3984" w14:textId="4E0F2A2A">
      <w:pPr>
        <w:pStyle w:val="Normal"/>
        <w:spacing w:before="0" w:beforeAutospacing="off" w:after="0" w:afterAutospacing="off" w:line="480" w:lineRule="auto"/>
        <w:ind w:firstLine="720"/>
        <w:jc w:val="left"/>
      </w:pPr>
      <w:r w:rsidRPr="3269033D" w:rsidR="5484C7A0">
        <w:rPr>
          <w:rFonts w:ascii="Arial" w:hAnsi="Arial" w:eastAsia="Arial" w:cs="Arial"/>
        </w:rPr>
        <w:t>Building the landing, login, and registration pages required more than writing HTML forms; it required a working XAMPP environment, a normalized MySQL schema that enforces its own data integrity, a single reusable database connection class, and PHP logic that treats every piece of user input as untrusted until it is validated, escaped through prepared statements, and, for passwords, irreversibly hashed. Each piece depended on the others: the registration page could not safely save a new student without the student's table already being correctly designed, and the table's constraints could not protect the application without a connection class and prepared statements to use them. Together, these components show that a secure registration workflow is the coordinated result of database design, server configuration, and careful PHP coding practices, which was the purpose of this week's development effort and the thesis with which this paper began.</w:t>
      </w:r>
    </w:p>
    <w:p w:rsidR="5BB03A66" w:rsidP="1ECFC5CC" w:rsidRDefault="5BB03A66" w14:paraId="2D77672B" w14:textId="560B43BB">
      <w:pPr>
        <w:pStyle w:val="Normal"/>
        <w:spacing w:before="0" w:beforeAutospacing="off" w:after="0" w:afterAutospacing="off" w:line="480" w:lineRule="auto"/>
        <w:ind w:firstLine="0"/>
        <w:jc w:val="left"/>
      </w:pPr>
    </w:p>
    <w:p w:rsidR="3269033D" w:rsidP="3269033D" w:rsidRDefault="3269033D" w14:paraId="72318977" w14:textId="24C9A9E6">
      <w:pPr>
        <w:pStyle w:val="Normal"/>
        <w:spacing w:before="0" w:beforeAutospacing="off" w:after="0" w:afterAutospacing="off" w:line="480" w:lineRule="auto"/>
        <w:ind w:firstLine="0"/>
        <w:jc w:val="left"/>
      </w:pPr>
    </w:p>
    <w:p w:rsidR="3269033D" w:rsidP="3269033D" w:rsidRDefault="3269033D" w14:paraId="2DE9358E" w14:textId="1BD6622F">
      <w:pPr>
        <w:pStyle w:val="Normal"/>
        <w:spacing w:before="0" w:beforeAutospacing="off" w:after="0" w:afterAutospacing="off" w:line="480" w:lineRule="auto"/>
        <w:ind w:firstLine="0"/>
        <w:jc w:val="left"/>
      </w:pPr>
    </w:p>
    <w:p w:rsidR="3269033D" w:rsidP="3269033D" w:rsidRDefault="3269033D" w14:paraId="67718E58" w14:textId="37B75E1A">
      <w:pPr>
        <w:pStyle w:val="Normal"/>
        <w:spacing w:before="0" w:beforeAutospacing="off" w:after="0" w:afterAutospacing="off" w:line="480" w:lineRule="auto"/>
        <w:ind w:firstLine="0"/>
        <w:jc w:val="left"/>
      </w:pPr>
    </w:p>
    <w:p w:rsidR="3269033D" w:rsidP="3269033D" w:rsidRDefault="3269033D" w14:paraId="6239E136" w14:textId="5247F1F6">
      <w:pPr>
        <w:pStyle w:val="Normal"/>
        <w:spacing w:before="0" w:beforeAutospacing="off" w:after="0" w:afterAutospacing="off" w:line="480" w:lineRule="auto"/>
        <w:ind w:firstLine="0"/>
        <w:jc w:val="left"/>
      </w:pPr>
    </w:p>
    <w:p w:rsidR="3269033D" w:rsidP="3269033D" w:rsidRDefault="3269033D" w14:paraId="5CC997EE" w14:textId="0CEE844F">
      <w:pPr>
        <w:pStyle w:val="Normal"/>
        <w:spacing w:before="0" w:beforeAutospacing="off" w:after="0" w:afterAutospacing="off" w:line="480" w:lineRule="auto"/>
        <w:ind w:firstLine="0"/>
        <w:jc w:val="left"/>
      </w:pPr>
    </w:p>
    <w:p w:rsidR="3269033D" w:rsidP="3269033D" w:rsidRDefault="3269033D" w14:paraId="41DDBF74" w14:textId="5BAD07F0">
      <w:pPr>
        <w:pStyle w:val="Normal"/>
        <w:spacing w:before="0" w:beforeAutospacing="off" w:after="0" w:afterAutospacing="off" w:line="480" w:lineRule="auto"/>
        <w:ind w:firstLine="0"/>
        <w:jc w:val="left"/>
      </w:pPr>
    </w:p>
    <w:p w:rsidR="3269033D" w:rsidP="3269033D" w:rsidRDefault="3269033D" w14:paraId="3691CD87" w14:textId="483939E1">
      <w:pPr>
        <w:pStyle w:val="Normal"/>
        <w:spacing w:before="0" w:beforeAutospacing="off" w:after="0" w:afterAutospacing="off" w:line="480" w:lineRule="auto"/>
        <w:ind w:firstLine="0"/>
        <w:jc w:val="left"/>
      </w:pPr>
    </w:p>
    <w:p w:rsidR="3269033D" w:rsidP="3269033D" w:rsidRDefault="3269033D" w14:paraId="11039B23" w14:textId="7B064C66">
      <w:pPr>
        <w:pStyle w:val="Normal"/>
        <w:spacing w:before="0" w:beforeAutospacing="off" w:after="0" w:afterAutospacing="off" w:line="480" w:lineRule="auto"/>
        <w:ind w:firstLine="0"/>
        <w:jc w:val="left"/>
      </w:pPr>
    </w:p>
    <w:p w:rsidR="3269033D" w:rsidP="3269033D" w:rsidRDefault="3269033D" w14:paraId="315401F5" w14:textId="65ACB8DC">
      <w:pPr>
        <w:pStyle w:val="Normal"/>
        <w:spacing w:before="0" w:beforeAutospacing="off" w:after="0" w:afterAutospacing="off" w:line="480" w:lineRule="auto"/>
        <w:ind w:firstLine="0"/>
        <w:jc w:val="left"/>
      </w:pPr>
    </w:p>
    <w:p w:rsidR="3269033D" w:rsidP="3269033D" w:rsidRDefault="3269033D" w14:paraId="05816DFF" w14:textId="5D64C767">
      <w:pPr>
        <w:pStyle w:val="Normal"/>
        <w:spacing w:before="0" w:beforeAutospacing="off" w:after="0" w:afterAutospacing="off" w:line="480" w:lineRule="auto"/>
        <w:ind w:firstLine="0"/>
        <w:jc w:val="left"/>
      </w:pPr>
    </w:p>
    <w:p w:rsidR="3269033D" w:rsidP="3269033D" w:rsidRDefault="3269033D" w14:paraId="0F329689" w14:textId="6230A9CC">
      <w:pPr>
        <w:pStyle w:val="Normal"/>
        <w:spacing w:before="0" w:beforeAutospacing="off" w:after="0" w:afterAutospacing="off" w:line="480" w:lineRule="auto"/>
        <w:ind w:firstLine="0"/>
        <w:jc w:val="left"/>
      </w:pPr>
    </w:p>
    <w:p w:rsidR="1F5013EC" w:rsidP="30693AFE" w:rsidRDefault="1F5013EC" w14:paraId="1CAABF27" w14:textId="49370345">
      <w:pPr>
        <w:pStyle w:val="Normal"/>
        <w:spacing w:before="0" w:beforeAutospacing="off" w:after="0" w:afterAutospacing="off" w:line="480" w:lineRule="auto"/>
        <w:ind w:firstLine="0"/>
        <w:jc w:val="left"/>
      </w:pPr>
    </w:p>
    <w:p w:rsidR="02F0EEC9" w:rsidP="0266B300" w:rsidRDefault="02F0EEC9" w14:paraId="41C7DA4B" w14:textId="6527AB8C">
      <w:pPr>
        <w:spacing w:before="0" w:beforeAutospacing="off" w:after="0" w:afterAutospacing="off" w:line="480" w:lineRule="auto"/>
        <w:ind w:firstLine="0"/>
        <w:jc w:val="center"/>
        <w:rPr>
          <w:rFonts w:ascii="Arial" w:hAnsi="Arial" w:eastAsia="Arial" w:cs="Arial"/>
          <w:b w:val="1"/>
          <w:bCs w:val="1"/>
          <w:noProof w:val="0"/>
          <w:color w:val="0E101A"/>
          <w:sz w:val="24"/>
          <w:szCs w:val="24"/>
          <w:lang w:val="en-US"/>
        </w:rPr>
      </w:pPr>
      <w:r w:rsidRPr="1ECFC5CC" w:rsidR="6475A308">
        <w:rPr>
          <w:rFonts w:ascii="Arial" w:hAnsi="Arial" w:eastAsia="Arial" w:cs="Arial"/>
          <w:b w:val="1"/>
          <w:bCs w:val="1"/>
          <w:noProof w:val="0"/>
          <w:color w:val="0E101A"/>
          <w:sz w:val="24"/>
          <w:szCs w:val="24"/>
          <w:lang w:val="en-US"/>
        </w:rPr>
        <w:t>REFERENCES</w:t>
      </w:r>
    </w:p>
    <w:p w:rsidR="7629FABC" w:rsidP="3269033D" w:rsidRDefault="7629FABC" w14:paraId="04AE8D60" w14:textId="18C2DD86">
      <w:pPr>
        <w:pStyle w:val="Normal"/>
        <w:spacing w:before="0" w:beforeAutospacing="off" w:after="0" w:afterAutospacing="off" w:line="480" w:lineRule="auto"/>
        <w:jc w:val="left"/>
        <w:rPr>
          <w:rFonts w:ascii="Arial" w:hAnsi="Arial" w:eastAsia="Arial" w:cs="Arial"/>
        </w:rPr>
      </w:pPr>
      <w:r w:rsidRPr="3269033D" w:rsidR="07D6D293">
        <w:rPr>
          <w:rFonts w:ascii="Arial" w:hAnsi="Arial" w:eastAsia="Arial" w:cs="Arial"/>
        </w:rPr>
        <w:t>Tsui, F., Karam, O., &amp; Bernal, B. (2018). Essentials of software engineering(4th ed.). Jones &amp; Bartlett Learning.</w:t>
      </w:r>
    </w:p>
    <w:p w:rsidR="155C5392" w:rsidP="3269033D" w:rsidRDefault="155C5392" w14:paraId="412F7638" w14:textId="296DAD2C">
      <w:pPr>
        <w:spacing w:before="0" w:beforeAutospacing="off" w:after="0" w:afterAutospacing="off" w:line="480" w:lineRule="auto"/>
        <w:jc w:val="left"/>
      </w:pPr>
      <w:r w:rsidRPr="3269033D" w:rsidR="155C5392">
        <w:rPr>
          <w:rFonts w:ascii="Arial" w:hAnsi="Arial" w:eastAsia="Arial" w:cs="Arial"/>
          <w:noProof w:val="0"/>
          <w:color w:val="0E101A"/>
          <w:sz w:val="24"/>
          <w:szCs w:val="24"/>
          <w:lang w:val="en-US"/>
        </w:rPr>
        <w:t xml:space="preserve">Apache Friends. (2024). </w:t>
      </w:r>
      <w:r w:rsidRPr="3269033D" w:rsidR="155C5392">
        <w:rPr>
          <w:rFonts w:ascii="Arial" w:hAnsi="Arial" w:eastAsia="Arial" w:cs="Arial"/>
          <w:i w:val="1"/>
          <w:iCs w:val="1"/>
          <w:noProof w:val="0"/>
          <w:color w:val="0E101A"/>
          <w:sz w:val="24"/>
          <w:szCs w:val="24"/>
          <w:lang w:val="en-US"/>
        </w:rPr>
        <w:t>XAMPP documentation</w:t>
      </w:r>
      <w:r w:rsidRPr="3269033D" w:rsidR="155C5392">
        <w:rPr>
          <w:rFonts w:ascii="Arial" w:hAnsi="Arial" w:eastAsia="Arial" w:cs="Arial"/>
          <w:noProof w:val="0"/>
          <w:color w:val="0E101A"/>
          <w:sz w:val="24"/>
          <w:szCs w:val="24"/>
          <w:lang w:val="en-US"/>
        </w:rPr>
        <w:t xml:space="preserve">. </w:t>
      </w:r>
    </w:p>
    <w:p w:rsidR="155C5392" w:rsidP="3269033D" w:rsidRDefault="155C5392" w14:paraId="1A982E50" w14:textId="40F0E7D1">
      <w:pPr>
        <w:spacing w:before="0" w:beforeAutospacing="off" w:after="0" w:afterAutospacing="off" w:line="480" w:lineRule="auto"/>
        <w:jc w:val="left"/>
        <w:rPr>
          <w:rFonts w:ascii="Arial" w:hAnsi="Arial" w:eastAsia="Arial" w:cs="Arial"/>
        </w:rPr>
      </w:pPr>
      <w:hyperlink r:id="Rd45317306feb463e">
        <w:r w:rsidRPr="3269033D" w:rsidR="155C5392">
          <w:rPr>
            <w:rStyle w:val="Hyperlink"/>
            <w:rFonts w:ascii="Arial" w:hAnsi="Arial" w:eastAsia="Arial" w:cs="Arial"/>
            <w:noProof w:val="0"/>
            <w:color w:val="4A6EE0"/>
            <w:lang w:val="en-US"/>
          </w:rPr>
          <w:t>https://www.apachefriends.org/faq_windows.html</w:t>
        </w:r>
      </w:hyperlink>
    </w:p>
    <w:p w:rsidR="155C5392" w:rsidP="3269033D" w:rsidRDefault="155C5392" w14:paraId="54C4F0C3" w14:textId="74C852F6">
      <w:pPr>
        <w:spacing w:before="0" w:beforeAutospacing="off" w:after="0" w:afterAutospacing="off" w:line="480" w:lineRule="auto"/>
        <w:jc w:val="left"/>
        <w:rPr>
          <w:rFonts w:ascii="Arial" w:hAnsi="Arial" w:eastAsia="Arial" w:cs="Arial"/>
        </w:rPr>
      </w:pPr>
      <w:r w:rsidRPr="3269033D" w:rsidR="155C5392">
        <w:rPr>
          <w:rFonts w:ascii="Arial" w:hAnsi="Arial" w:eastAsia="Arial" w:cs="Arial"/>
          <w:noProof w:val="0"/>
          <w:color w:val="0E101A"/>
          <w:sz w:val="24"/>
          <w:szCs w:val="24"/>
          <w:lang w:val="en-US"/>
        </w:rPr>
        <w:t xml:space="preserve">Rafique, S., Humayun, M., Gul, Z., Abbas, A., &amp; Javed, H. (2015). Systematic review of web application security vulnerabilities detection methods. </w:t>
      </w:r>
      <w:r w:rsidRPr="3269033D" w:rsidR="155C5392">
        <w:rPr>
          <w:rFonts w:ascii="Arial" w:hAnsi="Arial" w:eastAsia="Arial" w:cs="Arial"/>
          <w:i w:val="1"/>
          <w:iCs w:val="1"/>
          <w:noProof w:val="0"/>
          <w:color w:val="0E101A"/>
          <w:sz w:val="24"/>
          <w:szCs w:val="24"/>
          <w:lang w:val="en-US"/>
        </w:rPr>
        <w:t>Journal of Computer and Communications, 3</w:t>
      </w:r>
      <w:r w:rsidRPr="3269033D" w:rsidR="155C5392">
        <w:rPr>
          <w:rFonts w:ascii="Arial" w:hAnsi="Arial" w:eastAsia="Arial" w:cs="Arial"/>
          <w:noProof w:val="0"/>
          <w:color w:val="0E101A"/>
          <w:sz w:val="24"/>
          <w:szCs w:val="24"/>
          <w:lang w:val="en-US"/>
        </w:rPr>
        <w:t xml:space="preserve">(9), 28–40. </w:t>
      </w:r>
      <w:hyperlink r:id="R58c77e33da4a4c28">
        <w:r w:rsidRPr="3269033D" w:rsidR="155C5392">
          <w:rPr>
            <w:rStyle w:val="Hyperlink"/>
            <w:rFonts w:ascii="Arial" w:hAnsi="Arial" w:eastAsia="Arial" w:cs="Arial"/>
            <w:noProof w:val="0"/>
            <w:color w:val="4A6EE0"/>
            <w:lang w:val="en-US"/>
          </w:rPr>
          <w:t>https://doi.org/10.4236/jcc.2015.39004</w:t>
        </w:r>
      </w:hyperlink>
    </w:p>
    <w:p w:rsidR="155C5392" w:rsidP="3269033D" w:rsidRDefault="155C5392" w14:paraId="61A6346E" w14:textId="03194171">
      <w:pPr>
        <w:spacing w:before="0" w:beforeAutospacing="off" w:after="0" w:afterAutospacing="off" w:line="480" w:lineRule="auto"/>
        <w:jc w:val="left"/>
        <w:rPr>
          <w:rFonts w:ascii="Arial" w:hAnsi="Arial" w:eastAsia="Arial" w:cs="Arial"/>
        </w:rPr>
      </w:pPr>
      <w:r w:rsidRPr="3269033D" w:rsidR="155C5392">
        <w:rPr>
          <w:rFonts w:ascii="Arial" w:hAnsi="Arial" w:eastAsia="Arial" w:cs="Arial"/>
          <w:noProof w:val="0"/>
          <w:color w:val="0E101A"/>
          <w:sz w:val="24"/>
          <w:szCs w:val="24"/>
          <w:lang w:val="en-US"/>
        </w:rPr>
        <w:t xml:space="preserve">Yin, Z., &amp; Lee, S. U.-J. (2023). Security analysis of web open-source projects based on Java and PHP. </w:t>
      </w:r>
      <w:r w:rsidRPr="3269033D" w:rsidR="155C5392">
        <w:rPr>
          <w:rFonts w:ascii="Arial" w:hAnsi="Arial" w:eastAsia="Arial" w:cs="Arial"/>
          <w:i w:val="1"/>
          <w:iCs w:val="1"/>
          <w:noProof w:val="0"/>
          <w:color w:val="0E101A"/>
          <w:sz w:val="24"/>
          <w:szCs w:val="24"/>
          <w:lang w:val="en-US"/>
        </w:rPr>
        <w:t>Electronics, 12</w:t>
      </w:r>
      <w:r w:rsidRPr="3269033D" w:rsidR="155C5392">
        <w:rPr>
          <w:rFonts w:ascii="Arial" w:hAnsi="Arial" w:eastAsia="Arial" w:cs="Arial"/>
          <w:noProof w:val="0"/>
          <w:color w:val="0E101A"/>
          <w:sz w:val="24"/>
          <w:szCs w:val="24"/>
          <w:lang w:val="en-US"/>
        </w:rPr>
        <w:t xml:space="preserve">(12), Article 2618. </w:t>
      </w:r>
      <w:hyperlink r:id="Rc0728b7b45244303">
        <w:r w:rsidRPr="3269033D" w:rsidR="155C5392">
          <w:rPr>
            <w:rStyle w:val="Hyperlink"/>
            <w:rFonts w:ascii="Arial" w:hAnsi="Arial" w:eastAsia="Arial" w:cs="Arial"/>
            <w:noProof w:val="0"/>
            <w:color w:val="4A6EE0"/>
            <w:lang w:val="en-US"/>
          </w:rPr>
          <w:t>https://doi.org/10.3390/electronics12122618</w:t>
        </w:r>
      </w:hyperlink>
    </w:p>
    <w:p w:rsidR="3269033D" w:rsidP="3269033D" w:rsidRDefault="3269033D" w14:paraId="7F544AEA" w14:textId="3EC6F48A">
      <w:pPr>
        <w:pStyle w:val="Normal"/>
        <w:spacing w:before="0" w:beforeAutospacing="off" w:after="0" w:afterAutospacing="off" w:line="480" w:lineRule="auto"/>
        <w:jc w:val="left"/>
        <w:rPr>
          <w:rFonts w:ascii="Arial" w:hAnsi="Arial" w:eastAsia="Arial" w:cs="Arial"/>
        </w:rPr>
      </w:pPr>
    </w:p>
    <w:p w:rsidR="12DF38D5" w:rsidP="12DF38D5" w:rsidRDefault="12DF38D5" w14:paraId="0C4859FB" w14:textId="7E623A1E">
      <w:pPr>
        <w:pStyle w:val="Normal"/>
        <w:spacing w:before="0" w:beforeAutospacing="off" w:after="0" w:afterAutospacing="off" w:line="480" w:lineRule="auto"/>
        <w:jc w:val="left"/>
        <w:rPr>
          <w:rFonts w:ascii="Arial" w:hAnsi="Arial" w:eastAsia="Arial" w:cs="Arial"/>
        </w:rPr>
      </w:pPr>
    </w:p>
    <w:p w:rsidR="0266B300" w:rsidP="0266B300" w:rsidRDefault="0266B300" w14:paraId="79250926" w14:textId="50947B4D">
      <w:pPr>
        <w:pStyle w:val="Normal"/>
        <w:spacing w:before="0" w:beforeAutospacing="off" w:after="0" w:afterAutospacing="off" w:line="480" w:lineRule="auto"/>
        <w:jc w:val="left"/>
        <w:rPr>
          <w:rFonts w:ascii="Arial" w:hAnsi="Arial" w:eastAsia="Arial" w:cs="Arial"/>
          <w:b w:val="1"/>
          <w:bCs w:val="1"/>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qt5PJbzU" int2:invalidationBookmarkName="" int2:hashCode="ERgb5xNR4EGmRN" int2:id="ApmtcyJF">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0">
    <w:nsid w:val="24e776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7d97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ca1c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9374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b45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db8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8ad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276d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2ff3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f95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63f4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e79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5fe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b4c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de0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cf7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ff7f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520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2ec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8a0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3849F6"/>
    <w:rsid w:val="0002F542"/>
    <w:rsid w:val="003947F1"/>
    <w:rsid w:val="0084E320"/>
    <w:rsid w:val="01862E1B"/>
    <w:rsid w:val="01BBE78A"/>
    <w:rsid w:val="0207ECD2"/>
    <w:rsid w:val="023ACEA5"/>
    <w:rsid w:val="0266B300"/>
    <w:rsid w:val="027F3DA1"/>
    <w:rsid w:val="028E6337"/>
    <w:rsid w:val="02F0EEC9"/>
    <w:rsid w:val="0352AE84"/>
    <w:rsid w:val="035DA801"/>
    <w:rsid w:val="03C35941"/>
    <w:rsid w:val="0400CB1C"/>
    <w:rsid w:val="04229A1F"/>
    <w:rsid w:val="04AC7DFC"/>
    <w:rsid w:val="05BD4DEF"/>
    <w:rsid w:val="05BFB491"/>
    <w:rsid w:val="05EDF719"/>
    <w:rsid w:val="069CD5BB"/>
    <w:rsid w:val="06B950D7"/>
    <w:rsid w:val="06F056F8"/>
    <w:rsid w:val="06F2CE40"/>
    <w:rsid w:val="07D6D293"/>
    <w:rsid w:val="082933A1"/>
    <w:rsid w:val="0833A084"/>
    <w:rsid w:val="083CEF83"/>
    <w:rsid w:val="08ED271B"/>
    <w:rsid w:val="090497D2"/>
    <w:rsid w:val="0921C86B"/>
    <w:rsid w:val="095E8B5B"/>
    <w:rsid w:val="0964D58E"/>
    <w:rsid w:val="09656CD2"/>
    <w:rsid w:val="09937AA5"/>
    <w:rsid w:val="09DCAD9D"/>
    <w:rsid w:val="0B779075"/>
    <w:rsid w:val="0BD8F617"/>
    <w:rsid w:val="0D7E7B1C"/>
    <w:rsid w:val="0DD1CD16"/>
    <w:rsid w:val="0E007362"/>
    <w:rsid w:val="0E12B76F"/>
    <w:rsid w:val="0E235F86"/>
    <w:rsid w:val="0E571103"/>
    <w:rsid w:val="0E8E89E3"/>
    <w:rsid w:val="0ED98D49"/>
    <w:rsid w:val="0F3C7642"/>
    <w:rsid w:val="0F3CABB7"/>
    <w:rsid w:val="0F928F49"/>
    <w:rsid w:val="107C2BFE"/>
    <w:rsid w:val="10A61F81"/>
    <w:rsid w:val="11087456"/>
    <w:rsid w:val="1158A87C"/>
    <w:rsid w:val="116F0268"/>
    <w:rsid w:val="11BA17E4"/>
    <w:rsid w:val="11CE8F8F"/>
    <w:rsid w:val="12370163"/>
    <w:rsid w:val="12D02A53"/>
    <w:rsid w:val="12DF38D5"/>
    <w:rsid w:val="138E36DB"/>
    <w:rsid w:val="13B79171"/>
    <w:rsid w:val="13B86B8D"/>
    <w:rsid w:val="14187CC5"/>
    <w:rsid w:val="146FF6EC"/>
    <w:rsid w:val="1487A2B2"/>
    <w:rsid w:val="14C25B68"/>
    <w:rsid w:val="154C58D8"/>
    <w:rsid w:val="155C5392"/>
    <w:rsid w:val="179671C7"/>
    <w:rsid w:val="17F137BE"/>
    <w:rsid w:val="182D6863"/>
    <w:rsid w:val="19046697"/>
    <w:rsid w:val="19274EDA"/>
    <w:rsid w:val="196791FB"/>
    <w:rsid w:val="1976132E"/>
    <w:rsid w:val="19B6DAF7"/>
    <w:rsid w:val="19C0469D"/>
    <w:rsid w:val="19F53B82"/>
    <w:rsid w:val="1AA3AE0D"/>
    <w:rsid w:val="1B55E1EA"/>
    <w:rsid w:val="1B83ABE5"/>
    <w:rsid w:val="1B9897F3"/>
    <w:rsid w:val="1BBDAC0C"/>
    <w:rsid w:val="1C06E4B6"/>
    <w:rsid w:val="1DBB573B"/>
    <w:rsid w:val="1E53F127"/>
    <w:rsid w:val="1ECFC5CC"/>
    <w:rsid w:val="1F5013EC"/>
    <w:rsid w:val="1F9035E5"/>
    <w:rsid w:val="1FC19AD0"/>
    <w:rsid w:val="2083173C"/>
    <w:rsid w:val="20E63D1F"/>
    <w:rsid w:val="20F80B2F"/>
    <w:rsid w:val="213100CC"/>
    <w:rsid w:val="2135BEB0"/>
    <w:rsid w:val="216CF489"/>
    <w:rsid w:val="2200A914"/>
    <w:rsid w:val="2372AF65"/>
    <w:rsid w:val="241FAA41"/>
    <w:rsid w:val="24D774FD"/>
    <w:rsid w:val="24FDEB25"/>
    <w:rsid w:val="253A7088"/>
    <w:rsid w:val="25843F33"/>
    <w:rsid w:val="26B1D2F3"/>
    <w:rsid w:val="26B7E5E5"/>
    <w:rsid w:val="26FE3542"/>
    <w:rsid w:val="273DCC4F"/>
    <w:rsid w:val="28300CCE"/>
    <w:rsid w:val="284C9E4A"/>
    <w:rsid w:val="2A20CF4F"/>
    <w:rsid w:val="2A2C3088"/>
    <w:rsid w:val="2AD76D0C"/>
    <w:rsid w:val="2BAA75D9"/>
    <w:rsid w:val="2BC9FC28"/>
    <w:rsid w:val="2BDA1F39"/>
    <w:rsid w:val="2C492FE7"/>
    <w:rsid w:val="2C523550"/>
    <w:rsid w:val="2CD78F6F"/>
    <w:rsid w:val="2D414813"/>
    <w:rsid w:val="2D8CABE1"/>
    <w:rsid w:val="2DCE48B2"/>
    <w:rsid w:val="2E23BD09"/>
    <w:rsid w:val="2E6968E0"/>
    <w:rsid w:val="2E6C90DC"/>
    <w:rsid w:val="2E9CF961"/>
    <w:rsid w:val="2EDABDED"/>
    <w:rsid w:val="304E8167"/>
    <w:rsid w:val="30693AFE"/>
    <w:rsid w:val="31A73038"/>
    <w:rsid w:val="32032EA6"/>
    <w:rsid w:val="3269033D"/>
    <w:rsid w:val="333949A6"/>
    <w:rsid w:val="339314BD"/>
    <w:rsid w:val="33FB2AF6"/>
    <w:rsid w:val="33FB8224"/>
    <w:rsid w:val="35D677F1"/>
    <w:rsid w:val="36B529A5"/>
    <w:rsid w:val="36DD34E1"/>
    <w:rsid w:val="37A86407"/>
    <w:rsid w:val="37AE5402"/>
    <w:rsid w:val="37B32DA1"/>
    <w:rsid w:val="37C5CB94"/>
    <w:rsid w:val="37C75309"/>
    <w:rsid w:val="382F0CE9"/>
    <w:rsid w:val="384C39CD"/>
    <w:rsid w:val="396BD1B2"/>
    <w:rsid w:val="3A9A783B"/>
    <w:rsid w:val="3AC611D0"/>
    <w:rsid w:val="3AD46F8F"/>
    <w:rsid w:val="3AD7B419"/>
    <w:rsid w:val="3B154EC0"/>
    <w:rsid w:val="3B286DED"/>
    <w:rsid w:val="3C615AE7"/>
    <w:rsid w:val="3CA66E5D"/>
    <w:rsid w:val="3DA21EEF"/>
    <w:rsid w:val="3E33327C"/>
    <w:rsid w:val="3E8645CB"/>
    <w:rsid w:val="3F104A64"/>
    <w:rsid w:val="3F88DF3E"/>
    <w:rsid w:val="3FBD906F"/>
    <w:rsid w:val="400822B6"/>
    <w:rsid w:val="416363EB"/>
    <w:rsid w:val="41925670"/>
    <w:rsid w:val="41E8B85C"/>
    <w:rsid w:val="420CDB63"/>
    <w:rsid w:val="42A197E2"/>
    <w:rsid w:val="42E28D80"/>
    <w:rsid w:val="432F11D7"/>
    <w:rsid w:val="434D9FE1"/>
    <w:rsid w:val="435757BA"/>
    <w:rsid w:val="4357F174"/>
    <w:rsid w:val="43B0101B"/>
    <w:rsid w:val="43D6511B"/>
    <w:rsid w:val="4426549E"/>
    <w:rsid w:val="44FF4DB3"/>
    <w:rsid w:val="451BBF01"/>
    <w:rsid w:val="457F1062"/>
    <w:rsid w:val="45C340F3"/>
    <w:rsid w:val="45E9B1AE"/>
    <w:rsid w:val="46316977"/>
    <w:rsid w:val="46B7447E"/>
    <w:rsid w:val="46F7C506"/>
    <w:rsid w:val="477AD1A2"/>
    <w:rsid w:val="4784F54F"/>
    <w:rsid w:val="47CC81D9"/>
    <w:rsid w:val="49018874"/>
    <w:rsid w:val="49997BB3"/>
    <w:rsid w:val="4A579B79"/>
    <w:rsid w:val="4A618559"/>
    <w:rsid w:val="4ACA2135"/>
    <w:rsid w:val="4AD2EBBC"/>
    <w:rsid w:val="4AF1111D"/>
    <w:rsid w:val="4BEBFEEE"/>
    <w:rsid w:val="4C0DA348"/>
    <w:rsid w:val="4D0A423D"/>
    <w:rsid w:val="4D92AABB"/>
    <w:rsid w:val="4DE595FD"/>
    <w:rsid w:val="4E551861"/>
    <w:rsid w:val="4FC9E8D7"/>
    <w:rsid w:val="503849F6"/>
    <w:rsid w:val="505D6021"/>
    <w:rsid w:val="517ACDE4"/>
    <w:rsid w:val="51A6EC44"/>
    <w:rsid w:val="51ACBC33"/>
    <w:rsid w:val="5233D531"/>
    <w:rsid w:val="5263A67B"/>
    <w:rsid w:val="526BAEEC"/>
    <w:rsid w:val="52E7350A"/>
    <w:rsid w:val="53E8E24E"/>
    <w:rsid w:val="5410C1BE"/>
    <w:rsid w:val="54304714"/>
    <w:rsid w:val="54770898"/>
    <w:rsid w:val="54784FDB"/>
    <w:rsid w:val="5484C7A0"/>
    <w:rsid w:val="55DFBE5C"/>
    <w:rsid w:val="56239239"/>
    <w:rsid w:val="56955D9B"/>
    <w:rsid w:val="56B1EF72"/>
    <w:rsid w:val="56C41EED"/>
    <w:rsid w:val="56E04080"/>
    <w:rsid w:val="57159A44"/>
    <w:rsid w:val="583FB9C1"/>
    <w:rsid w:val="587F79F9"/>
    <w:rsid w:val="58A9059F"/>
    <w:rsid w:val="58CB8172"/>
    <w:rsid w:val="596ECD4E"/>
    <w:rsid w:val="59887B0E"/>
    <w:rsid w:val="59A5374D"/>
    <w:rsid w:val="5A9031EE"/>
    <w:rsid w:val="5AA73BAB"/>
    <w:rsid w:val="5AC164C6"/>
    <w:rsid w:val="5AE5FC1C"/>
    <w:rsid w:val="5B58F005"/>
    <w:rsid w:val="5BB03A66"/>
    <w:rsid w:val="5C6594AF"/>
    <w:rsid w:val="5CF4C53E"/>
    <w:rsid w:val="5D63BAFB"/>
    <w:rsid w:val="5D956540"/>
    <w:rsid w:val="5DCC8370"/>
    <w:rsid w:val="5E6134EA"/>
    <w:rsid w:val="60168E62"/>
    <w:rsid w:val="6046E42D"/>
    <w:rsid w:val="60B30DA5"/>
    <w:rsid w:val="610CF0A5"/>
    <w:rsid w:val="6198EE43"/>
    <w:rsid w:val="62314DE5"/>
    <w:rsid w:val="625E5F46"/>
    <w:rsid w:val="62971A5B"/>
    <w:rsid w:val="630CD2E4"/>
    <w:rsid w:val="633455AB"/>
    <w:rsid w:val="63969687"/>
    <w:rsid w:val="63B09D94"/>
    <w:rsid w:val="6475A308"/>
    <w:rsid w:val="6511391C"/>
    <w:rsid w:val="6550C529"/>
    <w:rsid w:val="6568EDCF"/>
    <w:rsid w:val="65FC0F49"/>
    <w:rsid w:val="668C2F9F"/>
    <w:rsid w:val="67869B2D"/>
    <w:rsid w:val="678F9879"/>
    <w:rsid w:val="67D8B69B"/>
    <w:rsid w:val="68908EC3"/>
    <w:rsid w:val="68AC72A0"/>
    <w:rsid w:val="697F88B8"/>
    <w:rsid w:val="6A3F5B33"/>
    <w:rsid w:val="6AD6457E"/>
    <w:rsid w:val="6B0A95D9"/>
    <w:rsid w:val="6B36B0D6"/>
    <w:rsid w:val="6B47ECF5"/>
    <w:rsid w:val="6B987288"/>
    <w:rsid w:val="6BD7F672"/>
    <w:rsid w:val="6C0E39B3"/>
    <w:rsid w:val="6C58F07C"/>
    <w:rsid w:val="6C5C207E"/>
    <w:rsid w:val="6C97F53E"/>
    <w:rsid w:val="6D354C3A"/>
    <w:rsid w:val="6DBCD160"/>
    <w:rsid w:val="6DE693B0"/>
    <w:rsid w:val="6EA92F8E"/>
    <w:rsid w:val="6FBB25AE"/>
    <w:rsid w:val="6FE60ED5"/>
    <w:rsid w:val="703896BD"/>
    <w:rsid w:val="708258A8"/>
    <w:rsid w:val="708E200A"/>
    <w:rsid w:val="721C4869"/>
    <w:rsid w:val="723A4D2F"/>
    <w:rsid w:val="7297C81F"/>
    <w:rsid w:val="72A01EB5"/>
    <w:rsid w:val="72D35179"/>
    <w:rsid w:val="72E7CB5E"/>
    <w:rsid w:val="72F974F1"/>
    <w:rsid w:val="731955EA"/>
    <w:rsid w:val="73F1C976"/>
    <w:rsid w:val="74CD820C"/>
    <w:rsid w:val="75B2F1F1"/>
    <w:rsid w:val="75E9A589"/>
    <w:rsid w:val="7629FABC"/>
    <w:rsid w:val="767F996B"/>
    <w:rsid w:val="76F86FB2"/>
    <w:rsid w:val="778F5847"/>
    <w:rsid w:val="77A5E46C"/>
    <w:rsid w:val="77CCC920"/>
    <w:rsid w:val="77DE34C3"/>
    <w:rsid w:val="7815603E"/>
    <w:rsid w:val="79855934"/>
    <w:rsid w:val="7987A22F"/>
    <w:rsid w:val="7AD70022"/>
    <w:rsid w:val="7AF2B434"/>
    <w:rsid w:val="7BFBE8A4"/>
    <w:rsid w:val="7C362884"/>
    <w:rsid w:val="7D2FAAD0"/>
    <w:rsid w:val="7D48077F"/>
    <w:rsid w:val="7DB74D76"/>
    <w:rsid w:val="7DD1F244"/>
    <w:rsid w:val="7E4DB187"/>
    <w:rsid w:val="7E53F9EE"/>
    <w:rsid w:val="7E5EA9F5"/>
    <w:rsid w:val="7F2C9C4D"/>
    <w:rsid w:val="7F2F5AD9"/>
    <w:rsid w:val="7F3617EE"/>
    <w:rsid w:val="7FA9C6B8"/>
    <w:rsid w:val="7FAA6B36"/>
    <w:rsid w:val="7FDE2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849F6"/>
  <w15:chartTrackingRefBased/>
  <w15:docId w15:val="{64E900E3-C2F2-4B56-A9C3-95D29D22EC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1925670"/>
    <w:pPr>
      <w:spacing/>
      <w:ind w:left="720"/>
      <w:contextualSpacing/>
    </w:pPr>
  </w:style>
  <w:style w:type="character" w:styleId="Hyperlink">
    <w:uiPriority w:val="99"/>
    <w:name w:val="Hyperlink"/>
    <w:basedOn w:val="DefaultParagraphFont"/>
    <w:unhideWhenUsed/>
    <w:rsid w:val="41925670"/>
    <w:rPr>
      <w:color w:val="467886"/>
      <w:u w:val="single"/>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12ce5303997418a" /><Relationship Type="http://schemas.openxmlformats.org/officeDocument/2006/relationships/numbering" Target="numbering.xml" Id="R7c04e81020e54052" /><Relationship Type="http://schemas.openxmlformats.org/officeDocument/2006/relationships/image" Target="/media/image.png" Id="rId636257433" /><Relationship Type="http://schemas.openxmlformats.org/officeDocument/2006/relationships/image" Target="/media/image2.png" Id="rId1486459288" /><Relationship Type="http://schemas.openxmlformats.org/officeDocument/2006/relationships/image" Target="/media/image3.png" Id="rId790719487" /><Relationship Type="http://schemas.openxmlformats.org/officeDocument/2006/relationships/image" Target="/media/image4.png" Id="rId1328104160" /><Relationship Type="http://schemas.openxmlformats.org/officeDocument/2006/relationships/image" Target="/media/image5.png" Id="rId1691140436" /><Relationship Type="http://schemas.openxmlformats.org/officeDocument/2006/relationships/image" Target="/media/image6.png" Id="rId1675469641" /><Relationship Type="http://schemas.openxmlformats.org/officeDocument/2006/relationships/image" Target="/media/image7.png" Id="rId1733010577" /><Relationship Type="http://schemas.openxmlformats.org/officeDocument/2006/relationships/hyperlink" Target="https://www.apachefriends.org/faq_windows.html" TargetMode="External" Id="Rd45317306feb463e" /><Relationship Type="http://schemas.openxmlformats.org/officeDocument/2006/relationships/hyperlink" Target="https://doi.org/10.4236/jcc.2015.39004" TargetMode="External" Id="R58c77e33da4a4c28" /><Relationship Type="http://schemas.openxmlformats.org/officeDocument/2006/relationships/hyperlink" Target="https://doi.org/10.3390/electronics12122618" TargetMode="External" Id="Rc0728b7b45244303" /><Relationship Type="http://schemas.openxmlformats.org/officeDocument/2006/relationships/image" Target="/media/image8.png" Id="rId1348132614" /><Relationship Type="http://schemas.openxmlformats.org/officeDocument/2006/relationships/image" Target="/media/image9.png" Id="rId8892770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2026-03-21T16:28:38.8610672Z</dcterms:created>
  <dcterms:modified xsi:type="dcterms:W3CDTF">2026-09-05T19:23:44.3606318Z</dcterms:modified>
  <dc:creator>Jomar Quiban</dc:creator>
  <lastModifiedBy>Jomar Quiban</lastModifiedBy>
</coreProperties>
</file>