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-800099</wp:posOffset>
                </wp:positionV>
                <wp:extent cx="2856865" cy="1599565"/>
                <wp:wrapNone/>
                <wp:docPr id="1027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865" cy="1599565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00000-1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2665730" cy="1261110"/>
                                  <wp:effectExtent b="0" l="0" r="0" t="0"/>
                                  <wp:docPr id="1025" name="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25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2665730" cy="1261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-1" w:rsidR="000000-1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00000-1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-800099</wp:posOffset>
                </wp:positionV>
                <wp:extent cx="2856865" cy="1599565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6865" cy="159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TITEL  &lt;Projektname / Gruppe&gt;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PROJEKT Mitglied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       &lt;Name / Matri-Nr&gt;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       &lt;Name / Matri-Nr&gt;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       &lt;Name / Matri-Nr&gt;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Datenkompression Pro-Seminar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Dozent: Dr.- Ing. The Anh Vuong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Graphische Daten Verarbeitung, Informatik  Institut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Johann Wolfgang Goethe Universität , Frankfurt am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0.0" w:type="dxa"/>
        <w:jc w:val="left"/>
        <w:tblInd w:w="0.0" w:type="dxa"/>
        <w:tblLayout w:type="fixed"/>
        <w:tblLook w:val="0000"/>
      </w:tblPr>
      <w:tblGrid>
        <w:gridCol w:w="3227"/>
        <w:gridCol w:w="5993"/>
        <w:tblGridChange w:id="0">
          <w:tblGrid>
            <w:gridCol w:w="3227"/>
            <w:gridCol w:w="5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Erstellt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Zuletzt geändert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 in Arbeit</w:t>
              <w:br w:type="textWrapping"/>
              <w:t xml:space="preserve">-   vorgelegt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  fertig gestellt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 Abgeben / abgenommen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Dokumentablage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History des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6.0" w:type="dxa"/>
        <w:jc w:val="left"/>
        <w:tblInd w:w="0.0" w:type="dxa"/>
        <w:tblLayout w:type="fixed"/>
        <w:tblLook w:val="0000"/>
      </w:tblPr>
      <w:tblGrid>
        <w:gridCol w:w="1082"/>
        <w:gridCol w:w="1370"/>
        <w:gridCol w:w="2759"/>
        <w:gridCol w:w="993"/>
        <w:gridCol w:w="3092"/>
        <w:tblGridChange w:id="0">
          <w:tblGrid>
            <w:gridCol w:w="1082"/>
            <w:gridCol w:w="1370"/>
            <w:gridCol w:w="2759"/>
            <w:gridCol w:w="993"/>
            <w:gridCol w:w="30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Bearbeitung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02.04.2006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Dr. The Anh Vuong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Erstellen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09.04.2006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Dr. The Anh Vuong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Korrektur und vorgelegt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15.04.2006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Dr. The Anh Vuong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Zum Abnahme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16.14.2005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Dr. The Anh Vuong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Als Muster für Proseminar abgenommen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18.04.2013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Dr. The Anh Vuong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aktualisieren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24.04.2019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Dr. T.A.Vuong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aktuallisieren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04.11.2020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Dr. The Anh Vuong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aktualisieren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1,4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20.10.2022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Dr. The Anh Vuong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aktualisieren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Status: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ia</w:t>
      </w:r>
      <w:r w:rsidDel="00000000" w:rsidR="00000000" w:rsidRPr="00000000">
        <w:rPr>
          <w:vertAlign w:val="baseline"/>
          <w:rtl w:val="0"/>
        </w:rPr>
        <w:t xml:space="preserve">: in Arbeit,  </w:t>
      </w:r>
      <w:r w:rsidDel="00000000" w:rsidR="00000000" w:rsidRPr="00000000">
        <w:rPr>
          <w:b w:val="1"/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: vorgelegt, </w:t>
      </w:r>
      <w:r w:rsidDel="00000000" w:rsidR="00000000" w:rsidRPr="00000000">
        <w:rPr>
          <w:b w:val="1"/>
          <w:vertAlign w:val="baseline"/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: fertig,  </w:t>
      </w:r>
      <w:r w:rsidDel="00000000" w:rsidR="00000000" w:rsidRPr="00000000">
        <w:rPr>
          <w:b w:val="1"/>
          <w:vertAlign w:val="baseline"/>
          <w:rtl w:val="0"/>
        </w:rPr>
        <w:t xml:space="preserve">ab</w:t>
      </w:r>
      <w:r w:rsidDel="00000000" w:rsidR="00000000" w:rsidRPr="00000000">
        <w:rPr>
          <w:vertAlign w:val="baseline"/>
          <w:rtl w:val="0"/>
        </w:rPr>
        <w:t xml:space="preserve">: abgenommen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Inhaltsverzeichnis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36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36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pageBreakBefore w:val="0"/>
            <w:tabs>
              <w:tab w:val="right" w:pos="9069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c3sy8rz6b04y">
            <w:r w:rsidDel="00000000" w:rsidR="00000000" w:rsidRPr="00000000">
              <w:rPr>
                <w:b w:val="1"/>
                <w:rtl w:val="0"/>
              </w:rPr>
              <w:t xml:space="preserve">Thema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_heading=h.c3sy8rz6b04y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pageBreakBefore w:val="0"/>
            <w:tabs>
              <w:tab w:val="right" w:pos="9069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Theoretische Grundlagen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pageBreakBefore w:val="0"/>
            <w:tabs>
              <w:tab w:val="right" w:pos="9069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Verfahren-Beschreibung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pageBreakBefore w:val="0"/>
            <w:tabs>
              <w:tab w:val="right" w:pos="9069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Anwendungsgebiet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pageBreakBefore w:val="0"/>
            <w:tabs>
              <w:tab w:val="right" w:pos="9069.511811023624"/>
            </w:tabs>
            <w:spacing w:before="200" w:line="240" w:lineRule="auto"/>
            <w:ind w:left="0" w:firstLine="0"/>
            <w:rPr/>
          </w:pPr>
          <w:hyperlink w:anchor="_heading=h.2et92p0">
            <w:r w:rsidDel="00000000" w:rsidR="00000000" w:rsidRPr="00000000">
              <w:rPr>
                <w:b w:val="1"/>
                <w:rtl w:val="0"/>
              </w:rPr>
              <w:t xml:space="preserve">Qualitätsbewertung über das Verfahren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pageBreakBefore w:val="0"/>
            <w:tabs>
              <w:tab w:val="right" w:pos="9069.511811023624"/>
            </w:tabs>
            <w:spacing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Präsentation / Demonstration Kit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ageBreakBefore w:val="0"/>
            <w:tabs>
              <w:tab w:val="right" w:pos="9069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Referenzen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0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36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right="0" w:firstLine="432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1"/>
        <w:pageBreakBefore w:val="0"/>
        <w:numPr>
          <w:ilvl w:val="0"/>
          <w:numId w:val="1"/>
        </w:numPr>
        <w:spacing w:after="60" w:before="240" w:lineRule="auto"/>
        <w:rPr>
          <w:sz w:val="32"/>
          <w:szCs w:val="32"/>
        </w:rPr>
      </w:pPr>
      <w:bookmarkStart w:colFirst="0" w:colLast="0" w:name="_heading=h.fi3i8t5ei4ad" w:id="1"/>
      <w:bookmarkEnd w:id="1"/>
      <w:r w:rsidDel="00000000" w:rsidR="00000000" w:rsidRPr="00000000">
        <w:rPr>
          <w:sz w:val="32"/>
          <w:szCs w:val="32"/>
          <w:vertAlign w:val="baseline"/>
          <w:rtl w:val="0"/>
        </w:rPr>
        <w:t xml:space="preserve">Thema </w:t>
      </w:r>
    </w:p>
    <w:p w:rsidR="00000000" w:rsidDel="00000000" w:rsidP="00000000" w:rsidRDefault="00000000" w:rsidRPr="00000000" w14:paraId="00000064">
      <w:pPr>
        <w:pStyle w:val="Heading1"/>
        <w:keepNext w:val="1"/>
        <w:pageBreakBefore w:val="0"/>
        <w:numPr>
          <w:ilvl w:val="0"/>
          <w:numId w:val="1"/>
        </w:numPr>
        <w:spacing w:after="60" w:before="240" w:lineRule="auto"/>
        <w:rPr>
          <w:sz w:val="32"/>
          <w:szCs w:val="32"/>
        </w:rPr>
      </w:pPr>
      <w:bookmarkStart w:colFirst="0" w:colLast="0" w:name="_heading=h.fi3i8t5ei4ad" w:id="1"/>
      <w:bookmarkEnd w:id="1"/>
      <w:r w:rsidDel="00000000" w:rsidR="00000000" w:rsidRPr="00000000">
        <w:rPr>
          <w:sz w:val="32"/>
          <w:szCs w:val="32"/>
          <w:vertAlign w:val="baseline"/>
          <w:rtl w:val="0"/>
        </w:rPr>
        <w:t xml:space="preserve">Theoretische Grundlagen</w:t>
      </w:r>
    </w:p>
    <w:p w:rsidR="00000000" w:rsidDel="00000000" w:rsidP="00000000" w:rsidRDefault="00000000" w:rsidRPr="00000000" w14:paraId="00000065">
      <w:pPr>
        <w:pStyle w:val="Heading1"/>
        <w:keepNext w:val="1"/>
        <w:pageBreakBefore w:val="0"/>
        <w:numPr>
          <w:ilvl w:val="0"/>
          <w:numId w:val="1"/>
        </w:numPr>
        <w:spacing w:after="60" w:before="240" w:lineRule="auto"/>
        <w:rPr>
          <w:sz w:val="32"/>
          <w:szCs w:val="32"/>
        </w:rPr>
      </w:pPr>
      <w:bookmarkStart w:colFirst="0" w:colLast="0" w:name="_heading=h.fi3i8t5ei4ad" w:id="1"/>
      <w:bookmarkEnd w:id="1"/>
      <w:r w:rsidDel="00000000" w:rsidR="00000000" w:rsidRPr="00000000">
        <w:rPr>
          <w:sz w:val="32"/>
          <w:szCs w:val="32"/>
          <w:vertAlign w:val="baseline"/>
          <w:rtl w:val="0"/>
        </w:rPr>
        <w:t xml:space="preserve">Verfahren-Beschreibung</w:t>
      </w:r>
    </w:p>
    <w:p w:rsidR="00000000" w:rsidDel="00000000" w:rsidP="00000000" w:rsidRDefault="00000000" w:rsidRPr="00000000" w14:paraId="00000066">
      <w:pPr>
        <w:pStyle w:val="Heading1"/>
        <w:keepNext w:val="1"/>
        <w:pageBreakBefore w:val="0"/>
        <w:numPr>
          <w:ilvl w:val="0"/>
          <w:numId w:val="1"/>
        </w:numPr>
        <w:spacing w:after="60" w:before="240" w:lineRule="auto"/>
        <w:rPr>
          <w:sz w:val="32"/>
          <w:szCs w:val="32"/>
        </w:rPr>
      </w:pPr>
      <w:bookmarkStart w:colFirst="0" w:colLast="0" w:name="_heading=h.fi3i8t5ei4ad" w:id="1"/>
      <w:bookmarkEnd w:id="1"/>
      <w:r w:rsidDel="00000000" w:rsidR="00000000" w:rsidRPr="00000000">
        <w:rPr>
          <w:sz w:val="32"/>
          <w:szCs w:val="32"/>
          <w:vertAlign w:val="baseline"/>
          <w:rtl w:val="0"/>
        </w:rPr>
        <w:t xml:space="preserve">Anwendungsgebiet</w:t>
      </w:r>
    </w:p>
    <w:p w:rsidR="00000000" w:rsidDel="00000000" w:rsidP="00000000" w:rsidRDefault="00000000" w:rsidRPr="00000000" w14:paraId="00000067">
      <w:pPr>
        <w:pStyle w:val="Heading1"/>
        <w:keepNext w:val="1"/>
        <w:pageBreakBefore w:val="0"/>
        <w:numPr>
          <w:ilvl w:val="0"/>
          <w:numId w:val="1"/>
        </w:numPr>
        <w:spacing w:after="60" w:before="240" w:lineRule="auto"/>
        <w:rPr>
          <w:sz w:val="32"/>
          <w:szCs w:val="32"/>
        </w:rPr>
      </w:pPr>
      <w:bookmarkStart w:colFirst="0" w:colLast="0" w:name="_heading=h.fi3i8t5ei4ad" w:id="1"/>
      <w:bookmarkEnd w:id="1"/>
      <w:r w:rsidDel="00000000" w:rsidR="00000000" w:rsidRPr="00000000">
        <w:rPr>
          <w:sz w:val="32"/>
          <w:szCs w:val="32"/>
          <w:vertAlign w:val="baseline"/>
          <w:rtl w:val="0"/>
        </w:rPr>
        <w:t xml:space="preserve">Qualitätsbewertung über das Verfahren</w:t>
      </w:r>
    </w:p>
    <w:p w:rsidR="00000000" w:rsidDel="00000000" w:rsidP="00000000" w:rsidRDefault="00000000" w:rsidRPr="00000000" w14:paraId="00000068">
      <w:pPr>
        <w:pStyle w:val="Heading1"/>
        <w:keepNext w:val="1"/>
        <w:pageBreakBefore w:val="0"/>
        <w:numPr>
          <w:ilvl w:val="0"/>
          <w:numId w:val="1"/>
        </w:numPr>
        <w:spacing w:after="60" w:before="240" w:lineRule="auto"/>
        <w:rPr>
          <w:sz w:val="32"/>
          <w:szCs w:val="32"/>
        </w:rPr>
      </w:pPr>
      <w:bookmarkStart w:colFirst="0" w:colLast="0" w:name="_heading=h.fi3i8t5ei4ad" w:id="1"/>
      <w:bookmarkEnd w:id="1"/>
      <w:r w:rsidDel="00000000" w:rsidR="00000000" w:rsidRPr="00000000">
        <w:rPr>
          <w:sz w:val="32"/>
          <w:szCs w:val="32"/>
          <w:vertAlign w:val="baseline"/>
          <w:rtl w:val="0"/>
        </w:rPr>
        <w:t xml:space="preserve">Präsentation / </w:t>
      </w:r>
      <w:r w:rsidDel="00000000" w:rsidR="00000000" w:rsidRPr="00000000">
        <w:rPr>
          <w:sz w:val="32"/>
          <w:szCs w:val="32"/>
          <w:rtl w:val="0"/>
        </w:rPr>
        <w:t xml:space="preserve">Demonstration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1"/>
        <w:pageBreakBefore w:val="0"/>
        <w:numPr>
          <w:ilvl w:val="0"/>
          <w:numId w:val="1"/>
        </w:numPr>
        <w:spacing w:after="60" w:before="240" w:lineRule="auto"/>
        <w:rPr>
          <w:sz w:val="32"/>
          <w:szCs w:val="32"/>
        </w:rPr>
      </w:pPr>
      <w:bookmarkStart w:colFirst="0" w:colLast="0" w:name="_heading=h.fi3i8t5ei4ad" w:id="1"/>
      <w:bookmarkEnd w:id="1"/>
      <w:r w:rsidDel="00000000" w:rsidR="00000000" w:rsidRPr="00000000">
        <w:rPr>
          <w:sz w:val="32"/>
          <w:szCs w:val="32"/>
          <w:vertAlign w:val="baseline"/>
          <w:rtl w:val="0"/>
        </w:rPr>
        <w:t xml:space="preserve">Referenzen</w:t>
      </w:r>
    </w:p>
    <w:p w:rsidR="00000000" w:rsidDel="00000000" w:rsidP="00000000" w:rsidRDefault="00000000" w:rsidRPr="00000000" w14:paraId="0000006A">
      <w:pPr>
        <w:pStyle w:val="Heading1"/>
        <w:keepNext w:val="1"/>
        <w:pageBreakBefore w:val="0"/>
        <w:spacing w:after="60" w:before="240" w:lineRule="auto"/>
        <w:rPr>
          <w:sz w:val="32"/>
          <w:szCs w:val="32"/>
          <w:vertAlign w:val="baseline"/>
        </w:rPr>
      </w:pPr>
      <w:bookmarkStart w:colFirst="0" w:colLast="0" w:name="_heading=h.fi3i8t5ei4ad" w:id="1"/>
      <w:bookmarkEnd w:id="1"/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418" w:top="1418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</w:t>
      <w:tab/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0</wp:posOffset>
              </wp:positionV>
              <wp:extent cx="23495" cy="171450"/>
              <wp:effectExtent b="0" l="0" r="0" t="0"/>
              <wp:wrapSquare wrapText="bothSides" distB="0" distT="0" distL="0" distR="0"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39015" y="3699038"/>
                        <a:ext cx="1397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0</wp:posOffset>
              </wp:positionV>
              <wp:extent cx="23495" cy="171450"/>
              <wp:effectExtent b="0" l="0" r="0" t="0"/>
              <wp:wrapSquare wrapText="bothSides" distB="0" distT="0" distL="0" distR="0"/>
              <wp:docPr id="102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95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Datenkompression- Proseminar-Unterlagen</w:t>
      <w:br w:type="textWrapping"/>
      <w:t xml:space="preserve">Johann Wolfgang Goethe Universität Frankfurt am </w:t>
    </w:r>
    <w:r w:rsidDel="00000000" w:rsidR="00000000" w:rsidRPr="00000000">
      <w:rPr>
        <w:sz w:val="16"/>
        <w:szCs w:val="16"/>
        <w:rtl w:val="0"/>
      </w:rPr>
      <w:t xml:space="preserve">Main-Informatik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ageBreakBefore w:val="0"/>
      <w:rPr>
        <w:vertAlign w:val="baseline"/>
      </w:rPr>
    </w:pPr>
    <w:r w:rsidDel="00000000" w:rsidR="00000000" w:rsidRPr="00000000">
      <w:rPr>
        <w:sz w:val="16"/>
        <w:szCs w:val="16"/>
        <w:vertAlign w:val="baseline"/>
        <w:rtl w:val="0"/>
      </w:rPr>
      <w:t xml:space="preserve">© 2006-20</w:t>
    </w:r>
    <w:r w:rsidDel="00000000" w:rsidR="00000000" w:rsidRPr="00000000">
      <w:rPr>
        <w:sz w:val="16"/>
        <w:szCs w:val="16"/>
        <w:rtl w:val="0"/>
      </w:rPr>
      <w:t xml:space="preserve">22</w:t>
    </w:r>
    <w:r w:rsidDel="00000000" w:rsidR="00000000" w:rsidRPr="00000000">
      <w:rPr>
        <w:sz w:val="16"/>
        <w:szCs w:val="16"/>
        <w:vertAlign w:val="baseline"/>
        <w:rtl w:val="0"/>
      </w:rPr>
      <w:t xml:space="preserve"> Dr.-Ing The Anh Vuong, Frankfurt - </w:t>
    </w:r>
    <w:r w:rsidDel="00000000" w:rsidR="00000000" w:rsidRPr="00000000">
      <w:rPr>
        <w:sz w:val="16"/>
        <w:szCs w:val="16"/>
        <w:rtl w:val="0"/>
      </w:rPr>
      <w:t xml:space="preserve">Bielefeld.</w:t>
    </w:r>
    <w:r w:rsidDel="00000000" w:rsidR="00000000" w:rsidRPr="00000000">
      <w:rPr>
        <w:sz w:val="16"/>
        <w:szCs w:val="16"/>
        <w:vertAlign w:val="baseline"/>
        <w:rtl w:val="0"/>
      </w:rPr>
      <w:t xml:space="preserve"> Änderungen und </w:t>
    </w:r>
    <w:r w:rsidDel="00000000" w:rsidR="00000000" w:rsidRPr="00000000">
      <w:rPr>
        <w:sz w:val="16"/>
        <w:szCs w:val="16"/>
        <w:rtl w:val="0"/>
      </w:rPr>
      <w:t xml:space="preserve">Irrtümer</w:t>
    </w:r>
    <w:r w:rsidDel="00000000" w:rsidR="00000000" w:rsidRPr="00000000">
      <w:rPr>
        <w:sz w:val="16"/>
        <w:szCs w:val="16"/>
        <w:vertAlign w:val="baseline"/>
        <w:rtl w:val="0"/>
      </w:rPr>
      <w:t xml:space="preserve"> vorbehalten.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Aktuelle Themen der Angewandten Informatik: </w:t>
      <w:br w:type="textWrapping"/>
      <w:t xml:space="preserve">Datenkompression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3746500</wp:posOffset>
              </wp:positionH>
              <wp:positionV relativeFrom="paragraph">
                <wp:posOffset>-75564</wp:posOffset>
              </wp:positionV>
              <wp:extent cx="2031365" cy="868680"/>
              <wp:wrapSquare wrapText="bothSides" distB="0" distT="0" distL="0" distR="0"/>
              <wp:docPr id="1026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1365" cy="8686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  <a:ln cap="flat" cmpd="sng" w="9525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00000-1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  <w:specVanish w:val="1"/>
                            </w:rPr>
                            <w:drawing>
                              <wp:inline distB="0" distT="0" distL="114300" distR="114300">
                                <wp:extent cx="1838960" cy="829310"/>
                                <wp:effectExtent b="0" l="0" r="0" t="0"/>
                                <wp:docPr id="1025" name=""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025" name=""/>
                                        <pic:cNvPicPr/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clr">
                                        <a:xfrm>
                                          <a:ext cx="1838960" cy="829310"/>
                                        </a:xfrm>
                                        <a:prstGeom prst="rect">
                                          <a:avLst/>
                                        </a:prstGeom>
                                        <a:ln cap="rnd" cmpd="sng" w="9525" algn="ctr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-1" w:rsidR="000000-1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00000-1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3746500</wp:posOffset>
              </wp:positionH>
              <wp:positionV relativeFrom="paragraph">
                <wp:posOffset>-75564</wp:posOffset>
              </wp:positionV>
              <wp:extent cx="2031365" cy="868680"/>
              <wp:effectExtent b="0" l="0" r="0" t="0"/>
              <wp:wrapSquare wrapText="bothSides" distB="0" distT="0" distL="0" distR="0"/>
              <wp:docPr id="102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1365" cy="8686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5664200</wp:posOffset>
              </wp:positionH>
              <wp:positionV relativeFrom="paragraph">
                <wp:posOffset>0</wp:posOffset>
              </wp:positionV>
              <wp:extent cx="88265" cy="171450"/>
              <wp:effectExtent b="0" l="0" r="0" t="0"/>
              <wp:wrapSquare wrapText="bothSides" distB="0" distT="0" distL="0" distR="0"/>
              <wp:docPr id="102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6630" y="3699038"/>
                        <a:ext cx="7874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5664200</wp:posOffset>
              </wp:positionH>
              <wp:positionV relativeFrom="paragraph">
                <wp:posOffset>0</wp:posOffset>
              </wp:positionV>
              <wp:extent cx="88265" cy="171450"/>
              <wp:effectExtent b="0" l="0" r="0" t="0"/>
              <wp:wrapSquare wrapText="bothSides" distB="0" distT="0" distL="0" distR="0"/>
              <wp:docPr id="102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265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Johann Wolfgang Goethe-Universität Frankfurt am Main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FB Informatik und Mathematik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Institut für Informatik - Graphische Datenverarbeitung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Dozent; Dr.-Ing. The Anh Vuong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Überschrift1">
    <w:name w:val="Überschrift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zh-CN" w:val="de-DE"/>
    </w:rPr>
  </w:style>
  <w:style w:type="paragraph" w:styleId="Überschrift2">
    <w:name w:val="Überschrift 2"/>
    <w:basedOn w:val="Normal"/>
    <w:next w:val="Normal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de-DE"/>
    </w:rPr>
  </w:style>
  <w:style w:type="paragraph" w:styleId="Überschrift3">
    <w:name w:val="Überschrift 3"/>
    <w:basedOn w:val="Normal"/>
    <w:next w:val="Normal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eastAsia="Times New Roman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de-DE"/>
    </w:rPr>
  </w:style>
  <w:style w:type="paragraph" w:styleId="Überschrift4">
    <w:name w:val="Überschrift 4"/>
    <w:basedOn w:val="Normal"/>
    <w:next w:val="Normal"/>
    <w:autoRedefine w:val="0"/>
    <w:hidden w:val="0"/>
    <w:qFormat w:val="0"/>
    <w:pPr>
      <w:keepNext w:val="1"/>
      <w:widowControl w:val="1"/>
      <w:numPr>
        <w:ilvl w:val="3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cs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Überschrift5">
    <w:name w:val="Überschrift 5"/>
    <w:basedOn w:val="Normal"/>
    <w:next w:val="Normal"/>
    <w:autoRedefine w:val="0"/>
    <w:hidden w:val="0"/>
    <w:qFormat w:val="0"/>
    <w:pPr>
      <w:widowControl w:val="1"/>
      <w:numPr>
        <w:ilvl w:val="4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eastAsia="Times New Roman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de-DE"/>
    </w:rPr>
  </w:style>
  <w:style w:type="paragraph" w:styleId="Überschrift6">
    <w:name w:val="Überschrift 6"/>
    <w:basedOn w:val="Normal"/>
    <w:next w:val="Normal"/>
    <w:autoRedefine w:val="0"/>
    <w:hidden w:val="0"/>
    <w:qFormat w:val="0"/>
    <w:pPr>
      <w:widowControl w:val="1"/>
      <w:numPr>
        <w:ilvl w:val="5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Arial" w:cs="Arial" w:eastAsia="Times New Roman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Überschrift7">
    <w:name w:val="Überschrift 7"/>
    <w:basedOn w:val="Normal"/>
    <w:next w:val="Normal"/>
    <w:autoRedefine w:val="0"/>
    <w:hidden w:val="0"/>
    <w:qFormat w:val="0"/>
    <w:pPr>
      <w:widowControl w:val="1"/>
      <w:numPr>
        <w:ilvl w:val="6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Überschrift8">
    <w:name w:val="Überschrift 8"/>
    <w:basedOn w:val="Normal"/>
    <w:next w:val="Normal"/>
    <w:autoRedefine w:val="0"/>
    <w:hidden w:val="0"/>
    <w:qFormat w:val="0"/>
    <w:pPr>
      <w:widowControl w:val="1"/>
      <w:numPr>
        <w:ilvl w:val="7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cs="Arial" w:eastAsia="Times New Roman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Überschrift9">
    <w:name w:val="Überschrift 9"/>
    <w:basedOn w:val="Normal"/>
    <w:next w:val="Normal"/>
    <w:autoRedefine w:val="0"/>
    <w:hidden w:val="0"/>
    <w:qFormat w:val="0"/>
    <w:pPr>
      <w:widowControl w:val="1"/>
      <w:numPr>
        <w:ilvl w:val="8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nternetverknüpfung">
    <w:name w:val="Internetverknüpfung"/>
    <w:next w:val="Internetverknüpfung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eitennummer">
    <w:name w:val="Seitennummer"/>
    <w:basedOn w:val="Absatz-Standardschriftart"/>
    <w:next w:val="Seitennumm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tarkbetont">
    <w:name w:val="Stark betont"/>
    <w:next w:val="Starkbetont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Betont">
    <w:name w:val="Betont"/>
    <w:next w:val="Betont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Max.">
    <w:name w:val="Max."/>
    <w:next w:val="Max.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Fußnotenzeichen">
    <w:name w:val="Fußnotenzeichen"/>
    <w:next w:val="Fußnotenzeichen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Überschrift">
    <w:name w:val="Überschrift"/>
    <w:basedOn w:val="Normal"/>
    <w:next w:val="Textkörper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Lucida Sans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de-DE"/>
    </w:rPr>
  </w:style>
  <w:style w:type="paragraph" w:styleId="Textkörper">
    <w:name w:val="Textkörper"/>
    <w:basedOn w:val="Normal"/>
    <w:next w:val="Textkörper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Liste">
    <w:name w:val="Liste"/>
    <w:basedOn w:val="Textkörper"/>
    <w:next w:val="Liste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Lucida Sans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Beschriftung">
    <w:name w:val="Beschriftung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Verzeichnis">
    <w:name w:val="Verzeichnis"/>
    <w:basedOn w:val="Normal"/>
    <w:next w:val="Verzeichni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Lucida Sans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Kopfzeile">
    <w:name w:val="Kopfzeile"/>
    <w:basedOn w:val="Normal"/>
    <w:next w:val="Kopfzeile"/>
    <w:autoRedefine w:val="0"/>
    <w:hidden w:val="0"/>
    <w:qFormat w:val="0"/>
    <w:pPr>
      <w:widowControl w:val="1"/>
      <w:tabs>
        <w:tab w:val="center" w:leader="none" w:pos="4536"/>
        <w:tab w:val="right" w:leader="none" w:pos="9072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Fußzeile">
    <w:name w:val="Fußzeile"/>
    <w:basedOn w:val="Normal"/>
    <w:next w:val="Fußzeile"/>
    <w:autoRedefine w:val="0"/>
    <w:hidden w:val="0"/>
    <w:qFormat w:val="0"/>
    <w:pPr>
      <w:widowControl w:val="1"/>
      <w:tabs>
        <w:tab w:val="center" w:leader="none" w:pos="4536"/>
        <w:tab w:val="right" w:leader="none" w:pos="9072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Inhaltsverzeichnis1">
    <w:name w:val="Inhaltsverzeichnis 1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de-DE"/>
    </w:rPr>
  </w:style>
  <w:style w:type="paragraph" w:styleId="Inhaltsverzeichnis2">
    <w:name w:val="Inhaltsverzeichnis 2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200" w:right="0" w:leftChars="-1" w:rightChars="0" w:firstLine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Inhaltsverzeichnis3">
    <w:name w:val="Inhaltsverzeichnis 3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400" w:right="0" w:leftChars="-1" w:rightChars="0" w:firstLine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Inhaltsverzeichnis4">
    <w:name w:val="Inhaltsverzeichnis 4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600" w:right="0" w:leftChars="-1" w:rightChars="0" w:firstLine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Inhaltsverzeichnis5">
    <w:name w:val="Inhaltsverzeichnis 5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800" w:right="0" w:leftChars="-1" w:rightChars="0" w:firstLine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Inhaltsverzeichnis6">
    <w:name w:val="Inhaltsverzeichnis 6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000" w:right="0" w:leftChars="-1" w:rightChars="0" w:firstLine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Inhaltsverzeichnis7">
    <w:name w:val="Inhaltsverzeichnis 7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Inhaltsverzeichnis8">
    <w:name w:val="Inhaltsverzeichnis 8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400" w:right="0" w:leftChars="-1" w:rightChars="0" w:firstLine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Inhaltsverzeichnis9">
    <w:name w:val="Inhaltsverzeichnis 9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600" w:right="0" w:leftChars="-1" w:rightChars="0" w:firstLine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1"/>
      <w:suppressAutoHyphens w:val="0"/>
      <w:bidi w:val="0"/>
      <w:spacing w:line="360" w:lineRule="auto"/>
      <w:ind w:left="720" w:right="0" w:leftChars="-1" w:rightChars="0" w:firstLine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widowControl w:val="1"/>
      <w:suppressAutoHyphens w:val="0"/>
      <w:bidi w:val="0"/>
      <w:spacing w:line="360" w:lineRule="auto"/>
      <w:ind w:left="2520" w:right="0" w:leftChars="-1" w:rightChars="0" w:firstLine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Formatvorlage1">
    <w:name w:val="Formatvorlage1"/>
    <w:basedOn w:val="Normal"/>
    <w:next w:val="Formatvorlage1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Aufzählungszeichen">
    <w:name w:val="Aufzählungszeichen"/>
    <w:basedOn w:val="Normal"/>
    <w:next w:val="Aufzählungszeichen"/>
    <w:autoRedefine w:val="0"/>
    <w:hidden w:val="0"/>
    <w:qFormat w:val="0"/>
    <w:pPr>
      <w:widowControl w:val="1"/>
      <w:numPr>
        <w:ilvl w:val="0"/>
        <w:numId w:val="11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Listennummer">
    <w:name w:val="Listennummer"/>
    <w:basedOn w:val="Normal"/>
    <w:next w:val="Listennummer"/>
    <w:autoRedefine w:val="0"/>
    <w:hidden w:val="0"/>
    <w:qFormat w:val="0"/>
    <w:pPr>
      <w:widowControl w:val="1"/>
      <w:numPr>
        <w:ilvl w:val="0"/>
        <w:numId w:val="10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Aufzählungszeichen2">
    <w:name w:val="Aufzählungszeichen 2"/>
    <w:basedOn w:val="Normal"/>
    <w:next w:val="Aufzählungszeichen2"/>
    <w:autoRedefine w:val="0"/>
    <w:hidden w:val="0"/>
    <w:qFormat w:val="0"/>
    <w:pPr>
      <w:widowControl w:val="1"/>
      <w:numPr>
        <w:ilvl w:val="0"/>
        <w:numId w:val="9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Aufzählungszeichen3">
    <w:name w:val="Aufzählungszeichen 3"/>
    <w:basedOn w:val="Normal"/>
    <w:next w:val="Aufzählungszeichen3"/>
    <w:autoRedefine w:val="0"/>
    <w:hidden w:val="0"/>
    <w:qFormat w:val="0"/>
    <w:pPr>
      <w:widowControl w:val="1"/>
      <w:numPr>
        <w:ilvl w:val="0"/>
        <w:numId w:val="8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Aufzählungszeichen4">
    <w:name w:val="Aufzählungszeichen 4"/>
    <w:basedOn w:val="Normal"/>
    <w:next w:val="Aufzählungszeichen4"/>
    <w:autoRedefine w:val="0"/>
    <w:hidden w:val="0"/>
    <w:qFormat w:val="0"/>
    <w:pPr>
      <w:widowControl w:val="1"/>
      <w:numPr>
        <w:ilvl w:val="0"/>
        <w:numId w:val="7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Aufzählungszeichen5">
    <w:name w:val="Aufzählungszeichen 5"/>
    <w:basedOn w:val="Normal"/>
    <w:next w:val="Aufzählungszeichen5"/>
    <w:autoRedefine w:val="0"/>
    <w:hidden w:val="0"/>
    <w:qFormat w:val="0"/>
    <w:pPr>
      <w:widowControl w:val="1"/>
      <w:numPr>
        <w:ilvl w:val="0"/>
        <w:numId w:val="6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Listennummer2">
    <w:name w:val="Listennummer 2"/>
    <w:basedOn w:val="Normal"/>
    <w:next w:val="Listennummer2"/>
    <w:autoRedefine w:val="0"/>
    <w:hidden w:val="0"/>
    <w:qFormat w:val="0"/>
    <w:pPr>
      <w:widowControl w:val="1"/>
      <w:numPr>
        <w:ilvl w:val="0"/>
        <w:numId w:val="5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Listennummer3">
    <w:name w:val="Listennummer 3"/>
    <w:basedOn w:val="Normal"/>
    <w:next w:val="Listennummer3"/>
    <w:autoRedefine w:val="0"/>
    <w:hidden w:val="0"/>
    <w:qFormat w:val="0"/>
    <w:pPr>
      <w:widowControl w:val="1"/>
      <w:numPr>
        <w:ilvl w:val="0"/>
        <w:numId w:val="4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Listennummer4">
    <w:name w:val="Listennummer 4"/>
    <w:basedOn w:val="Normal"/>
    <w:next w:val="Listennummer4"/>
    <w:autoRedefine w:val="0"/>
    <w:hidden w:val="0"/>
    <w:qFormat w:val="0"/>
    <w:pPr>
      <w:widowControl w:val="1"/>
      <w:numPr>
        <w:ilvl w:val="0"/>
        <w:numId w:val="3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Listennummer5">
    <w:name w:val="Listennummer 5"/>
    <w:basedOn w:val="Normal"/>
    <w:next w:val="Listennummer5"/>
    <w:autoRedefine w:val="0"/>
    <w:hidden w:val="0"/>
    <w:qFormat w:val="0"/>
    <w:pPr>
      <w:widowControl w:val="1"/>
      <w:numPr>
        <w:ilvl w:val="0"/>
        <w:numId w:val="2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de-DE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widowControl w:val="1"/>
      <w:suppressAutoHyphens w:val="0"/>
      <w:bidi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de-DE"/>
    </w:rPr>
  </w:style>
  <w:style w:type="paragraph" w:styleId="Aufzählungspunktfortführen">
    <w:name w:val="Aufzählungspunkt fortführen"/>
    <w:basedOn w:val="Aufzählungszeichen"/>
    <w:next w:val="Aufzählungspunktfortführen"/>
    <w:autoRedefine w:val="0"/>
    <w:hidden w:val="0"/>
    <w:qFormat w:val="0"/>
    <w:pPr>
      <w:keepNext w:val="1"/>
      <w:widowControl w:val="1"/>
      <w:numPr>
        <w:ilvl w:val="0"/>
        <w:numId w:val="11"/>
      </w:numPr>
      <w:suppressAutoHyphens w:val="0"/>
      <w:bidi w:val="0"/>
      <w:spacing w:after="120" w:before="0" w:line="1" w:lineRule="atLeast"/>
      <w:ind w:left="714" w:right="0" w:leftChars="-1" w:rightChars="0" w:hanging="357" w:firstLineChars="-1"/>
      <w:textDirection w:val="btLr"/>
      <w:textAlignment w:val="top"/>
      <w:outlineLvl w:val="0"/>
    </w:pPr>
    <w:rPr>
      <w:rFonts w:ascii="Arial" w:cs="Arial" w:eastAsia="Times New Roman" w:hAnsi="Arial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de-DE"/>
    </w:rPr>
  </w:style>
  <w:style w:type="paragraph" w:styleId="Rahmeninhalt">
    <w:name w:val="Rahmeninhalt"/>
    <w:basedOn w:val="Normal"/>
    <w:next w:val="Rahmeninhal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Tabelleninhalt">
    <w:name w:val="Tabelleninhalt"/>
    <w:basedOn w:val="Normal"/>
    <w:next w:val="Tabelleninhalt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Tabellenüberschrift">
    <w:name w:val="Tabellenüberschrift"/>
    <w:basedOn w:val="Tabelleninhalt"/>
    <w:next w:val="Tabellenüberschrift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de-D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emf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oter1.xml.rels><?xml version="1.0" encoding="UTF-8" standalone="yes"?><Relationships xmlns="http://schemas.openxmlformats.org/package/2006/relationships"><Relationship Id="rId3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1.emf"/><Relationship Id="rId3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XVFaMXu0/+76XxCYE5CzuL8KNQ==">AMUW2mXzY0/sb01EaaIMDIPEcPwSdmtql3SDS1uqx/K8/5zwNVLnA8G+xRje387UZXogCkiDsWlqFjoNpaXkYx0Gp7ivzxTmoy+OHK7ApSoRQua48VUdbeb6dYFyerBZ4x+AcDbierfSIzKxKsZBZG696gCIjwGkRu5WZSmrBbtFDLPueMNp2kcaVRP0bIqcMGxp/RQrr4BMs6UNzgnqjYvaDiphxYxh3YX5Jk1h08YVi129cKtxQW+rnq321QhmtK9K8smwHwYPsWr8/wgTGUbo/rpdPBDhc5u1/+O3ve3mgp5RkqyqX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2014-04-24T05:26:00Z</dcterms:created>
  <dc:creator>theanhvuong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