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725" w:rsidRPr="00636725" w:rsidRDefault="00636725" w:rsidP="00636725">
      <w:pPr>
        <w:pBdr>
          <w:bottom w:val="single" w:sz="6" w:space="4" w:color="EEEEEE"/>
        </w:pBdr>
        <w:adjustRightInd/>
        <w:snapToGrid/>
        <w:spacing w:before="100" w:beforeAutospacing="1" w:after="240"/>
        <w:outlineLvl w:val="0"/>
        <w:rPr>
          <w:rFonts w:ascii="Segoe UI" w:eastAsia="宋体" w:hAnsi="Segoe UI" w:cs="Segoe UI"/>
          <w:b/>
          <w:bCs/>
          <w:color w:val="333333"/>
          <w:kern w:val="36"/>
          <w:sz w:val="48"/>
          <w:szCs w:val="48"/>
        </w:rPr>
      </w:pPr>
      <w:r w:rsidRPr="00636725">
        <w:rPr>
          <w:rFonts w:ascii="Segoe UI" w:eastAsia="宋体" w:hAnsi="Segoe UI" w:cs="Segoe UI"/>
          <w:b/>
          <w:bCs/>
          <w:color w:val="333333"/>
          <w:kern w:val="36"/>
          <w:sz w:val="48"/>
          <w:szCs w:val="48"/>
        </w:rPr>
        <w:t xml:space="preserve">What is </w:t>
      </w:r>
      <w:proofErr w:type="spellStart"/>
      <w:r w:rsidRPr="00636725">
        <w:rPr>
          <w:rFonts w:ascii="Segoe UI" w:eastAsia="宋体" w:hAnsi="Segoe UI" w:cs="Segoe UI"/>
          <w:b/>
          <w:bCs/>
          <w:color w:val="333333"/>
          <w:kern w:val="36"/>
          <w:sz w:val="48"/>
          <w:szCs w:val="48"/>
        </w:rPr>
        <w:t>QuickCoin</w:t>
      </w:r>
      <w:proofErr w:type="spellEnd"/>
      <w:r w:rsidRPr="00636725">
        <w:rPr>
          <w:rFonts w:ascii="Segoe UI" w:eastAsia="宋体" w:hAnsi="Segoe UI" w:cs="Segoe UI"/>
          <w:b/>
          <w:bCs/>
          <w:color w:val="333333"/>
          <w:kern w:val="36"/>
          <w:sz w:val="48"/>
          <w:szCs w:val="48"/>
        </w:rPr>
        <w:t>?</w:t>
      </w:r>
    </w:p>
    <w:p w:rsidR="00636725" w:rsidRPr="00636725" w:rsidRDefault="00636725" w:rsidP="00636725">
      <w:pPr>
        <w:adjustRightInd/>
        <w:snapToGrid/>
        <w:spacing w:after="240"/>
        <w:rPr>
          <w:rFonts w:ascii="Segoe UI" w:eastAsia="宋体" w:hAnsi="Segoe UI" w:cs="Segoe UI"/>
          <w:color w:val="333333"/>
          <w:sz w:val="24"/>
          <w:szCs w:val="24"/>
        </w:rPr>
      </w:pPr>
      <w:proofErr w:type="spellStart"/>
      <w:r w:rsidRPr="00636725">
        <w:rPr>
          <w:rFonts w:ascii="Segoe UI" w:eastAsia="宋体" w:hAnsi="Segoe UI" w:cs="Segoe UI"/>
          <w:color w:val="333333"/>
          <w:sz w:val="24"/>
          <w:szCs w:val="24"/>
        </w:rPr>
        <w:t>QuickCoin</w:t>
      </w:r>
      <w:proofErr w:type="spellEnd"/>
      <w:r w:rsidRPr="00636725">
        <w:rPr>
          <w:rFonts w:ascii="Segoe UI" w:eastAsia="宋体" w:hAnsi="Segoe UI" w:cs="Segoe UI"/>
          <w:color w:val="333333"/>
          <w:sz w:val="24"/>
          <w:szCs w:val="24"/>
        </w:rPr>
        <w:t xml:space="preserve"> is an experimental digital currency that enables instant payments to anyone, anywhere in the </w:t>
      </w:r>
      <w:proofErr w:type="spellStart"/>
      <w:r w:rsidRPr="00636725">
        <w:rPr>
          <w:rFonts w:ascii="Segoe UI" w:eastAsia="宋体" w:hAnsi="Segoe UI" w:cs="Segoe UI"/>
          <w:color w:val="333333"/>
          <w:sz w:val="24"/>
          <w:szCs w:val="24"/>
        </w:rPr>
        <w:t>world.QuickCoin</w:t>
      </w:r>
      <w:proofErr w:type="spellEnd"/>
      <w:r w:rsidRPr="00636725">
        <w:rPr>
          <w:rFonts w:ascii="Segoe UI" w:eastAsia="宋体" w:hAnsi="Segoe UI" w:cs="Segoe UI"/>
          <w:color w:val="333333"/>
          <w:sz w:val="24"/>
          <w:szCs w:val="24"/>
        </w:rPr>
        <w:t xml:space="preserve"> uses peer-to-peer technology to operate with no central authority: managing transactions and issuing money are carried out collectively by the network. </w:t>
      </w:r>
      <w:proofErr w:type="spellStart"/>
      <w:r w:rsidRPr="00636725">
        <w:rPr>
          <w:rFonts w:ascii="Segoe UI" w:eastAsia="宋体" w:hAnsi="Segoe UI" w:cs="Segoe UI"/>
          <w:color w:val="333333"/>
          <w:sz w:val="24"/>
          <w:szCs w:val="24"/>
        </w:rPr>
        <w:t>QuickCoin</w:t>
      </w:r>
      <w:proofErr w:type="spellEnd"/>
      <w:r w:rsidRPr="00636725">
        <w:rPr>
          <w:rFonts w:ascii="Segoe UI" w:eastAsia="宋体" w:hAnsi="Segoe UI" w:cs="Segoe UI"/>
          <w:color w:val="333333"/>
          <w:sz w:val="24"/>
          <w:szCs w:val="24"/>
        </w:rPr>
        <w:t xml:space="preserve"> Core is the name of open source software which enables the use of this currency.</w:t>
      </w:r>
    </w:p>
    <w:p w:rsidR="00636725" w:rsidRPr="00636725" w:rsidRDefault="00636725" w:rsidP="00636725">
      <w:pPr>
        <w:pBdr>
          <w:bottom w:val="single" w:sz="6" w:space="4" w:color="EEEEEE"/>
        </w:pBdr>
        <w:adjustRightInd/>
        <w:snapToGrid/>
        <w:spacing w:before="360" w:after="240"/>
        <w:outlineLvl w:val="0"/>
        <w:rPr>
          <w:rFonts w:ascii="Segoe UI" w:eastAsia="宋体" w:hAnsi="Segoe UI" w:cs="Segoe UI"/>
          <w:b/>
          <w:bCs/>
          <w:color w:val="333333"/>
          <w:kern w:val="36"/>
          <w:sz w:val="48"/>
          <w:szCs w:val="48"/>
        </w:rPr>
      </w:pPr>
      <w:r w:rsidRPr="00636725">
        <w:rPr>
          <w:rFonts w:ascii="Segoe UI" w:eastAsia="宋体" w:hAnsi="Segoe UI" w:cs="Segoe UI"/>
          <w:b/>
          <w:bCs/>
          <w:color w:val="333333"/>
          <w:kern w:val="36"/>
          <w:sz w:val="48"/>
          <w:szCs w:val="48"/>
        </w:rPr>
        <w:t>License</w:t>
      </w:r>
    </w:p>
    <w:p w:rsidR="00636725" w:rsidRPr="00636725" w:rsidRDefault="00636725" w:rsidP="00636725">
      <w:pPr>
        <w:adjustRightInd/>
        <w:snapToGrid/>
        <w:spacing w:after="240"/>
        <w:rPr>
          <w:rFonts w:ascii="Segoe UI" w:eastAsia="宋体" w:hAnsi="Segoe UI" w:cs="Segoe UI"/>
          <w:color w:val="333333"/>
          <w:sz w:val="24"/>
          <w:szCs w:val="24"/>
        </w:rPr>
      </w:pPr>
      <w:proofErr w:type="spellStart"/>
      <w:r w:rsidRPr="00636725">
        <w:rPr>
          <w:rFonts w:ascii="Segoe UI" w:eastAsia="宋体" w:hAnsi="Segoe UI" w:cs="Segoe UI"/>
          <w:color w:val="333333"/>
          <w:sz w:val="24"/>
          <w:szCs w:val="24"/>
        </w:rPr>
        <w:t>QuickCoin</w:t>
      </w:r>
      <w:proofErr w:type="spellEnd"/>
      <w:r w:rsidRPr="00636725">
        <w:rPr>
          <w:rFonts w:ascii="Segoe UI" w:eastAsia="宋体" w:hAnsi="Segoe UI" w:cs="Segoe UI"/>
          <w:color w:val="333333"/>
          <w:sz w:val="24"/>
          <w:szCs w:val="24"/>
        </w:rPr>
        <w:t xml:space="preserve"> Core is released under the terms of the MIT license. See COPYING for more information or see </w:t>
      </w:r>
      <w:hyperlink r:id="rId4" w:history="1">
        <w:r w:rsidRPr="00636725">
          <w:rPr>
            <w:rFonts w:ascii="Segoe UI" w:eastAsia="宋体" w:hAnsi="Segoe UI" w:cs="Segoe UI"/>
            <w:color w:val="4078C0"/>
            <w:sz w:val="24"/>
            <w:szCs w:val="24"/>
          </w:rPr>
          <w:t>https://opensource.org/licenses/MIT</w:t>
        </w:r>
      </w:hyperlink>
      <w:r w:rsidRPr="00636725">
        <w:rPr>
          <w:rFonts w:ascii="Segoe UI" w:eastAsia="宋体" w:hAnsi="Segoe UI" w:cs="Segoe UI"/>
          <w:color w:val="333333"/>
          <w:sz w:val="24"/>
          <w:szCs w:val="24"/>
        </w:rPr>
        <w:t>.</w:t>
      </w:r>
    </w:p>
    <w:p w:rsidR="00636725" w:rsidRPr="00636725" w:rsidRDefault="00636725" w:rsidP="00636725">
      <w:pPr>
        <w:pBdr>
          <w:bottom w:val="single" w:sz="6" w:space="4" w:color="EEEEEE"/>
        </w:pBdr>
        <w:adjustRightInd/>
        <w:snapToGrid/>
        <w:spacing w:before="360" w:after="240"/>
        <w:outlineLvl w:val="0"/>
        <w:rPr>
          <w:rFonts w:ascii="Segoe UI" w:eastAsia="宋体" w:hAnsi="Segoe UI" w:cs="Segoe UI"/>
          <w:b/>
          <w:bCs/>
          <w:color w:val="333333"/>
          <w:kern w:val="36"/>
          <w:sz w:val="48"/>
          <w:szCs w:val="48"/>
        </w:rPr>
      </w:pPr>
      <w:r w:rsidRPr="00636725">
        <w:rPr>
          <w:rFonts w:ascii="Segoe UI" w:eastAsia="宋体" w:hAnsi="Segoe UI" w:cs="Segoe UI"/>
          <w:b/>
          <w:bCs/>
          <w:color w:val="333333"/>
          <w:kern w:val="36"/>
          <w:sz w:val="48"/>
          <w:szCs w:val="48"/>
        </w:rPr>
        <w:t>Development Process</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 xml:space="preserve">The master branch is regularly built and tested, but is not guaranteed to be completely stable. Tags are created regularly to indicate new official, stable release versions of </w:t>
      </w:r>
      <w:proofErr w:type="spellStart"/>
      <w:r w:rsidRPr="00636725">
        <w:rPr>
          <w:rFonts w:ascii="Segoe UI" w:eastAsia="宋体" w:hAnsi="Segoe UI" w:cs="Segoe UI"/>
          <w:color w:val="333333"/>
          <w:sz w:val="24"/>
          <w:szCs w:val="24"/>
        </w:rPr>
        <w:t>QuickCoin</w:t>
      </w:r>
      <w:proofErr w:type="spellEnd"/>
      <w:r w:rsidRPr="00636725">
        <w:rPr>
          <w:rFonts w:ascii="Segoe UI" w:eastAsia="宋体" w:hAnsi="Segoe UI" w:cs="Segoe UI"/>
          <w:color w:val="333333"/>
          <w:sz w:val="24"/>
          <w:szCs w:val="24"/>
        </w:rPr>
        <w:t xml:space="preserve"> Core.</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The contribution workflow is described in CONTRIBUTING.md.</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The developer mailing list should be used to discuss complicated or controversial changes before working on a patch set.</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 xml:space="preserve">Developer IRC can be found on </w:t>
      </w:r>
      <w:proofErr w:type="spellStart"/>
      <w:r w:rsidRPr="00636725">
        <w:rPr>
          <w:rFonts w:ascii="Segoe UI" w:eastAsia="宋体" w:hAnsi="Segoe UI" w:cs="Segoe UI"/>
          <w:color w:val="333333"/>
          <w:sz w:val="24"/>
          <w:szCs w:val="24"/>
        </w:rPr>
        <w:t>Freenode</w:t>
      </w:r>
      <w:proofErr w:type="spellEnd"/>
      <w:r w:rsidRPr="00636725">
        <w:rPr>
          <w:rFonts w:ascii="Segoe UI" w:eastAsia="宋体" w:hAnsi="Segoe UI" w:cs="Segoe UI"/>
          <w:color w:val="333333"/>
          <w:sz w:val="24"/>
          <w:szCs w:val="24"/>
        </w:rPr>
        <w:t xml:space="preserve"> at #</w:t>
      </w:r>
      <w:proofErr w:type="spellStart"/>
      <w:r w:rsidRPr="00636725">
        <w:rPr>
          <w:rFonts w:ascii="Segoe UI" w:eastAsia="宋体" w:hAnsi="Segoe UI" w:cs="Segoe UI"/>
          <w:color w:val="333333"/>
          <w:sz w:val="24"/>
          <w:szCs w:val="24"/>
        </w:rPr>
        <w:t>QuickCoin</w:t>
      </w:r>
      <w:proofErr w:type="spellEnd"/>
      <w:r w:rsidRPr="00636725">
        <w:rPr>
          <w:rFonts w:ascii="Segoe UI" w:eastAsia="宋体" w:hAnsi="Segoe UI" w:cs="Segoe UI"/>
          <w:color w:val="333333"/>
          <w:sz w:val="24"/>
          <w:szCs w:val="24"/>
        </w:rPr>
        <w:t>-core-dev.</w:t>
      </w:r>
    </w:p>
    <w:p w:rsidR="00636725" w:rsidRPr="00636725" w:rsidRDefault="00636725" w:rsidP="00636725">
      <w:pPr>
        <w:pBdr>
          <w:bottom w:val="single" w:sz="6" w:space="4" w:color="EEEEEE"/>
        </w:pBdr>
        <w:adjustRightInd/>
        <w:snapToGrid/>
        <w:spacing w:before="360" w:after="240"/>
        <w:outlineLvl w:val="0"/>
        <w:rPr>
          <w:rFonts w:ascii="Segoe UI" w:eastAsia="宋体" w:hAnsi="Segoe UI" w:cs="Segoe UI"/>
          <w:b/>
          <w:bCs/>
          <w:color w:val="333333"/>
          <w:kern w:val="36"/>
          <w:sz w:val="48"/>
          <w:szCs w:val="48"/>
        </w:rPr>
      </w:pPr>
      <w:r w:rsidRPr="00636725">
        <w:rPr>
          <w:rFonts w:ascii="Segoe UI" w:eastAsia="宋体" w:hAnsi="Segoe UI" w:cs="Segoe UI"/>
          <w:b/>
          <w:bCs/>
          <w:color w:val="333333"/>
          <w:kern w:val="36"/>
          <w:sz w:val="48"/>
          <w:szCs w:val="48"/>
        </w:rPr>
        <w:t>Testing</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Testing and code review is the bottleneck for development; we get more pull requests than we can review and test on short notice. Please be patient and help out by testing other people's pull requests, and remember this is a security-critical project where any mistake might cost people lots of money.</w:t>
      </w:r>
    </w:p>
    <w:p w:rsidR="00636725" w:rsidRPr="00636725" w:rsidRDefault="00636725" w:rsidP="00636725">
      <w:pPr>
        <w:pBdr>
          <w:bottom w:val="single" w:sz="6" w:space="4" w:color="EEEEEE"/>
        </w:pBdr>
        <w:adjustRightInd/>
        <w:snapToGrid/>
        <w:spacing w:before="360" w:after="240"/>
        <w:outlineLvl w:val="0"/>
        <w:rPr>
          <w:rFonts w:ascii="Segoe UI" w:eastAsia="宋体" w:hAnsi="Segoe UI" w:cs="Segoe UI"/>
          <w:b/>
          <w:bCs/>
          <w:color w:val="333333"/>
          <w:kern w:val="36"/>
          <w:sz w:val="48"/>
          <w:szCs w:val="48"/>
        </w:rPr>
      </w:pPr>
      <w:r w:rsidRPr="00636725">
        <w:rPr>
          <w:rFonts w:ascii="Segoe UI" w:eastAsia="宋体" w:hAnsi="Segoe UI" w:cs="Segoe UI"/>
          <w:b/>
          <w:bCs/>
          <w:color w:val="333333"/>
          <w:kern w:val="36"/>
          <w:sz w:val="48"/>
          <w:szCs w:val="48"/>
        </w:rPr>
        <w:t>Automated Testing</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lastRenderedPageBreak/>
        <w:t>Developers are strongly encouraged to write unit tests for new code, and to submit new unit tests for old code. Unit tests can be compiled and run (assuming they weren't disabled in configure) with: make check. Further details on running and extending unit tests can be found in /</w:t>
      </w:r>
      <w:proofErr w:type="spellStart"/>
      <w:r w:rsidRPr="00636725">
        <w:rPr>
          <w:rFonts w:ascii="Segoe UI" w:eastAsia="宋体" w:hAnsi="Segoe UI" w:cs="Segoe UI"/>
          <w:color w:val="333333"/>
          <w:sz w:val="24"/>
          <w:szCs w:val="24"/>
        </w:rPr>
        <w:t>src</w:t>
      </w:r>
      <w:proofErr w:type="spellEnd"/>
      <w:r w:rsidRPr="00636725">
        <w:rPr>
          <w:rFonts w:ascii="Segoe UI" w:eastAsia="宋体" w:hAnsi="Segoe UI" w:cs="Segoe UI"/>
          <w:color w:val="333333"/>
          <w:sz w:val="24"/>
          <w:szCs w:val="24"/>
        </w:rPr>
        <w:t>/test/README.md.</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 xml:space="preserve">There </w:t>
      </w:r>
      <w:proofErr w:type="gramStart"/>
      <w:r w:rsidRPr="00636725">
        <w:rPr>
          <w:rFonts w:ascii="Segoe UI" w:eastAsia="宋体" w:hAnsi="Segoe UI" w:cs="Segoe UI"/>
          <w:color w:val="333333"/>
          <w:sz w:val="24"/>
          <w:szCs w:val="24"/>
        </w:rPr>
        <w:t>are also regression</w:t>
      </w:r>
      <w:proofErr w:type="gramEnd"/>
      <w:r w:rsidRPr="00636725">
        <w:rPr>
          <w:rFonts w:ascii="Segoe UI" w:eastAsia="宋体" w:hAnsi="Segoe UI" w:cs="Segoe UI"/>
          <w:color w:val="333333"/>
          <w:sz w:val="24"/>
          <w:szCs w:val="24"/>
        </w:rPr>
        <w:t xml:space="preserve"> and integration tests of the RPC interface, written in Python, that are run automatically on the build server. These tests can be run (if the test dependencies are installed) with: </w:t>
      </w:r>
      <w:proofErr w:type="spellStart"/>
      <w:r w:rsidRPr="00636725">
        <w:rPr>
          <w:rFonts w:ascii="Segoe UI" w:eastAsia="宋体" w:hAnsi="Segoe UI" w:cs="Segoe UI"/>
          <w:color w:val="333333"/>
          <w:sz w:val="24"/>
          <w:szCs w:val="24"/>
        </w:rPr>
        <w:t>qa</w:t>
      </w:r>
      <w:proofErr w:type="spellEnd"/>
      <w:r w:rsidRPr="00636725">
        <w:rPr>
          <w:rFonts w:ascii="Segoe UI" w:eastAsia="宋体" w:hAnsi="Segoe UI" w:cs="Segoe UI"/>
          <w:color w:val="333333"/>
          <w:sz w:val="24"/>
          <w:szCs w:val="24"/>
        </w:rPr>
        <w:t>/pull-tester/rpc-tests.py</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The Travis CI system makes sure that every pull request is built for Windows, Linux, and OS X, and that unit/sanity tests are run automatically.</w:t>
      </w:r>
    </w:p>
    <w:p w:rsidR="00636725" w:rsidRPr="00636725" w:rsidRDefault="00636725" w:rsidP="00636725">
      <w:pPr>
        <w:pBdr>
          <w:bottom w:val="single" w:sz="6" w:space="4" w:color="EEEEEE"/>
        </w:pBdr>
        <w:adjustRightInd/>
        <w:snapToGrid/>
        <w:spacing w:before="360" w:after="240"/>
        <w:outlineLvl w:val="0"/>
        <w:rPr>
          <w:rFonts w:ascii="Segoe UI" w:eastAsia="宋体" w:hAnsi="Segoe UI" w:cs="Segoe UI"/>
          <w:b/>
          <w:bCs/>
          <w:color w:val="333333"/>
          <w:kern w:val="36"/>
          <w:sz w:val="48"/>
          <w:szCs w:val="48"/>
        </w:rPr>
      </w:pPr>
      <w:r w:rsidRPr="00636725">
        <w:rPr>
          <w:rFonts w:ascii="Segoe UI" w:eastAsia="宋体" w:hAnsi="Segoe UI" w:cs="Segoe UI"/>
          <w:b/>
          <w:bCs/>
          <w:color w:val="333333"/>
          <w:kern w:val="36"/>
          <w:sz w:val="48"/>
          <w:szCs w:val="48"/>
        </w:rPr>
        <w:t>Manual Quality Assurance (QA) Testing</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Changes should be tested by somebody other than the developer who wrote the code. This is especially important for large or high-risk changes. It is useful to add a test plan to the pull request description if testing the changes is not straightforward.</w:t>
      </w:r>
    </w:p>
    <w:p w:rsidR="00636725" w:rsidRPr="00636725" w:rsidRDefault="00636725" w:rsidP="00636725">
      <w:pPr>
        <w:pBdr>
          <w:bottom w:val="single" w:sz="6" w:space="4" w:color="EEEEEE"/>
        </w:pBdr>
        <w:adjustRightInd/>
        <w:snapToGrid/>
        <w:spacing w:before="360" w:after="240"/>
        <w:outlineLvl w:val="0"/>
        <w:rPr>
          <w:rFonts w:ascii="Segoe UI" w:eastAsia="宋体" w:hAnsi="Segoe UI" w:cs="Segoe UI"/>
          <w:b/>
          <w:bCs/>
          <w:color w:val="333333"/>
          <w:kern w:val="36"/>
          <w:sz w:val="48"/>
          <w:szCs w:val="48"/>
        </w:rPr>
      </w:pPr>
      <w:r w:rsidRPr="00636725">
        <w:rPr>
          <w:rFonts w:ascii="Segoe UI" w:eastAsia="宋体" w:hAnsi="Segoe UI" w:cs="Segoe UI"/>
          <w:b/>
          <w:bCs/>
          <w:color w:val="333333"/>
          <w:kern w:val="36"/>
          <w:sz w:val="48"/>
          <w:szCs w:val="48"/>
        </w:rPr>
        <w:t>Translations</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 xml:space="preserve">Changes to translations as well as new translations can be submitted to </w:t>
      </w:r>
      <w:proofErr w:type="spellStart"/>
      <w:r w:rsidRPr="00636725">
        <w:rPr>
          <w:rFonts w:ascii="Segoe UI" w:eastAsia="宋体" w:hAnsi="Segoe UI" w:cs="Segoe UI"/>
          <w:color w:val="333333"/>
          <w:sz w:val="24"/>
          <w:szCs w:val="24"/>
        </w:rPr>
        <w:t>QuickCoin</w:t>
      </w:r>
      <w:proofErr w:type="spellEnd"/>
      <w:r w:rsidRPr="00636725">
        <w:rPr>
          <w:rFonts w:ascii="Segoe UI" w:eastAsia="宋体" w:hAnsi="Segoe UI" w:cs="Segoe UI"/>
          <w:color w:val="333333"/>
          <w:sz w:val="24"/>
          <w:szCs w:val="24"/>
        </w:rPr>
        <w:t xml:space="preserve"> Core's </w:t>
      </w:r>
      <w:proofErr w:type="spellStart"/>
      <w:r w:rsidRPr="00636725">
        <w:rPr>
          <w:rFonts w:ascii="Segoe UI" w:eastAsia="宋体" w:hAnsi="Segoe UI" w:cs="Segoe UI"/>
          <w:color w:val="333333"/>
          <w:sz w:val="24"/>
          <w:szCs w:val="24"/>
        </w:rPr>
        <w:t>Transifex</w:t>
      </w:r>
      <w:proofErr w:type="spellEnd"/>
      <w:r w:rsidRPr="00636725">
        <w:rPr>
          <w:rFonts w:ascii="Segoe UI" w:eastAsia="宋体" w:hAnsi="Segoe UI" w:cs="Segoe UI"/>
          <w:color w:val="333333"/>
          <w:sz w:val="24"/>
          <w:szCs w:val="24"/>
        </w:rPr>
        <w:t xml:space="preserve"> page.</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 xml:space="preserve">Translations are periodically pulled from </w:t>
      </w:r>
      <w:proofErr w:type="spellStart"/>
      <w:r w:rsidRPr="00636725">
        <w:rPr>
          <w:rFonts w:ascii="Segoe UI" w:eastAsia="宋体" w:hAnsi="Segoe UI" w:cs="Segoe UI"/>
          <w:color w:val="333333"/>
          <w:sz w:val="24"/>
          <w:szCs w:val="24"/>
        </w:rPr>
        <w:t>Transifex</w:t>
      </w:r>
      <w:proofErr w:type="spellEnd"/>
      <w:r w:rsidRPr="00636725">
        <w:rPr>
          <w:rFonts w:ascii="Segoe UI" w:eastAsia="宋体" w:hAnsi="Segoe UI" w:cs="Segoe UI"/>
          <w:color w:val="333333"/>
          <w:sz w:val="24"/>
          <w:szCs w:val="24"/>
        </w:rPr>
        <w:t xml:space="preserve"> and merged into the </w:t>
      </w:r>
      <w:proofErr w:type="spellStart"/>
      <w:r w:rsidRPr="00636725">
        <w:rPr>
          <w:rFonts w:ascii="Segoe UI" w:eastAsia="宋体" w:hAnsi="Segoe UI" w:cs="Segoe UI"/>
          <w:color w:val="333333"/>
          <w:sz w:val="24"/>
          <w:szCs w:val="24"/>
        </w:rPr>
        <w:t>git</w:t>
      </w:r>
      <w:proofErr w:type="spellEnd"/>
      <w:r w:rsidRPr="00636725">
        <w:rPr>
          <w:rFonts w:ascii="Segoe UI" w:eastAsia="宋体" w:hAnsi="Segoe UI" w:cs="Segoe UI"/>
          <w:color w:val="333333"/>
          <w:sz w:val="24"/>
          <w:szCs w:val="24"/>
        </w:rPr>
        <w:t xml:space="preserve"> repository. See the translation process for details on how this works.</w:t>
      </w:r>
    </w:p>
    <w:p w:rsidR="00636725" w:rsidRPr="00636725" w:rsidRDefault="00636725" w:rsidP="00636725">
      <w:pPr>
        <w:pBdr>
          <w:bottom w:val="single" w:sz="6" w:space="4" w:color="EEEEEE"/>
        </w:pBdr>
        <w:adjustRightInd/>
        <w:snapToGrid/>
        <w:spacing w:before="360" w:after="240"/>
        <w:outlineLvl w:val="0"/>
        <w:rPr>
          <w:rFonts w:ascii="Segoe UI" w:eastAsia="宋体" w:hAnsi="Segoe UI" w:cs="Segoe UI"/>
          <w:b/>
          <w:bCs/>
          <w:color w:val="333333"/>
          <w:kern w:val="36"/>
          <w:sz w:val="48"/>
          <w:szCs w:val="48"/>
        </w:rPr>
      </w:pPr>
      <w:r w:rsidRPr="00636725">
        <w:rPr>
          <w:rFonts w:ascii="Segoe UI" w:eastAsia="宋体" w:hAnsi="Segoe UI" w:cs="Segoe UI"/>
          <w:b/>
          <w:bCs/>
          <w:color w:val="333333"/>
          <w:kern w:val="36"/>
          <w:sz w:val="48"/>
          <w:szCs w:val="48"/>
        </w:rPr>
        <w:t>Important</w:t>
      </w:r>
      <w:r w:rsidRPr="00636725">
        <w:rPr>
          <w:rFonts w:ascii="Segoe UI" w:eastAsia="宋体" w:hAnsi="Segoe UI" w:cs="Segoe UI"/>
          <w:b/>
          <w:bCs/>
          <w:color w:val="333333"/>
          <w:kern w:val="36"/>
          <w:sz w:val="48"/>
          <w:szCs w:val="48"/>
        </w:rPr>
        <w:t>：</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 xml:space="preserve">We do not accept translation changes as </w:t>
      </w:r>
      <w:proofErr w:type="spellStart"/>
      <w:r w:rsidRPr="00636725">
        <w:rPr>
          <w:rFonts w:ascii="Segoe UI" w:eastAsia="宋体" w:hAnsi="Segoe UI" w:cs="Segoe UI"/>
          <w:color w:val="333333"/>
          <w:sz w:val="24"/>
          <w:szCs w:val="24"/>
        </w:rPr>
        <w:t>GitHub</w:t>
      </w:r>
      <w:proofErr w:type="spellEnd"/>
      <w:r w:rsidRPr="00636725">
        <w:rPr>
          <w:rFonts w:ascii="Segoe UI" w:eastAsia="宋体" w:hAnsi="Segoe UI" w:cs="Segoe UI"/>
          <w:color w:val="333333"/>
          <w:sz w:val="24"/>
          <w:szCs w:val="24"/>
        </w:rPr>
        <w:t xml:space="preserve"> pull requests because the next pull from </w:t>
      </w:r>
      <w:proofErr w:type="spellStart"/>
      <w:r w:rsidRPr="00636725">
        <w:rPr>
          <w:rFonts w:ascii="Segoe UI" w:eastAsia="宋体" w:hAnsi="Segoe UI" w:cs="Segoe UI"/>
          <w:color w:val="333333"/>
          <w:sz w:val="24"/>
          <w:szCs w:val="24"/>
        </w:rPr>
        <w:t>Transifex</w:t>
      </w:r>
      <w:proofErr w:type="spellEnd"/>
      <w:r w:rsidRPr="00636725">
        <w:rPr>
          <w:rFonts w:ascii="Segoe UI" w:eastAsia="宋体" w:hAnsi="Segoe UI" w:cs="Segoe UI"/>
          <w:color w:val="333333"/>
          <w:sz w:val="24"/>
          <w:szCs w:val="24"/>
        </w:rPr>
        <w:t xml:space="preserve"> would automatically overwrite them again.</w:t>
      </w:r>
    </w:p>
    <w:p w:rsidR="00636725" w:rsidRPr="00636725" w:rsidRDefault="00636725" w:rsidP="00636725">
      <w:pPr>
        <w:adjustRightInd/>
        <w:snapToGrid/>
        <w:spacing w:after="240"/>
        <w:rPr>
          <w:rFonts w:ascii="Segoe UI" w:eastAsia="宋体" w:hAnsi="Segoe UI" w:cs="Segoe UI"/>
          <w:color w:val="333333"/>
          <w:sz w:val="24"/>
          <w:szCs w:val="24"/>
        </w:rPr>
      </w:pPr>
      <w:r w:rsidRPr="00636725">
        <w:rPr>
          <w:rFonts w:ascii="Segoe UI" w:eastAsia="宋体" w:hAnsi="Segoe UI" w:cs="Segoe UI"/>
          <w:color w:val="333333"/>
          <w:sz w:val="24"/>
          <w:szCs w:val="24"/>
        </w:rPr>
        <w:t>Translators should also subscribe to the mailing list.</w:t>
      </w:r>
    </w:p>
    <w:p w:rsidR="00636725" w:rsidRPr="00636725" w:rsidRDefault="00636725" w:rsidP="00636725">
      <w:pPr>
        <w:pBdr>
          <w:bottom w:val="single" w:sz="6" w:space="4" w:color="EEEEEE"/>
        </w:pBdr>
        <w:adjustRightInd/>
        <w:snapToGrid/>
        <w:spacing w:before="360" w:after="240"/>
        <w:outlineLvl w:val="0"/>
        <w:rPr>
          <w:rFonts w:ascii="Segoe UI" w:eastAsia="宋体" w:hAnsi="Segoe UI" w:cs="Segoe UI"/>
          <w:b/>
          <w:bCs/>
          <w:color w:val="333333"/>
          <w:kern w:val="36"/>
          <w:sz w:val="48"/>
          <w:szCs w:val="48"/>
        </w:rPr>
      </w:pPr>
      <w:proofErr w:type="gramStart"/>
      <w:r w:rsidRPr="00636725">
        <w:rPr>
          <w:rFonts w:ascii="Segoe UI" w:eastAsia="宋体" w:hAnsi="Segoe UI" w:cs="Segoe UI"/>
          <w:b/>
          <w:bCs/>
          <w:color w:val="333333"/>
          <w:kern w:val="36"/>
          <w:sz w:val="48"/>
          <w:szCs w:val="48"/>
        </w:rPr>
        <w:lastRenderedPageBreak/>
        <w:t>technical</w:t>
      </w:r>
      <w:proofErr w:type="gramEnd"/>
      <w:r w:rsidRPr="00636725">
        <w:rPr>
          <w:rFonts w:ascii="Segoe UI" w:eastAsia="宋体" w:hAnsi="Segoe UI" w:cs="Segoe UI"/>
          <w:b/>
          <w:bCs/>
          <w:color w:val="333333"/>
          <w:kern w:val="36"/>
          <w:sz w:val="48"/>
          <w:szCs w:val="48"/>
        </w:rPr>
        <w:t xml:space="preserve"> adviser</w:t>
      </w:r>
    </w:p>
    <w:p w:rsidR="00636725" w:rsidRPr="00636725" w:rsidRDefault="00636725" w:rsidP="00636725">
      <w:pPr>
        <w:adjustRightInd/>
        <w:snapToGrid/>
        <w:spacing w:after="100" w:afterAutospacing="1"/>
        <w:rPr>
          <w:rFonts w:ascii="Segoe UI" w:eastAsia="宋体" w:hAnsi="Segoe UI" w:cs="Segoe UI"/>
          <w:color w:val="333333"/>
          <w:sz w:val="24"/>
          <w:szCs w:val="24"/>
        </w:rPr>
      </w:pPr>
      <w:r w:rsidRPr="00636725">
        <w:rPr>
          <w:rFonts w:ascii="Segoe UI" w:eastAsia="宋体" w:hAnsi="Segoe UI" w:cs="Segoe UI"/>
          <w:color w:val="333333"/>
          <w:sz w:val="24"/>
          <w:szCs w:val="24"/>
        </w:rPr>
        <w:t>technical adviser WeChat:</w:t>
      </w:r>
      <w:r>
        <w:rPr>
          <w:rFonts w:ascii="Segoe UI" w:eastAsia="宋体" w:hAnsi="Segoe UI" w:cs="Segoe UI" w:hint="eastAsia"/>
          <w:color w:val="333333"/>
          <w:sz w:val="24"/>
          <w:szCs w:val="24"/>
        </w:rPr>
        <w:t>503771144</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636725"/>
    <w:rsid w:val="00323B43"/>
    <w:rsid w:val="003D37D8"/>
    <w:rsid w:val="004358AB"/>
    <w:rsid w:val="00636725"/>
    <w:rsid w:val="006D6C2E"/>
    <w:rsid w:val="006E682F"/>
    <w:rsid w:val="008B7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636725"/>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6725"/>
    <w:rPr>
      <w:rFonts w:ascii="宋体" w:eastAsia="宋体" w:hAnsi="宋体" w:cs="宋体"/>
      <w:b/>
      <w:bCs/>
      <w:kern w:val="36"/>
      <w:sz w:val="48"/>
      <w:szCs w:val="48"/>
    </w:rPr>
  </w:style>
  <w:style w:type="paragraph" w:styleId="a3">
    <w:name w:val="Normal (Web)"/>
    <w:basedOn w:val="a"/>
    <w:uiPriority w:val="99"/>
    <w:semiHidden/>
    <w:unhideWhenUsed/>
    <w:rsid w:val="00636725"/>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636725"/>
    <w:rPr>
      <w:color w:val="0000FF"/>
      <w:u w:val="single"/>
    </w:rPr>
  </w:style>
  <w:style w:type="character" w:customStyle="1" w:styleId="apple-converted-space">
    <w:name w:val="apple-converted-space"/>
    <w:basedOn w:val="a0"/>
    <w:rsid w:val="00636725"/>
  </w:style>
</w:styles>
</file>

<file path=word/webSettings.xml><?xml version="1.0" encoding="utf-8"?>
<w:webSettings xmlns:r="http://schemas.openxmlformats.org/officeDocument/2006/relationships" xmlns:w="http://schemas.openxmlformats.org/wordprocessingml/2006/main">
  <w:divs>
    <w:div w:id="162191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source.org/licenses/M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XZJD</dc:creator>
  <cp:lastModifiedBy>XZJD</cp:lastModifiedBy>
  <cp:revision>1</cp:revision>
  <dcterms:created xsi:type="dcterms:W3CDTF">2016-12-12T15:11:00Z</dcterms:created>
  <dcterms:modified xsi:type="dcterms:W3CDTF">2016-12-12T15:11:00Z</dcterms:modified>
</cp:coreProperties>
</file>