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9cf846fecf411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23747f049847b3" /><Relationship Type="http://schemas.microsoft.com/office/2007/relationships/stylesWithEffects" Target="/word/stylesWithEffects.xml" Id="R1430e35d07064f4d" /><Relationship Type="http://schemas.openxmlformats.org/officeDocument/2006/relationships/fontTable" Target="/word/fontTable.xml" Id="Ra3e8da3b130449a6" /><Relationship Type="http://schemas.openxmlformats.org/officeDocument/2006/relationships/settings" Target="/word/settings.xml" Id="Ra9db224cb59c4e82" /><Relationship Type="http://schemas.openxmlformats.org/officeDocument/2006/relationships/header" Target="/word/header.xml" Id="R5f6dea97976d4fe8" /><Relationship Type="http://schemas.openxmlformats.org/officeDocument/2006/relationships/footer" Target="/word/footer.xml" Id="Rdbb2758e121a47d3" /></Relationships>
</file>