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93715F" w:rsidRPr="007C2C80">
        <w:tc>
          <w:tcPr>
            <w:tcW w:w="4261" w:type="dxa"/>
          </w:tcPr>
          <w:p w:rsidR="0093715F" w:rsidRPr="007C2C80" w:rsidRDefault="00B60306">
            <w:pPr>
              <w:spacing w:beforeLines="50" w:before="156" w:afterLines="50" w:after="156" w:line="400" w:lineRule="exact"/>
              <w:rPr>
                <w:bCs/>
                <w:iCs/>
                <w:sz w:val="24"/>
              </w:rPr>
            </w:pPr>
            <w:r w:rsidRPr="007C2C80">
              <w:rPr>
                <w:bCs/>
                <w:iCs/>
                <w:sz w:val="24"/>
              </w:rPr>
              <w:t>证券代码：</w:t>
            </w:r>
            <w:r w:rsidRPr="007C2C80">
              <w:rPr>
                <w:bCs/>
                <w:iCs/>
                <w:sz w:val="24"/>
              </w:rPr>
              <w:t>002714</w:t>
            </w:r>
          </w:p>
        </w:tc>
        <w:tc>
          <w:tcPr>
            <w:tcW w:w="4261" w:type="dxa"/>
          </w:tcPr>
          <w:p w:rsidR="0093715F" w:rsidRPr="007C2C80" w:rsidRDefault="00B60306">
            <w:pPr>
              <w:spacing w:beforeLines="50" w:before="156" w:afterLines="50" w:after="156" w:line="400" w:lineRule="exact"/>
              <w:jc w:val="right"/>
              <w:rPr>
                <w:bCs/>
                <w:iCs/>
                <w:sz w:val="24"/>
              </w:rPr>
            </w:pPr>
            <w:r w:rsidRPr="007C2C80">
              <w:rPr>
                <w:bCs/>
                <w:iCs/>
                <w:sz w:val="24"/>
              </w:rPr>
              <w:t>证券简称：</w:t>
            </w:r>
            <w:proofErr w:type="gramStart"/>
            <w:r w:rsidRPr="007C2C80">
              <w:rPr>
                <w:bCs/>
                <w:iCs/>
                <w:sz w:val="24"/>
              </w:rPr>
              <w:t>牧原股份</w:t>
            </w:r>
            <w:proofErr w:type="gramEnd"/>
          </w:p>
        </w:tc>
      </w:tr>
    </w:tbl>
    <w:p w:rsidR="0093715F" w:rsidRPr="007C2C80" w:rsidRDefault="0093715F">
      <w:pPr>
        <w:spacing w:beforeLines="50" w:before="156" w:afterLines="50" w:after="156" w:line="400" w:lineRule="exact"/>
        <w:rPr>
          <w:bCs/>
          <w:iCs/>
          <w:sz w:val="24"/>
        </w:rPr>
      </w:pPr>
    </w:p>
    <w:p w:rsidR="0093715F" w:rsidRPr="007C2C80" w:rsidRDefault="00B60306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proofErr w:type="gramStart"/>
      <w:r w:rsidRPr="007C2C80">
        <w:rPr>
          <w:b/>
          <w:bCs/>
          <w:iCs/>
          <w:sz w:val="36"/>
          <w:szCs w:val="24"/>
        </w:rPr>
        <w:t>牧原食品</w:t>
      </w:r>
      <w:proofErr w:type="gramEnd"/>
      <w:r w:rsidRPr="007C2C80">
        <w:rPr>
          <w:b/>
          <w:bCs/>
          <w:iCs/>
          <w:sz w:val="36"/>
          <w:szCs w:val="24"/>
        </w:rPr>
        <w:t>股份有限公司</w:t>
      </w:r>
    </w:p>
    <w:p w:rsidR="0093715F" w:rsidRPr="007C2C80" w:rsidRDefault="00B60306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r w:rsidRPr="007C2C80">
        <w:rPr>
          <w:b/>
          <w:bCs/>
          <w:iCs/>
          <w:sz w:val="36"/>
          <w:szCs w:val="24"/>
        </w:rPr>
        <w:t>投资者关系活动记录表</w:t>
      </w:r>
    </w:p>
    <w:p w:rsidR="0093715F" w:rsidRPr="007C2C80" w:rsidRDefault="00B60306">
      <w:pPr>
        <w:spacing w:line="400" w:lineRule="exact"/>
        <w:jc w:val="right"/>
        <w:rPr>
          <w:bCs/>
          <w:iCs/>
          <w:sz w:val="24"/>
          <w:szCs w:val="24"/>
        </w:rPr>
      </w:pPr>
      <w:r w:rsidRPr="007C2C80">
        <w:rPr>
          <w:bCs/>
          <w:iCs/>
          <w:sz w:val="24"/>
          <w:szCs w:val="24"/>
        </w:rPr>
        <w:t>编号：</w:t>
      </w:r>
      <w:r w:rsidRPr="007C2C80">
        <w:rPr>
          <w:bCs/>
          <w:iCs/>
          <w:sz w:val="24"/>
          <w:szCs w:val="24"/>
        </w:rPr>
        <w:t>2019-0</w:t>
      </w:r>
      <w:r w:rsidR="002132E9">
        <w:rPr>
          <w:bCs/>
          <w:iCs/>
          <w:sz w:val="24"/>
          <w:szCs w:val="24"/>
        </w:rPr>
        <w:t>8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5815"/>
      </w:tblGrid>
      <w:tr w:rsidR="0093715F" w:rsidRPr="007C2C80">
        <w:tc>
          <w:tcPr>
            <w:tcW w:w="2943" w:type="dxa"/>
          </w:tcPr>
          <w:p w:rsidR="0093715F" w:rsidRPr="007C2C80" w:rsidRDefault="00B6030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 w:rsidRPr="007C2C80">
              <w:rPr>
                <w:b/>
                <w:bCs/>
                <w:iCs/>
                <w:sz w:val="24"/>
                <w:szCs w:val="24"/>
              </w:rPr>
              <w:t>投资者关系活动类别</w:t>
            </w:r>
          </w:p>
          <w:p w:rsidR="0093715F" w:rsidRPr="007C2C80" w:rsidRDefault="0093715F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5815" w:type="dxa"/>
          </w:tcPr>
          <w:p w:rsidR="0093715F" w:rsidRPr="007C2C80" w:rsidRDefault="00B60306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7C2C80">
              <w:rPr>
                <w:bCs/>
                <w:iCs/>
                <w:sz w:val="24"/>
                <w:szCs w:val="24"/>
              </w:rPr>
              <w:t>□</w:t>
            </w:r>
            <w:r w:rsidRPr="007C2C80">
              <w:rPr>
                <w:sz w:val="24"/>
                <w:szCs w:val="24"/>
              </w:rPr>
              <w:t>特定对象调研</w:t>
            </w:r>
            <w:r w:rsidRPr="007C2C80">
              <w:rPr>
                <w:bCs/>
                <w:iCs/>
                <w:sz w:val="24"/>
                <w:szCs w:val="24"/>
              </w:rPr>
              <w:t>□</w:t>
            </w:r>
            <w:r w:rsidRPr="007C2C80">
              <w:rPr>
                <w:sz w:val="24"/>
                <w:szCs w:val="24"/>
              </w:rPr>
              <w:t>分析师会议</w:t>
            </w:r>
          </w:p>
          <w:p w:rsidR="0093715F" w:rsidRPr="007C2C80" w:rsidRDefault="00B60306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7C2C80">
              <w:rPr>
                <w:bCs/>
                <w:iCs/>
                <w:sz w:val="24"/>
                <w:szCs w:val="24"/>
              </w:rPr>
              <w:t>□</w:t>
            </w:r>
            <w:r w:rsidRPr="007C2C80">
              <w:rPr>
                <w:sz w:val="24"/>
                <w:szCs w:val="24"/>
              </w:rPr>
              <w:t>媒体采访</w:t>
            </w:r>
            <w:r w:rsidRPr="007C2C80">
              <w:rPr>
                <w:bCs/>
                <w:iCs/>
                <w:sz w:val="24"/>
                <w:szCs w:val="24"/>
              </w:rPr>
              <w:t>□</w:t>
            </w:r>
            <w:r w:rsidRPr="007C2C80">
              <w:rPr>
                <w:sz w:val="24"/>
                <w:szCs w:val="24"/>
              </w:rPr>
              <w:t>业绩说明会</w:t>
            </w:r>
          </w:p>
          <w:p w:rsidR="0093715F" w:rsidRPr="007C2C80" w:rsidRDefault="00B60306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7C2C80">
              <w:rPr>
                <w:bCs/>
                <w:iCs/>
                <w:sz w:val="24"/>
                <w:szCs w:val="24"/>
              </w:rPr>
              <w:t>□</w:t>
            </w:r>
            <w:r w:rsidRPr="007C2C80">
              <w:rPr>
                <w:sz w:val="24"/>
                <w:szCs w:val="24"/>
              </w:rPr>
              <w:t>新闻发布会</w:t>
            </w:r>
            <w:r w:rsidRPr="007C2C80">
              <w:rPr>
                <w:bCs/>
                <w:iCs/>
                <w:sz w:val="24"/>
                <w:szCs w:val="24"/>
              </w:rPr>
              <w:t>□</w:t>
            </w:r>
            <w:r w:rsidRPr="007C2C80">
              <w:rPr>
                <w:sz w:val="24"/>
                <w:szCs w:val="24"/>
              </w:rPr>
              <w:t>路演活动</w:t>
            </w:r>
          </w:p>
          <w:p w:rsidR="0093715F" w:rsidRPr="007C2C80" w:rsidRDefault="00B60306">
            <w:pPr>
              <w:tabs>
                <w:tab w:val="left" w:pos="3045"/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7C2C80">
              <w:rPr>
                <w:bCs/>
                <w:iCs/>
                <w:sz w:val="24"/>
                <w:szCs w:val="24"/>
              </w:rPr>
              <w:t>□</w:t>
            </w:r>
            <w:r w:rsidRPr="007C2C80">
              <w:rPr>
                <w:sz w:val="24"/>
                <w:szCs w:val="24"/>
              </w:rPr>
              <w:t>现场参观</w:t>
            </w:r>
            <w:r w:rsidRPr="007C2C80">
              <w:rPr>
                <w:bCs/>
                <w:iCs/>
                <w:sz w:val="24"/>
                <w:szCs w:val="24"/>
              </w:rPr>
              <w:tab/>
            </w:r>
          </w:p>
          <w:p w:rsidR="0093715F" w:rsidRPr="007C2C80" w:rsidRDefault="00B60306" w:rsidP="00C22B26">
            <w:pPr>
              <w:tabs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7C2C80">
              <w:rPr>
                <w:b/>
                <w:iCs/>
                <w:sz w:val="24"/>
                <w:szCs w:val="24"/>
              </w:rPr>
              <w:t>√</w:t>
            </w:r>
            <w:r w:rsidRPr="007C2C80">
              <w:rPr>
                <w:sz w:val="24"/>
                <w:szCs w:val="24"/>
              </w:rPr>
              <w:t>其他</w:t>
            </w:r>
            <w:r w:rsidR="00CC12CD" w:rsidRPr="007C2C80">
              <w:rPr>
                <w:sz w:val="24"/>
                <w:szCs w:val="24"/>
              </w:rPr>
              <w:t>（</w:t>
            </w:r>
            <w:r w:rsidR="00C22B26">
              <w:rPr>
                <w:rFonts w:hint="eastAsia"/>
                <w:sz w:val="24"/>
                <w:szCs w:val="24"/>
              </w:rPr>
              <w:t>2</w:t>
            </w:r>
            <w:r w:rsidR="00C22B26">
              <w:rPr>
                <w:sz w:val="24"/>
                <w:szCs w:val="24"/>
              </w:rPr>
              <w:t>019</w:t>
            </w:r>
            <w:r w:rsidR="00C22B26">
              <w:rPr>
                <w:rFonts w:hint="eastAsia"/>
                <w:sz w:val="24"/>
                <w:szCs w:val="24"/>
              </w:rPr>
              <w:t>年</w:t>
            </w:r>
            <w:r w:rsidR="00C22B26">
              <w:rPr>
                <w:sz w:val="24"/>
                <w:szCs w:val="24"/>
              </w:rPr>
              <w:t>三季报</w:t>
            </w:r>
            <w:r w:rsidR="001E2C5D">
              <w:rPr>
                <w:sz w:val="24"/>
                <w:szCs w:val="24"/>
              </w:rPr>
              <w:t>电话会议交流</w:t>
            </w:r>
            <w:r w:rsidR="00CC12CD" w:rsidRPr="007C2C80">
              <w:rPr>
                <w:sz w:val="24"/>
                <w:szCs w:val="24"/>
              </w:rPr>
              <w:t>）</w:t>
            </w:r>
          </w:p>
        </w:tc>
      </w:tr>
      <w:tr w:rsidR="0093715F" w:rsidRPr="007C2C80">
        <w:tc>
          <w:tcPr>
            <w:tcW w:w="2943" w:type="dxa"/>
          </w:tcPr>
          <w:p w:rsidR="0093715F" w:rsidRPr="007C2C80" w:rsidRDefault="00B6030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 w:rsidRPr="007C2C80">
              <w:rPr>
                <w:b/>
                <w:bCs/>
                <w:iCs/>
                <w:sz w:val="24"/>
                <w:szCs w:val="24"/>
              </w:rPr>
              <w:t>参与单位名称及人员姓名</w:t>
            </w:r>
          </w:p>
        </w:tc>
        <w:tc>
          <w:tcPr>
            <w:tcW w:w="5815" w:type="dxa"/>
          </w:tcPr>
          <w:p w:rsidR="0093715F" w:rsidRDefault="002132E9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博时基金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iCs/>
                <w:sz w:val="24"/>
                <w:szCs w:val="24"/>
              </w:rPr>
              <w:t>尹哲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</w:t>
            </w:r>
            <w:r>
              <w:rPr>
                <w:bCs/>
                <w:iCs/>
                <w:sz w:val="24"/>
                <w:szCs w:val="24"/>
              </w:rPr>
              <w:t>程沅</w:t>
            </w:r>
          </w:p>
          <w:p w:rsidR="002132E9" w:rsidRDefault="002132E9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华安基金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</w:t>
            </w:r>
            <w:r>
              <w:rPr>
                <w:bCs/>
                <w:iCs/>
                <w:sz w:val="24"/>
                <w:szCs w:val="24"/>
              </w:rPr>
              <w:t>罗志强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iCs/>
                <w:sz w:val="24"/>
                <w:szCs w:val="24"/>
              </w:rPr>
              <w:t>王旭冉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iCs/>
                <w:sz w:val="24"/>
                <w:szCs w:val="24"/>
              </w:rPr>
              <w:t>陈媛</w:t>
            </w:r>
          </w:p>
          <w:p w:rsidR="002132E9" w:rsidRDefault="002132E9" w:rsidP="002132E9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proofErr w:type="gramStart"/>
            <w:r>
              <w:rPr>
                <w:bCs/>
                <w:iCs/>
                <w:sz w:val="24"/>
                <w:szCs w:val="24"/>
              </w:rPr>
              <w:t>汇添富</w:t>
            </w:r>
            <w:proofErr w:type="gramEnd"/>
            <w:r>
              <w:rPr>
                <w:rFonts w:hint="eastAsia"/>
                <w:bCs/>
                <w:iCs/>
                <w:sz w:val="24"/>
                <w:szCs w:val="24"/>
              </w:rPr>
              <w:t xml:space="preserve"> </w:t>
            </w:r>
            <w:r>
              <w:rPr>
                <w:bCs/>
                <w:iCs/>
                <w:sz w:val="24"/>
                <w:szCs w:val="24"/>
              </w:rPr>
              <w:t>蔡志文</w:t>
            </w:r>
            <w:r>
              <w:rPr>
                <w:bCs/>
                <w:iCs/>
                <w:sz w:val="24"/>
                <w:szCs w:val="24"/>
              </w:rPr>
              <w:t xml:space="preserve"> </w:t>
            </w:r>
            <w:r>
              <w:rPr>
                <w:bCs/>
                <w:iCs/>
                <w:sz w:val="24"/>
                <w:szCs w:val="24"/>
              </w:rPr>
              <w:t>李云鑫</w:t>
            </w:r>
          </w:p>
          <w:p w:rsidR="002132E9" w:rsidRPr="002132E9" w:rsidRDefault="002132E9" w:rsidP="002132E9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银华基金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iCs/>
                <w:sz w:val="24"/>
                <w:szCs w:val="24"/>
              </w:rPr>
              <w:t>施文琪</w:t>
            </w:r>
            <w:r>
              <w:rPr>
                <w:rFonts w:hint="eastAsia"/>
                <w:bCs/>
                <w:i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hint="eastAsia"/>
                <w:bCs/>
                <w:iCs/>
                <w:sz w:val="24"/>
                <w:szCs w:val="24"/>
              </w:rPr>
              <w:t>苏静然</w:t>
            </w:r>
            <w:proofErr w:type="gramEnd"/>
            <w:r>
              <w:rPr>
                <w:rFonts w:hint="eastAsia"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iCs/>
                <w:sz w:val="24"/>
                <w:szCs w:val="24"/>
              </w:rPr>
              <w:t>吴双等</w:t>
            </w:r>
          </w:p>
        </w:tc>
      </w:tr>
      <w:tr w:rsidR="0093715F" w:rsidRPr="007C2C80">
        <w:tc>
          <w:tcPr>
            <w:tcW w:w="2943" w:type="dxa"/>
          </w:tcPr>
          <w:p w:rsidR="0093715F" w:rsidRPr="007C2C80" w:rsidRDefault="00B6030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 w:rsidRPr="007C2C80">
              <w:rPr>
                <w:b/>
                <w:bCs/>
                <w:iCs/>
                <w:sz w:val="24"/>
                <w:szCs w:val="24"/>
              </w:rPr>
              <w:t>时间</w:t>
            </w:r>
          </w:p>
        </w:tc>
        <w:tc>
          <w:tcPr>
            <w:tcW w:w="5815" w:type="dxa"/>
          </w:tcPr>
          <w:p w:rsidR="0093715F" w:rsidRPr="007C2C80" w:rsidRDefault="00B60306" w:rsidP="002132E9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7C2C80">
              <w:rPr>
                <w:bCs/>
                <w:iCs/>
                <w:sz w:val="24"/>
                <w:szCs w:val="24"/>
              </w:rPr>
              <w:t>2019</w:t>
            </w:r>
            <w:r w:rsidRPr="007C2C80">
              <w:rPr>
                <w:bCs/>
                <w:iCs/>
                <w:sz w:val="24"/>
                <w:szCs w:val="24"/>
              </w:rPr>
              <w:t>年</w:t>
            </w:r>
            <w:r w:rsidR="002132E9">
              <w:rPr>
                <w:bCs/>
                <w:iCs/>
                <w:sz w:val="24"/>
                <w:szCs w:val="24"/>
              </w:rPr>
              <w:t>10</w:t>
            </w:r>
            <w:r w:rsidRPr="007C2C80">
              <w:rPr>
                <w:bCs/>
                <w:iCs/>
                <w:sz w:val="24"/>
                <w:szCs w:val="24"/>
              </w:rPr>
              <w:t>月</w:t>
            </w:r>
            <w:r w:rsidR="002132E9">
              <w:rPr>
                <w:bCs/>
                <w:iCs/>
                <w:sz w:val="24"/>
                <w:szCs w:val="24"/>
              </w:rPr>
              <w:t>13</w:t>
            </w:r>
            <w:r w:rsidRPr="007C2C80">
              <w:rPr>
                <w:bCs/>
                <w:iCs/>
                <w:sz w:val="24"/>
                <w:szCs w:val="24"/>
              </w:rPr>
              <w:t>日</w:t>
            </w:r>
          </w:p>
        </w:tc>
      </w:tr>
      <w:tr w:rsidR="0093715F" w:rsidRPr="007C2C80">
        <w:tc>
          <w:tcPr>
            <w:tcW w:w="2943" w:type="dxa"/>
          </w:tcPr>
          <w:p w:rsidR="0093715F" w:rsidRPr="007C2C80" w:rsidRDefault="00B6030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 w:rsidRPr="007C2C80">
              <w:rPr>
                <w:b/>
                <w:bCs/>
                <w:iCs/>
                <w:sz w:val="24"/>
                <w:szCs w:val="24"/>
              </w:rPr>
              <w:t>地点</w:t>
            </w:r>
          </w:p>
        </w:tc>
        <w:tc>
          <w:tcPr>
            <w:tcW w:w="5815" w:type="dxa"/>
          </w:tcPr>
          <w:p w:rsidR="0093715F" w:rsidRPr="007C2C80" w:rsidRDefault="00B60306" w:rsidP="00CC12CD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7C2C80">
              <w:rPr>
                <w:bCs/>
                <w:iCs/>
                <w:sz w:val="24"/>
                <w:szCs w:val="24"/>
              </w:rPr>
              <w:t>公司总部会议室</w:t>
            </w:r>
          </w:p>
        </w:tc>
      </w:tr>
      <w:tr w:rsidR="0093715F" w:rsidRPr="007C2C80">
        <w:tc>
          <w:tcPr>
            <w:tcW w:w="2943" w:type="dxa"/>
          </w:tcPr>
          <w:p w:rsidR="0093715F" w:rsidRPr="007C2C80" w:rsidRDefault="00B6030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 w:rsidRPr="007C2C80">
              <w:rPr>
                <w:b/>
                <w:bCs/>
                <w:iCs/>
                <w:sz w:val="24"/>
                <w:szCs w:val="24"/>
              </w:rPr>
              <w:t>上市公司接待人员姓名</w:t>
            </w:r>
          </w:p>
        </w:tc>
        <w:tc>
          <w:tcPr>
            <w:tcW w:w="5815" w:type="dxa"/>
          </w:tcPr>
          <w:p w:rsidR="0093715F" w:rsidRPr="007C2C80" w:rsidRDefault="00B60306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7C2C80">
              <w:rPr>
                <w:bCs/>
                <w:iCs/>
                <w:sz w:val="24"/>
                <w:szCs w:val="24"/>
              </w:rPr>
              <w:t>董事会秘书、副总经理秦军</w:t>
            </w:r>
          </w:p>
        </w:tc>
      </w:tr>
      <w:tr w:rsidR="0093715F" w:rsidRPr="001E2C5D">
        <w:trPr>
          <w:trHeight w:val="1125"/>
        </w:trPr>
        <w:tc>
          <w:tcPr>
            <w:tcW w:w="8758" w:type="dxa"/>
            <w:gridSpan w:val="2"/>
          </w:tcPr>
          <w:p w:rsidR="0093715F" w:rsidRPr="007C2C80" w:rsidRDefault="00B60306">
            <w:pPr>
              <w:pStyle w:val="a7"/>
              <w:spacing w:before="0" w:beforeAutospacing="0" w:after="0" w:afterAutospacing="0" w:line="480" w:lineRule="atLeast"/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</w:rPr>
            </w:pPr>
            <w:r w:rsidRPr="007C2C80"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</w:rPr>
              <w:t>会谈主要内容</w:t>
            </w:r>
          </w:p>
          <w:p w:rsidR="009D6556" w:rsidRPr="007C2C80" w:rsidRDefault="00D556E8" w:rsidP="009D6556">
            <w:pPr>
              <w:spacing w:line="360" w:lineRule="auto"/>
              <w:ind w:firstLineChars="200" w:firstLine="482"/>
              <w:rPr>
                <w:b/>
                <w:sz w:val="24"/>
                <w:szCs w:val="24"/>
              </w:rPr>
            </w:pPr>
            <w:r w:rsidRPr="007C2C80">
              <w:rPr>
                <w:b/>
                <w:sz w:val="24"/>
                <w:szCs w:val="24"/>
              </w:rPr>
              <w:t>1</w:t>
            </w:r>
            <w:r w:rsidR="004F13E1">
              <w:rPr>
                <w:rFonts w:hint="eastAsia"/>
                <w:b/>
                <w:sz w:val="24"/>
                <w:szCs w:val="24"/>
              </w:rPr>
              <w:t>、</w:t>
            </w:r>
            <w:r w:rsidR="004F13E1">
              <w:rPr>
                <w:b/>
                <w:sz w:val="24"/>
                <w:szCs w:val="24"/>
              </w:rPr>
              <w:t>公司今年的利润预计非常可观</w:t>
            </w:r>
            <w:r w:rsidR="004F13E1">
              <w:rPr>
                <w:rFonts w:hint="eastAsia"/>
                <w:b/>
                <w:sz w:val="24"/>
                <w:szCs w:val="24"/>
              </w:rPr>
              <w:t>，</w:t>
            </w:r>
            <w:r w:rsidR="004F13E1">
              <w:rPr>
                <w:b/>
                <w:sz w:val="24"/>
                <w:szCs w:val="24"/>
              </w:rPr>
              <w:t>目前有没有利润的使用计划</w:t>
            </w:r>
            <w:r w:rsidR="004F13E1">
              <w:rPr>
                <w:rFonts w:hint="eastAsia"/>
                <w:b/>
                <w:sz w:val="24"/>
                <w:szCs w:val="24"/>
              </w:rPr>
              <w:t>？</w:t>
            </w:r>
          </w:p>
          <w:p w:rsidR="004F13E1" w:rsidRDefault="001A723D" w:rsidP="009D6556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利润有两个用途：第一，公司在上市时承诺</w:t>
            </w:r>
            <w:r w:rsidR="00E06827" w:rsidRPr="00E06827">
              <w:rPr>
                <w:rFonts w:hint="eastAsia"/>
                <w:sz w:val="24"/>
                <w:szCs w:val="24"/>
              </w:rPr>
              <w:t>每年以现金方式分配的利润应不少于当年实现的可供分配利润的</w:t>
            </w:r>
            <w:r w:rsidR="00E06827" w:rsidRPr="00E06827">
              <w:rPr>
                <w:rFonts w:hint="eastAsia"/>
                <w:sz w:val="24"/>
                <w:szCs w:val="24"/>
              </w:rPr>
              <w:t>20%</w:t>
            </w:r>
            <w:r w:rsidR="00C22B26">
              <w:rPr>
                <w:rFonts w:hint="eastAsia"/>
                <w:sz w:val="24"/>
                <w:szCs w:val="24"/>
              </w:rPr>
              <w:t>；</w:t>
            </w:r>
            <w:r>
              <w:rPr>
                <w:rFonts w:hint="eastAsia"/>
                <w:sz w:val="24"/>
                <w:szCs w:val="24"/>
              </w:rPr>
              <w:t>第二，用于</w:t>
            </w:r>
            <w:r w:rsidR="00EB4C26">
              <w:rPr>
                <w:rFonts w:hint="eastAsia"/>
                <w:sz w:val="24"/>
                <w:szCs w:val="24"/>
              </w:rPr>
              <w:t>生产经营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:rsidR="004F13E1" w:rsidRPr="004F13E1" w:rsidRDefault="004F13E1" w:rsidP="009D6556">
            <w:pPr>
              <w:spacing w:line="360" w:lineRule="auto"/>
              <w:ind w:firstLineChars="200" w:firstLine="482"/>
              <w:rPr>
                <w:b/>
                <w:sz w:val="24"/>
                <w:szCs w:val="24"/>
              </w:rPr>
            </w:pPr>
            <w:r w:rsidRPr="004F13E1">
              <w:rPr>
                <w:rFonts w:hint="eastAsia"/>
                <w:b/>
                <w:sz w:val="24"/>
                <w:szCs w:val="24"/>
              </w:rPr>
              <w:t>2</w:t>
            </w:r>
            <w:r w:rsidRPr="004F13E1">
              <w:rPr>
                <w:rFonts w:hint="eastAsia"/>
                <w:b/>
                <w:sz w:val="24"/>
                <w:szCs w:val="24"/>
              </w:rPr>
              <w:t>、公司明年的资本开支是否会高于利润？</w:t>
            </w:r>
          </w:p>
          <w:p w:rsidR="004F13E1" w:rsidRPr="001A723D" w:rsidRDefault="001A723D" w:rsidP="009D6556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到</w:t>
            </w:r>
            <w:r>
              <w:rPr>
                <w:sz w:val="24"/>
                <w:szCs w:val="24"/>
              </w:rPr>
              <w:t>2019</w:t>
            </w:r>
            <w:r>
              <w:rPr>
                <w:sz w:val="24"/>
                <w:szCs w:val="24"/>
              </w:rPr>
              <w:t>年底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公司会根</w:t>
            </w:r>
            <w:r>
              <w:rPr>
                <w:sz w:val="24"/>
                <w:szCs w:val="24"/>
              </w:rPr>
              <w:t>据</w:t>
            </w:r>
            <w:r w:rsidR="00B24475">
              <w:rPr>
                <w:rFonts w:hint="eastAsia"/>
                <w:sz w:val="24"/>
                <w:szCs w:val="24"/>
              </w:rPr>
              <w:t>市场</w:t>
            </w:r>
            <w:r w:rsidR="00B24475">
              <w:rPr>
                <w:sz w:val="24"/>
                <w:szCs w:val="24"/>
              </w:rPr>
              <w:t>行情</w:t>
            </w:r>
            <w:r w:rsidR="002D3976">
              <w:rPr>
                <w:sz w:val="24"/>
                <w:szCs w:val="24"/>
              </w:rPr>
              <w:t>等因素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再决定明年</w:t>
            </w:r>
            <w:r w:rsidR="00B24475">
              <w:rPr>
                <w:sz w:val="24"/>
                <w:szCs w:val="24"/>
              </w:rPr>
              <w:t>的</w:t>
            </w:r>
            <w:r>
              <w:rPr>
                <w:sz w:val="24"/>
                <w:szCs w:val="24"/>
              </w:rPr>
              <w:t>资本开支</w:t>
            </w:r>
            <w:r w:rsidR="00B24475">
              <w:rPr>
                <w:rFonts w:hint="eastAsia"/>
                <w:sz w:val="24"/>
                <w:szCs w:val="24"/>
              </w:rPr>
              <w:t>情况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 w:rsidR="001E2C5D" w:rsidRDefault="001A723D" w:rsidP="002132E9">
            <w:pPr>
              <w:spacing w:line="480" w:lineRule="atLeast"/>
              <w:ind w:firstLineChars="200" w:firstLine="482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3</w:t>
            </w:r>
            <w:r>
              <w:rPr>
                <w:rFonts w:hint="eastAsia"/>
                <w:b/>
                <w:sz w:val="24"/>
                <w:szCs w:val="24"/>
              </w:rPr>
              <w:t>、公司目前老场区的改造进度？</w:t>
            </w:r>
          </w:p>
          <w:p w:rsidR="001A723D" w:rsidRDefault="00C22B26" w:rsidP="001A723D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因</w:t>
            </w:r>
            <w:r w:rsidR="001A723D" w:rsidRPr="001A723D">
              <w:rPr>
                <w:sz w:val="24"/>
                <w:szCs w:val="24"/>
              </w:rPr>
              <w:t>老场区改造需将场内</w:t>
            </w:r>
            <w:r w:rsidR="001A723D">
              <w:rPr>
                <w:sz w:val="24"/>
                <w:szCs w:val="24"/>
              </w:rPr>
              <w:t>存栏的猪群</w:t>
            </w:r>
            <w:proofErr w:type="gramStart"/>
            <w:r w:rsidR="001A723D">
              <w:rPr>
                <w:sz w:val="24"/>
                <w:szCs w:val="24"/>
              </w:rPr>
              <w:t>全部清群之后</w:t>
            </w:r>
            <w:proofErr w:type="gramEnd"/>
            <w:r w:rsidR="001A723D">
              <w:rPr>
                <w:sz w:val="24"/>
                <w:szCs w:val="24"/>
              </w:rPr>
              <w:t>再进行</w:t>
            </w:r>
            <w:r w:rsidR="001A723D">
              <w:rPr>
                <w:rFonts w:hint="eastAsia"/>
                <w:sz w:val="24"/>
                <w:szCs w:val="24"/>
              </w:rPr>
              <w:t>，</w:t>
            </w:r>
            <w:r w:rsidR="001A723D">
              <w:rPr>
                <w:sz w:val="24"/>
                <w:szCs w:val="24"/>
              </w:rPr>
              <w:t>所以公司目前部分生产成绩稳定的老场区没有进行改造</w:t>
            </w:r>
            <w:r w:rsidR="001A723D">
              <w:rPr>
                <w:rFonts w:hint="eastAsia"/>
                <w:sz w:val="24"/>
                <w:szCs w:val="24"/>
              </w:rPr>
              <w:t>，</w:t>
            </w:r>
            <w:r w:rsidR="001A723D">
              <w:rPr>
                <w:sz w:val="24"/>
                <w:szCs w:val="24"/>
              </w:rPr>
              <w:t>老场区整体改造进度约为</w:t>
            </w:r>
            <w:r w:rsidR="001A723D">
              <w:rPr>
                <w:sz w:val="24"/>
                <w:szCs w:val="24"/>
              </w:rPr>
              <w:t>50%</w:t>
            </w:r>
            <w:r w:rsidR="001A723D">
              <w:rPr>
                <w:rFonts w:hint="eastAsia"/>
                <w:sz w:val="24"/>
                <w:szCs w:val="24"/>
              </w:rPr>
              <w:t>。</w:t>
            </w:r>
          </w:p>
          <w:p w:rsidR="001A723D" w:rsidRDefault="001A723D" w:rsidP="001A723D">
            <w:pPr>
              <w:spacing w:line="480" w:lineRule="atLeast"/>
              <w:ind w:firstLineChars="200" w:firstLine="482"/>
              <w:rPr>
                <w:b/>
                <w:sz w:val="24"/>
                <w:szCs w:val="24"/>
              </w:rPr>
            </w:pPr>
            <w:r w:rsidRPr="001A723D">
              <w:rPr>
                <w:rFonts w:hint="eastAsia"/>
                <w:b/>
                <w:sz w:val="24"/>
                <w:szCs w:val="24"/>
              </w:rPr>
              <w:t>4</w:t>
            </w:r>
            <w:r w:rsidRPr="001A723D">
              <w:rPr>
                <w:rFonts w:hint="eastAsia"/>
                <w:b/>
                <w:sz w:val="24"/>
                <w:szCs w:val="24"/>
              </w:rPr>
              <w:t>、</w:t>
            </w:r>
            <w:r w:rsidR="002C1563">
              <w:rPr>
                <w:rFonts w:hint="eastAsia"/>
                <w:b/>
                <w:sz w:val="24"/>
                <w:szCs w:val="24"/>
              </w:rPr>
              <w:t>非洲猪瘟以后公司防疫成本的变动情况？</w:t>
            </w:r>
          </w:p>
          <w:p w:rsidR="002C1563" w:rsidRDefault="002C1563" w:rsidP="003B3218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 w:rsidRPr="003B3218">
              <w:rPr>
                <w:rFonts w:hint="eastAsia"/>
                <w:sz w:val="24"/>
                <w:szCs w:val="24"/>
              </w:rPr>
              <w:lastRenderedPageBreak/>
              <w:t>为了防控非洲猪瘟，</w:t>
            </w:r>
            <w:r w:rsidR="003B3218">
              <w:rPr>
                <w:rFonts w:hint="eastAsia"/>
                <w:sz w:val="24"/>
                <w:szCs w:val="24"/>
              </w:rPr>
              <w:t>公司</w:t>
            </w:r>
            <w:r w:rsidRPr="003B3218">
              <w:rPr>
                <w:rFonts w:hint="eastAsia"/>
                <w:sz w:val="24"/>
                <w:szCs w:val="24"/>
              </w:rPr>
              <w:t>增加了</w:t>
            </w:r>
            <w:r w:rsidR="003B3218">
              <w:rPr>
                <w:rFonts w:hint="eastAsia"/>
                <w:sz w:val="24"/>
                <w:szCs w:val="24"/>
              </w:rPr>
              <w:t>管链、空气过滤、</w:t>
            </w:r>
            <w:r w:rsidR="003B3218" w:rsidRPr="003B3218">
              <w:rPr>
                <w:rFonts w:hint="eastAsia"/>
                <w:sz w:val="24"/>
                <w:szCs w:val="24"/>
              </w:rPr>
              <w:t>新风系统</w:t>
            </w:r>
            <w:r w:rsidR="003B3218">
              <w:rPr>
                <w:rFonts w:hint="eastAsia"/>
                <w:sz w:val="24"/>
                <w:szCs w:val="24"/>
              </w:rPr>
              <w:t>等设施，</w:t>
            </w:r>
            <w:r w:rsidR="00077A57">
              <w:rPr>
                <w:rFonts w:hint="eastAsia"/>
                <w:sz w:val="24"/>
                <w:szCs w:val="24"/>
              </w:rPr>
              <w:t>虽然增加了固定资产投入，</w:t>
            </w:r>
            <w:r w:rsidR="003B3218">
              <w:rPr>
                <w:rFonts w:hint="eastAsia"/>
                <w:sz w:val="24"/>
                <w:szCs w:val="24"/>
              </w:rPr>
              <w:t>但提升了猪群的健康水平，提高了饲料的转化效率，降低了疫苗和药物的使用，从而防疫成本</w:t>
            </w:r>
            <w:r w:rsidR="002D3976">
              <w:rPr>
                <w:rFonts w:hint="eastAsia"/>
                <w:sz w:val="24"/>
                <w:szCs w:val="24"/>
              </w:rPr>
              <w:t>变动不大</w:t>
            </w:r>
            <w:r w:rsidR="003B3218">
              <w:rPr>
                <w:rFonts w:hint="eastAsia"/>
                <w:sz w:val="24"/>
                <w:szCs w:val="24"/>
              </w:rPr>
              <w:t>。</w:t>
            </w:r>
          </w:p>
          <w:p w:rsidR="003B3218" w:rsidRDefault="003B3218" w:rsidP="003B3218">
            <w:pPr>
              <w:spacing w:line="480" w:lineRule="atLeast"/>
              <w:ind w:firstLineChars="200" w:firstLine="482"/>
              <w:rPr>
                <w:b/>
                <w:sz w:val="24"/>
                <w:szCs w:val="24"/>
              </w:rPr>
            </w:pPr>
            <w:r w:rsidRPr="003B3218">
              <w:rPr>
                <w:rFonts w:hint="eastAsia"/>
                <w:b/>
                <w:sz w:val="24"/>
                <w:szCs w:val="24"/>
              </w:rPr>
              <w:t>5</w:t>
            </w:r>
            <w:r w:rsidRPr="003B3218">
              <w:rPr>
                <w:rFonts w:hint="eastAsia"/>
                <w:b/>
                <w:sz w:val="24"/>
                <w:szCs w:val="24"/>
              </w:rPr>
              <w:t>、</w:t>
            </w:r>
            <w:r>
              <w:rPr>
                <w:rFonts w:hint="eastAsia"/>
                <w:b/>
                <w:sz w:val="24"/>
                <w:szCs w:val="24"/>
              </w:rPr>
              <w:t>公司明年的销售会以仔猪为主吗？</w:t>
            </w:r>
          </w:p>
          <w:p w:rsidR="003B3218" w:rsidRDefault="00A93D0A" w:rsidP="003B3218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明年</w:t>
            </w:r>
            <w:r>
              <w:rPr>
                <w:rFonts w:hint="eastAsia"/>
                <w:sz w:val="24"/>
                <w:szCs w:val="24"/>
              </w:rPr>
              <w:t>专业户和小散户</w:t>
            </w:r>
            <w:r>
              <w:rPr>
                <w:sz w:val="24"/>
                <w:szCs w:val="24"/>
              </w:rPr>
              <w:t>的仔猪需求</w:t>
            </w:r>
            <w:r w:rsidR="00A83CA9">
              <w:rPr>
                <w:rFonts w:hint="eastAsia"/>
                <w:sz w:val="24"/>
                <w:szCs w:val="24"/>
              </w:rPr>
              <w:t>取决</w:t>
            </w:r>
            <w:r w:rsidR="00B24475">
              <w:rPr>
                <w:rFonts w:hint="eastAsia"/>
                <w:sz w:val="24"/>
                <w:szCs w:val="24"/>
              </w:rPr>
              <w:t>于</w:t>
            </w:r>
            <w:r>
              <w:rPr>
                <w:rFonts w:hint="eastAsia"/>
                <w:sz w:val="24"/>
                <w:szCs w:val="24"/>
              </w:rPr>
              <w:t>成本合理</w:t>
            </w:r>
            <w:proofErr w:type="gramStart"/>
            <w:r>
              <w:rPr>
                <w:rFonts w:hint="eastAsia"/>
                <w:sz w:val="24"/>
                <w:szCs w:val="24"/>
              </w:rPr>
              <w:t>且保护</w:t>
            </w:r>
            <w:proofErr w:type="gramEnd"/>
            <w:r>
              <w:rPr>
                <w:rFonts w:hint="eastAsia"/>
                <w:sz w:val="24"/>
                <w:szCs w:val="24"/>
              </w:rPr>
              <w:t>效果良好的疫苗</w:t>
            </w:r>
            <w:r w:rsidR="00B24475">
              <w:rPr>
                <w:rFonts w:hint="eastAsia"/>
                <w:sz w:val="24"/>
                <w:szCs w:val="24"/>
              </w:rPr>
              <w:t>能否</w:t>
            </w:r>
            <w:r w:rsidR="00A83CA9">
              <w:rPr>
                <w:sz w:val="24"/>
                <w:szCs w:val="24"/>
              </w:rPr>
              <w:t>出现</w:t>
            </w:r>
            <w:r>
              <w:rPr>
                <w:rFonts w:hint="eastAsia"/>
                <w:sz w:val="24"/>
                <w:szCs w:val="24"/>
              </w:rPr>
              <w:t>。</w:t>
            </w:r>
            <w:r w:rsidRPr="003B3218">
              <w:rPr>
                <w:sz w:val="24"/>
                <w:szCs w:val="24"/>
              </w:rPr>
              <w:t>公司</w:t>
            </w:r>
            <w:r>
              <w:rPr>
                <w:sz w:val="24"/>
                <w:szCs w:val="24"/>
              </w:rPr>
              <w:t>目前销售仍然以商品猪为主</w:t>
            </w:r>
            <w:r>
              <w:rPr>
                <w:rFonts w:hint="eastAsia"/>
                <w:sz w:val="24"/>
                <w:szCs w:val="24"/>
              </w:rPr>
              <w:t>，具体的</w:t>
            </w:r>
            <w:r w:rsidR="00B24475">
              <w:rPr>
                <w:rFonts w:hint="eastAsia"/>
                <w:sz w:val="24"/>
                <w:szCs w:val="24"/>
              </w:rPr>
              <w:t>仔猪</w:t>
            </w:r>
            <w:r>
              <w:rPr>
                <w:rFonts w:hint="eastAsia"/>
                <w:sz w:val="24"/>
                <w:szCs w:val="24"/>
              </w:rPr>
              <w:t>销售</w:t>
            </w:r>
            <w:r w:rsidR="00B24475">
              <w:rPr>
                <w:rFonts w:hint="eastAsia"/>
                <w:sz w:val="24"/>
                <w:szCs w:val="24"/>
              </w:rPr>
              <w:t>比例</w:t>
            </w:r>
            <w:r w:rsidR="00A83CA9">
              <w:rPr>
                <w:rFonts w:hint="eastAsia"/>
                <w:sz w:val="24"/>
                <w:szCs w:val="24"/>
              </w:rPr>
              <w:t>会</w:t>
            </w:r>
            <w:r>
              <w:rPr>
                <w:rFonts w:hint="eastAsia"/>
                <w:sz w:val="24"/>
                <w:szCs w:val="24"/>
              </w:rPr>
              <w:t>根据明年</w:t>
            </w:r>
            <w:r w:rsidR="00B24475">
              <w:rPr>
                <w:rFonts w:hint="eastAsia"/>
                <w:sz w:val="24"/>
                <w:szCs w:val="24"/>
              </w:rPr>
              <w:t>的</w:t>
            </w:r>
            <w:bookmarkStart w:id="0" w:name="_GoBack"/>
            <w:bookmarkEnd w:id="0"/>
            <w:r w:rsidR="002D3976">
              <w:rPr>
                <w:rFonts w:hint="eastAsia"/>
                <w:sz w:val="24"/>
                <w:szCs w:val="24"/>
              </w:rPr>
              <w:t>市场需求和</w:t>
            </w:r>
            <w:r w:rsidR="00A83CA9">
              <w:rPr>
                <w:rFonts w:hint="eastAsia"/>
                <w:sz w:val="24"/>
                <w:szCs w:val="24"/>
              </w:rPr>
              <w:t>行情</w:t>
            </w:r>
            <w:r>
              <w:rPr>
                <w:rFonts w:hint="eastAsia"/>
                <w:sz w:val="24"/>
                <w:szCs w:val="24"/>
              </w:rPr>
              <w:t>决定。</w:t>
            </w:r>
          </w:p>
          <w:p w:rsidR="00A93D0A" w:rsidRDefault="00A93D0A" w:rsidP="00A93D0A">
            <w:pPr>
              <w:spacing w:line="480" w:lineRule="atLeast"/>
              <w:ind w:firstLineChars="200" w:firstLine="482"/>
              <w:rPr>
                <w:b/>
                <w:sz w:val="24"/>
                <w:szCs w:val="24"/>
              </w:rPr>
            </w:pPr>
            <w:r w:rsidRPr="00A93D0A">
              <w:rPr>
                <w:b/>
                <w:sz w:val="24"/>
                <w:szCs w:val="24"/>
              </w:rPr>
              <w:t>6</w:t>
            </w:r>
            <w:r w:rsidRPr="00A93D0A">
              <w:rPr>
                <w:rFonts w:hint="eastAsia"/>
                <w:b/>
                <w:sz w:val="24"/>
                <w:szCs w:val="24"/>
              </w:rPr>
              <w:t>、</w:t>
            </w:r>
            <w:r>
              <w:rPr>
                <w:rFonts w:hint="eastAsia"/>
                <w:b/>
                <w:sz w:val="24"/>
                <w:szCs w:val="24"/>
              </w:rPr>
              <w:t>公司</w:t>
            </w:r>
            <w:r>
              <w:rPr>
                <w:rFonts w:hint="eastAsia"/>
                <w:b/>
                <w:sz w:val="24"/>
                <w:szCs w:val="24"/>
              </w:rPr>
              <w:t>9</w:t>
            </w:r>
            <w:r>
              <w:rPr>
                <w:rFonts w:hint="eastAsia"/>
                <w:b/>
                <w:sz w:val="24"/>
                <w:szCs w:val="24"/>
              </w:rPr>
              <w:t>月份出栏量较低原因是什么？</w:t>
            </w:r>
          </w:p>
          <w:p w:rsidR="00A93D0A" w:rsidRDefault="003B7E49" w:rsidP="00A93D0A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</w:t>
            </w:r>
            <w:r w:rsidRPr="000A23B1"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）</w:t>
            </w:r>
            <w:r w:rsidR="00A93D0A">
              <w:rPr>
                <w:rFonts w:hint="eastAsia"/>
                <w:sz w:val="24"/>
                <w:szCs w:val="24"/>
              </w:rPr>
              <w:t>由于非洲猪瘟疫情的因素，公司生产受到一定影响。</w:t>
            </w:r>
            <w:r w:rsidR="00A93D0A">
              <w:rPr>
                <w:rFonts w:hint="eastAsia"/>
                <w:sz w:val="24"/>
                <w:szCs w:val="24"/>
              </w:rPr>
              <w:t>2</w:t>
            </w:r>
            <w:r w:rsidR="00A93D0A">
              <w:rPr>
                <w:sz w:val="24"/>
                <w:szCs w:val="24"/>
              </w:rPr>
              <w:t>019</w:t>
            </w:r>
            <w:r w:rsidR="00A93D0A">
              <w:rPr>
                <w:sz w:val="24"/>
                <w:szCs w:val="24"/>
              </w:rPr>
              <w:t>年以来</w:t>
            </w:r>
            <w:r w:rsidR="00A93D0A">
              <w:rPr>
                <w:rFonts w:hint="eastAsia"/>
                <w:sz w:val="24"/>
                <w:szCs w:val="24"/>
              </w:rPr>
              <w:t>，公司主动提升生物安全等级，新建、改造硬件设施，优化隔离防护制度。通过净化生产，公司目前已经能够有效防控非洲猪瘟。</w:t>
            </w:r>
          </w:p>
          <w:p w:rsidR="00A93D0A" w:rsidRPr="000A23B1" w:rsidRDefault="003B7E49" w:rsidP="00A93D0A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</w:t>
            </w:r>
            <w:r w:rsidRPr="000A23B1"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）</w:t>
            </w:r>
            <w:r w:rsidR="00A93D0A">
              <w:rPr>
                <w:rFonts w:hint="eastAsia"/>
                <w:sz w:val="24"/>
                <w:szCs w:val="24"/>
              </w:rPr>
              <w:t>近几个月以来，随着种猪调运逐步恢复正常，公司正在加快前期部分闲置母猪场的投产，并为</w:t>
            </w:r>
            <w:r w:rsidR="00A93D0A">
              <w:rPr>
                <w:rFonts w:hint="eastAsia"/>
                <w:sz w:val="24"/>
                <w:szCs w:val="24"/>
              </w:rPr>
              <w:t>2</w:t>
            </w:r>
            <w:r w:rsidR="00A93D0A">
              <w:rPr>
                <w:sz w:val="24"/>
                <w:szCs w:val="24"/>
              </w:rPr>
              <w:t>020</w:t>
            </w:r>
            <w:r w:rsidR="00A93D0A">
              <w:rPr>
                <w:rFonts w:hint="eastAsia"/>
                <w:sz w:val="24"/>
                <w:szCs w:val="24"/>
              </w:rPr>
              <w:t>年的扩产大量</w:t>
            </w:r>
            <w:r w:rsidR="00A93D0A" w:rsidRPr="000A23B1">
              <w:rPr>
                <w:rFonts w:hint="eastAsia"/>
                <w:sz w:val="24"/>
                <w:szCs w:val="24"/>
              </w:rPr>
              <w:t>留种，</w:t>
            </w:r>
            <w:r w:rsidR="00A93D0A">
              <w:rPr>
                <w:sz w:val="24"/>
                <w:szCs w:val="24"/>
              </w:rPr>
              <w:t>对当期的出栏</w:t>
            </w:r>
            <w:proofErr w:type="gramStart"/>
            <w:r w:rsidR="00A93D0A">
              <w:rPr>
                <w:sz w:val="24"/>
                <w:szCs w:val="24"/>
              </w:rPr>
              <w:t>量造成</w:t>
            </w:r>
            <w:proofErr w:type="gramEnd"/>
            <w:r w:rsidR="00A93D0A">
              <w:rPr>
                <w:sz w:val="24"/>
                <w:szCs w:val="24"/>
              </w:rPr>
              <w:t>一定影响</w:t>
            </w:r>
            <w:r w:rsidR="00A93D0A">
              <w:rPr>
                <w:rFonts w:hint="eastAsia"/>
                <w:sz w:val="24"/>
                <w:szCs w:val="24"/>
              </w:rPr>
              <w:t>。</w:t>
            </w:r>
          </w:p>
          <w:p w:rsidR="00A93D0A" w:rsidRDefault="003B7E49" w:rsidP="00A93D0A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</w:t>
            </w:r>
            <w:r w:rsidRPr="000A23B1">
              <w:rPr>
                <w:rFonts w:hint="eastAsia"/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）</w:t>
            </w:r>
            <w:r w:rsidR="00A93D0A">
              <w:rPr>
                <w:rFonts w:hint="eastAsia"/>
                <w:sz w:val="24"/>
                <w:szCs w:val="24"/>
              </w:rPr>
              <w:t>鉴于近期猪肉供应短缺，为增加市场供应，公司充分利用猪舍，在合理范围内适当提升商品猪出栏体重，近期上市商品猪平均体重约</w:t>
            </w:r>
            <w:r w:rsidR="00A93D0A">
              <w:rPr>
                <w:rFonts w:hint="eastAsia"/>
                <w:sz w:val="24"/>
                <w:szCs w:val="24"/>
              </w:rPr>
              <w:t>1</w:t>
            </w:r>
            <w:r w:rsidR="00A93D0A">
              <w:rPr>
                <w:sz w:val="24"/>
                <w:szCs w:val="24"/>
              </w:rPr>
              <w:t>20KG</w:t>
            </w:r>
            <w:r w:rsidR="00A93D0A">
              <w:rPr>
                <w:rFonts w:hint="eastAsia"/>
                <w:sz w:val="24"/>
                <w:szCs w:val="24"/>
              </w:rPr>
              <w:t>。</w:t>
            </w:r>
          </w:p>
          <w:p w:rsidR="00A93D0A" w:rsidRDefault="00A93D0A" w:rsidP="00A93D0A">
            <w:pPr>
              <w:spacing w:line="480" w:lineRule="atLeast"/>
              <w:ind w:firstLineChars="200" w:firstLine="482"/>
              <w:rPr>
                <w:b/>
                <w:sz w:val="24"/>
                <w:szCs w:val="24"/>
              </w:rPr>
            </w:pPr>
            <w:r w:rsidRPr="00A93D0A">
              <w:rPr>
                <w:rFonts w:hint="eastAsia"/>
                <w:b/>
                <w:sz w:val="24"/>
                <w:szCs w:val="24"/>
              </w:rPr>
              <w:t>7</w:t>
            </w:r>
            <w:r w:rsidRPr="00A93D0A">
              <w:rPr>
                <w:rFonts w:hint="eastAsia"/>
                <w:b/>
                <w:sz w:val="24"/>
                <w:szCs w:val="24"/>
              </w:rPr>
              <w:t>、</w:t>
            </w:r>
            <w:r>
              <w:rPr>
                <w:rFonts w:hint="eastAsia"/>
                <w:b/>
                <w:sz w:val="24"/>
                <w:szCs w:val="24"/>
              </w:rPr>
              <w:t>近期公司商品猪出栏体重为</w:t>
            </w:r>
            <w:r>
              <w:rPr>
                <w:rFonts w:hint="eastAsia"/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20kg</w:t>
            </w:r>
            <w:r>
              <w:rPr>
                <w:rFonts w:hint="eastAsia"/>
                <w:b/>
                <w:sz w:val="24"/>
                <w:szCs w:val="24"/>
              </w:rPr>
              <w:t>，未来商品</w:t>
            </w:r>
            <w:proofErr w:type="gramStart"/>
            <w:r>
              <w:rPr>
                <w:rFonts w:hint="eastAsia"/>
                <w:b/>
                <w:sz w:val="24"/>
                <w:szCs w:val="24"/>
              </w:rPr>
              <w:t>猪</w:t>
            </w:r>
            <w:r w:rsidR="008D1B11">
              <w:rPr>
                <w:rFonts w:hint="eastAsia"/>
                <w:b/>
                <w:sz w:val="24"/>
                <w:szCs w:val="24"/>
              </w:rPr>
              <w:t>考虑</w:t>
            </w:r>
            <w:proofErr w:type="gramEnd"/>
            <w:r w:rsidR="008D1B11">
              <w:rPr>
                <w:rFonts w:hint="eastAsia"/>
                <w:b/>
                <w:sz w:val="24"/>
                <w:szCs w:val="24"/>
              </w:rPr>
              <w:t>通过压栏来提升体重吗？</w:t>
            </w:r>
          </w:p>
          <w:p w:rsidR="00A93D0A" w:rsidRPr="00A93D0A" w:rsidRDefault="00A93D0A" w:rsidP="008D1B11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 w:rsidRPr="00A93D0A">
              <w:rPr>
                <w:rFonts w:hint="eastAsia"/>
                <w:sz w:val="24"/>
                <w:szCs w:val="24"/>
              </w:rPr>
              <w:t>公司是</w:t>
            </w:r>
            <w:r>
              <w:rPr>
                <w:rFonts w:hint="eastAsia"/>
                <w:sz w:val="24"/>
                <w:szCs w:val="24"/>
              </w:rPr>
              <w:t>多批次连续生产的养殖模式</w:t>
            </w:r>
            <w:r w:rsidR="008D1B11">
              <w:rPr>
                <w:rFonts w:hint="eastAsia"/>
                <w:sz w:val="24"/>
                <w:szCs w:val="24"/>
              </w:rPr>
              <w:t>，考虑正常的猪群流转，长期压栏的可能性不大。</w:t>
            </w:r>
          </w:p>
        </w:tc>
      </w:tr>
      <w:tr w:rsidR="0093715F" w:rsidRPr="007C2C80">
        <w:tc>
          <w:tcPr>
            <w:tcW w:w="2943" w:type="dxa"/>
            <w:vAlign w:val="center"/>
          </w:tcPr>
          <w:p w:rsidR="0093715F" w:rsidRPr="007C2C80" w:rsidRDefault="00B6030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 w:rsidRPr="007C2C80">
              <w:rPr>
                <w:b/>
                <w:bCs/>
                <w:iCs/>
                <w:sz w:val="24"/>
                <w:szCs w:val="24"/>
              </w:rPr>
              <w:lastRenderedPageBreak/>
              <w:t>附件清单（如有）</w:t>
            </w:r>
          </w:p>
        </w:tc>
        <w:tc>
          <w:tcPr>
            <w:tcW w:w="5815" w:type="dxa"/>
          </w:tcPr>
          <w:p w:rsidR="0093715F" w:rsidRPr="007C2C80" w:rsidRDefault="0093715F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</w:p>
        </w:tc>
      </w:tr>
      <w:tr w:rsidR="0093715F" w:rsidRPr="007C2C80">
        <w:tc>
          <w:tcPr>
            <w:tcW w:w="2943" w:type="dxa"/>
            <w:vAlign w:val="center"/>
          </w:tcPr>
          <w:p w:rsidR="0093715F" w:rsidRPr="007C2C80" w:rsidRDefault="00B6030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 w:rsidRPr="007C2C80">
              <w:rPr>
                <w:b/>
                <w:bCs/>
                <w:iCs/>
                <w:sz w:val="24"/>
                <w:szCs w:val="24"/>
              </w:rPr>
              <w:t>日期</w:t>
            </w:r>
          </w:p>
        </w:tc>
        <w:tc>
          <w:tcPr>
            <w:tcW w:w="5815" w:type="dxa"/>
          </w:tcPr>
          <w:p w:rsidR="0093715F" w:rsidRPr="007C2C80" w:rsidRDefault="0087102C" w:rsidP="0087102C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7C2C80">
              <w:rPr>
                <w:bCs/>
                <w:iCs/>
                <w:sz w:val="24"/>
                <w:szCs w:val="24"/>
              </w:rPr>
              <w:t>2019</w:t>
            </w:r>
            <w:r w:rsidRPr="007C2C80">
              <w:rPr>
                <w:bCs/>
                <w:iCs/>
                <w:sz w:val="24"/>
                <w:szCs w:val="24"/>
              </w:rPr>
              <w:t>年</w:t>
            </w:r>
            <w:r>
              <w:rPr>
                <w:bCs/>
                <w:iCs/>
                <w:sz w:val="24"/>
                <w:szCs w:val="24"/>
              </w:rPr>
              <w:t>10</w:t>
            </w:r>
            <w:r w:rsidR="00B60306" w:rsidRPr="007C2C80">
              <w:rPr>
                <w:bCs/>
                <w:iCs/>
                <w:sz w:val="24"/>
                <w:szCs w:val="24"/>
              </w:rPr>
              <w:t>月</w:t>
            </w:r>
            <w:r>
              <w:rPr>
                <w:bCs/>
                <w:iCs/>
                <w:sz w:val="24"/>
                <w:szCs w:val="24"/>
              </w:rPr>
              <w:t>13</w:t>
            </w:r>
            <w:r w:rsidR="00B60306" w:rsidRPr="007C2C80">
              <w:rPr>
                <w:bCs/>
                <w:iCs/>
                <w:sz w:val="24"/>
                <w:szCs w:val="24"/>
              </w:rPr>
              <w:t>日</w:t>
            </w:r>
          </w:p>
        </w:tc>
      </w:tr>
    </w:tbl>
    <w:p w:rsidR="0093715F" w:rsidRPr="007C2C80" w:rsidRDefault="00B60306">
      <w:pPr>
        <w:tabs>
          <w:tab w:val="left" w:pos="5628"/>
        </w:tabs>
      </w:pPr>
      <w:r w:rsidRPr="007C2C80">
        <w:tab/>
      </w:r>
    </w:p>
    <w:sectPr w:rsidR="0093715F" w:rsidRPr="007C2C80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422A" w:rsidRDefault="004D422A">
      <w:r>
        <w:separator/>
      </w:r>
    </w:p>
  </w:endnote>
  <w:endnote w:type="continuationSeparator" w:id="0">
    <w:p w:rsidR="004D422A" w:rsidRDefault="004D4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422A" w:rsidRDefault="004D422A">
      <w:r>
        <w:separator/>
      </w:r>
    </w:p>
  </w:footnote>
  <w:footnote w:type="continuationSeparator" w:id="0">
    <w:p w:rsidR="004D422A" w:rsidRDefault="004D42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1563" w:rsidRDefault="002C1563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9762243"/>
    <w:multiLevelType w:val="singleLevel"/>
    <w:tmpl w:val="89762243"/>
    <w:lvl w:ilvl="0">
      <w:start w:val="10"/>
      <w:numFmt w:val="decimal"/>
      <w:suff w:val="nothing"/>
      <w:lvlText w:val="%1、"/>
      <w:lvlJc w:val="left"/>
    </w:lvl>
  </w:abstractNum>
  <w:abstractNum w:abstractNumId="1" w15:restartNumberingAfterBreak="0">
    <w:nsid w:val="A2A11014"/>
    <w:multiLevelType w:val="singleLevel"/>
    <w:tmpl w:val="A2A11014"/>
    <w:lvl w:ilvl="0">
      <w:start w:val="7"/>
      <w:numFmt w:val="decimal"/>
      <w:suff w:val="nothing"/>
      <w:lvlText w:val="%1、"/>
      <w:lvlJc w:val="left"/>
    </w:lvl>
  </w:abstractNum>
  <w:abstractNum w:abstractNumId="2" w15:restartNumberingAfterBreak="0">
    <w:nsid w:val="A544CE3E"/>
    <w:multiLevelType w:val="singleLevel"/>
    <w:tmpl w:val="A544CE3E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A19EB25"/>
    <w:multiLevelType w:val="singleLevel"/>
    <w:tmpl w:val="6A19EB25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7D771AAC"/>
    <w:multiLevelType w:val="hybridMultilevel"/>
    <w:tmpl w:val="3B16156C"/>
    <w:lvl w:ilvl="0" w:tplc="D710423A">
      <w:start w:val="1"/>
      <w:numFmt w:val="decimal"/>
      <w:lvlText w:val="Q%1:"/>
      <w:lvlJc w:val="right"/>
      <w:pPr>
        <w:ind w:left="420" w:hanging="132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31EC"/>
    <w:rsid w:val="00033068"/>
    <w:rsid w:val="00034320"/>
    <w:rsid w:val="00040683"/>
    <w:rsid w:val="00043006"/>
    <w:rsid w:val="000478EC"/>
    <w:rsid w:val="000758DF"/>
    <w:rsid w:val="00077A57"/>
    <w:rsid w:val="00097DED"/>
    <w:rsid w:val="000A043F"/>
    <w:rsid w:val="000A1459"/>
    <w:rsid w:val="000A1EFA"/>
    <w:rsid w:val="000A5F67"/>
    <w:rsid w:val="000B12DF"/>
    <w:rsid w:val="000B4C95"/>
    <w:rsid w:val="000B5EF7"/>
    <w:rsid w:val="000D37A1"/>
    <w:rsid w:val="000D749B"/>
    <w:rsid w:val="000E2817"/>
    <w:rsid w:val="000E2B7D"/>
    <w:rsid w:val="000E3A7E"/>
    <w:rsid w:val="000E5C89"/>
    <w:rsid w:val="000F57C1"/>
    <w:rsid w:val="000F696D"/>
    <w:rsid w:val="000F7CC5"/>
    <w:rsid w:val="001109AF"/>
    <w:rsid w:val="001161D3"/>
    <w:rsid w:val="00116446"/>
    <w:rsid w:val="001241C9"/>
    <w:rsid w:val="00134381"/>
    <w:rsid w:val="00136158"/>
    <w:rsid w:val="001364E4"/>
    <w:rsid w:val="001407CC"/>
    <w:rsid w:val="001473F2"/>
    <w:rsid w:val="00150C84"/>
    <w:rsid w:val="0015463D"/>
    <w:rsid w:val="00161B8A"/>
    <w:rsid w:val="00164B9B"/>
    <w:rsid w:val="00166F04"/>
    <w:rsid w:val="00167CBF"/>
    <w:rsid w:val="00172A27"/>
    <w:rsid w:val="00176E61"/>
    <w:rsid w:val="001850DF"/>
    <w:rsid w:val="00190CD4"/>
    <w:rsid w:val="00195C11"/>
    <w:rsid w:val="00196CAD"/>
    <w:rsid w:val="001A420D"/>
    <w:rsid w:val="001A49B6"/>
    <w:rsid w:val="001A723D"/>
    <w:rsid w:val="001B0AB4"/>
    <w:rsid w:val="001C029F"/>
    <w:rsid w:val="001C31DD"/>
    <w:rsid w:val="001C61C5"/>
    <w:rsid w:val="001E2099"/>
    <w:rsid w:val="001E2C5D"/>
    <w:rsid w:val="001F5A26"/>
    <w:rsid w:val="002049D9"/>
    <w:rsid w:val="002132E9"/>
    <w:rsid w:val="00220F99"/>
    <w:rsid w:val="00221633"/>
    <w:rsid w:val="00222ABB"/>
    <w:rsid w:val="00231362"/>
    <w:rsid w:val="00233897"/>
    <w:rsid w:val="00233BB1"/>
    <w:rsid w:val="0024236E"/>
    <w:rsid w:val="00255686"/>
    <w:rsid w:val="00255EAB"/>
    <w:rsid w:val="00255FA9"/>
    <w:rsid w:val="0026367C"/>
    <w:rsid w:val="00266819"/>
    <w:rsid w:val="00272398"/>
    <w:rsid w:val="0027403B"/>
    <w:rsid w:val="00282163"/>
    <w:rsid w:val="00283C4D"/>
    <w:rsid w:val="002879CB"/>
    <w:rsid w:val="002944E5"/>
    <w:rsid w:val="002B4405"/>
    <w:rsid w:val="002B50C2"/>
    <w:rsid w:val="002C1563"/>
    <w:rsid w:val="002C427A"/>
    <w:rsid w:val="002C7832"/>
    <w:rsid w:val="002C79B8"/>
    <w:rsid w:val="002D3976"/>
    <w:rsid w:val="002D4B10"/>
    <w:rsid w:val="002D6DD8"/>
    <w:rsid w:val="00331839"/>
    <w:rsid w:val="003346B6"/>
    <w:rsid w:val="0034313D"/>
    <w:rsid w:val="00350EDB"/>
    <w:rsid w:val="0035150E"/>
    <w:rsid w:val="003523B1"/>
    <w:rsid w:val="003560D9"/>
    <w:rsid w:val="003577F6"/>
    <w:rsid w:val="0036391A"/>
    <w:rsid w:val="00367FAA"/>
    <w:rsid w:val="00377CE9"/>
    <w:rsid w:val="00381347"/>
    <w:rsid w:val="00381B39"/>
    <w:rsid w:val="0038328A"/>
    <w:rsid w:val="00383652"/>
    <w:rsid w:val="00390408"/>
    <w:rsid w:val="003A3004"/>
    <w:rsid w:val="003A3EE2"/>
    <w:rsid w:val="003A453D"/>
    <w:rsid w:val="003B1AEA"/>
    <w:rsid w:val="003B1C6A"/>
    <w:rsid w:val="003B1E95"/>
    <w:rsid w:val="003B3218"/>
    <w:rsid w:val="003B7E49"/>
    <w:rsid w:val="003D5F9E"/>
    <w:rsid w:val="003E0B4F"/>
    <w:rsid w:val="003E2E24"/>
    <w:rsid w:val="003F556D"/>
    <w:rsid w:val="00405BE7"/>
    <w:rsid w:val="004135EA"/>
    <w:rsid w:val="004178B3"/>
    <w:rsid w:val="00425C6A"/>
    <w:rsid w:val="00426FC3"/>
    <w:rsid w:val="00432672"/>
    <w:rsid w:val="00443343"/>
    <w:rsid w:val="004465C5"/>
    <w:rsid w:val="004661F2"/>
    <w:rsid w:val="004741DD"/>
    <w:rsid w:val="00477613"/>
    <w:rsid w:val="004803E7"/>
    <w:rsid w:val="00480E1C"/>
    <w:rsid w:val="00480FEA"/>
    <w:rsid w:val="00482D78"/>
    <w:rsid w:val="00483322"/>
    <w:rsid w:val="00492610"/>
    <w:rsid w:val="00493AB8"/>
    <w:rsid w:val="0049672A"/>
    <w:rsid w:val="004A4198"/>
    <w:rsid w:val="004B167B"/>
    <w:rsid w:val="004B6DD9"/>
    <w:rsid w:val="004B7723"/>
    <w:rsid w:val="004D422A"/>
    <w:rsid w:val="004E1B44"/>
    <w:rsid w:val="004F13E1"/>
    <w:rsid w:val="004F1B78"/>
    <w:rsid w:val="004F7BE5"/>
    <w:rsid w:val="00504200"/>
    <w:rsid w:val="0050545A"/>
    <w:rsid w:val="005100F8"/>
    <w:rsid w:val="00515D22"/>
    <w:rsid w:val="00517B20"/>
    <w:rsid w:val="00517E9F"/>
    <w:rsid w:val="00541406"/>
    <w:rsid w:val="0055369F"/>
    <w:rsid w:val="005601E7"/>
    <w:rsid w:val="005646AD"/>
    <w:rsid w:val="005A0F1B"/>
    <w:rsid w:val="005A4390"/>
    <w:rsid w:val="005A4CEB"/>
    <w:rsid w:val="005B2C37"/>
    <w:rsid w:val="005B4B41"/>
    <w:rsid w:val="005B5183"/>
    <w:rsid w:val="005B56FC"/>
    <w:rsid w:val="005C3028"/>
    <w:rsid w:val="005D0962"/>
    <w:rsid w:val="005D0D03"/>
    <w:rsid w:val="005D6FA6"/>
    <w:rsid w:val="005E1396"/>
    <w:rsid w:val="005E1A38"/>
    <w:rsid w:val="005E3D5B"/>
    <w:rsid w:val="005E69ED"/>
    <w:rsid w:val="005F5C8A"/>
    <w:rsid w:val="00600FF5"/>
    <w:rsid w:val="006053C4"/>
    <w:rsid w:val="00622F4D"/>
    <w:rsid w:val="0063207D"/>
    <w:rsid w:val="00644EDD"/>
    <w:rsid w:val="0064708E"/>
    <w:rsid w:val="00650BB8"/>
    <w:rsid w:val="00656F12"/>
    <w:rsid w:val="006608E6"/>
    <w:rsid w:val="0067431E"/>
    <w:rsid w:val="00681B4A"/>
    <w:rsid w:val="00685C92"/>
    <w:rsid w:val="006A2629"/>
    <w:rsid w:val="006B7AD7"/>
    <w:rsid w:val="006B7DF5"/>
    <w:rsid w:val="006C3D1D"/>
    <w:rsid w:val="006C5077"/>
    <w:rsid w:val="006C7C5F"/>
    <w:rsid w:val="006D0255"/>
    <w:rsid w:val="006D5329"/>
    <w:rsid w:val="006E4730"/>
    <w:rsid w:val="006E4F9A"/>
    <w:rsid w:val="006F397F"/>
    <w:rsid w:val="007066C1"/>
    <w:rsid w:val="00723631"/>
    <w:rsid w:val="007322F4"/>
    <w:rsid w:val="00755EDB"/>
    <w:rsid w:val="007575F6"/>
    <w:rsid w:val="0076092E"/>
    <w:rsid w:val="00766D10"/>
    <w:rsid w:val="007710A6"/>
    <w:rsid w:val="00783653"/>
    <w:rsid w:val="00787CFE"/>
    <w:rsid w:val="007A0441"/>
    <w:rsid w:val="007A2999"/>
    <w:rsid w:val="007A6845"/>
    <w:rsid w:val="007C2C80"/>
    <w:rsid w:val="007D02AA"/>
    <w:rsid w:val="007D2CE7"/>
    <w:rsid w:val="007F2BED"/>
    <w:rsid w:val="00801D92"/>
    <w:rsid w:val="008201AE"/>
    <w:rsid w:val="00822A02"/>
    <w:rsid w:val="0082537D"/>
    <w:rsid w:val="00830302"/>
    <w:rsid w:val="00830C97"/>
    <w:rsid w:val="00833A3C"/>
    <w:rsid w:val="00837B24"/>
    <w:rsid w:val="00843011"/>
    <w:rsid w:val="008449ED"/>
    <w:rsid w:val="00844C89"/>
    <w:rsid w:val="00845F88"/>
    <w:rsid w:val="00851994"/>
    <w:rsid w:val="0085568C"/>
    <w:rsid w:val="008567F3"/>
    <w:rsid w:val="00861D89"/>
    <w:rsid w:val="0087102C"/>
    <w:rsid w:val="00876EF5"/>
    <w:rsid w:val="008904F3"/>
    <w:rsid w:val="00895C2E"/>
    <w:rsid w:val="008B356C"/>
    <w:rsid w:val="008B73E2"/>
    <w:rsid w:val="008C5EF5"/>
    <w:rsid w:val="008D1B11"/>
    <w:rsid w:val="008E6C20"/>
    <w:rsid w:val="008F2B68"/>
    <w:rsid w:val="00901F76"/>
    <w:rsid w:val="00917F96"/>
    <w:rsid w:val="0093715F"/>
    <w:rsid w:val="00940495"/>
    <w:rsid w:val="0094598B"/>
    <w:rsid w:val="0095556F"/>
    <w:rsid w:val="009559C7"/>
    <w:rsid w:val="00981FB7"/>
    <w:rsid w:val="00982EE3"/>
    <w:rsid w:val="00984E7F"/>
    <w:rsid w:val="00985036"/>
    <w:rsid w:val="00992C8D"/>
    <w:rsid w:val="009964FF"/>
    <w:rsid w:val="009A22B9"/>
    <w:rsid w:val="009B0253"/>
    <w:rsid w:val="009B3519"/>
    <w:rsid w:val="009C584E"/>
    <w:rsid w:val="009C74E9"/>
    <w:rsid w:val="009D6556"/>
    <w:rsid w:val="009E1532"/>
    <w:rsid w:val="009E5289"/>
    <w:rsid w:val="00A028B8"/>
    <w:rsid w:val="00A03466"/>
    <w:rsid w:val="00A127FD"/>
    <w:rsid w:val="00A3162E"/>
    <w:rsid w:val="00A33E76"/>
    <w:rsid w:val="00A40E7D"/>
    <w:rsid w:val="00A467D8"/>
    <w:rsid w:val="00A46C69"/>
    <w:rsid w:val="00A61D74"/>
    <w:rsid w:val="00A657BD"/>
    <w:rsid w:val="00A71FBA"/>
    <w:rsid w:val="00A733FA"/>
    <w:rsid w:val="00A773D0"/>
    <w:rsid w:val="00A82A69"/>
    <w:rsid w:val="00A83CA9"/>
    <w:rsid w:val="00A93D0A"/>
    <w:rsid w:val="00AA346F"/>
    <w:rsid w:val="00AA36A9"/>
    <w:rsid w:val="00AA62CC"/>
    <w:rsid w:val="00AC6EED"/>
    <w:rsid w:val="00AD6DD7"/>
    <w:rsid w:val="00AF0A54"/>
    <w:rsid w:val="00AF4783"/>
    <w:rsid w:val="00B05D2D"/>
    <w:rsid w:val="00B10041"/>
    <w:rsid w:val="00B133A1"/>
    <w:rsid w:val="00B15C03"/>
    <w:rsid w:val="00B24475"/>
    <w:rsid w:val="00B2684A"/>
    <w:rsid w:val="00B325B2"/>
    <w:rsid w:val="00B3318B"/>
    <w:rsid w:val="00B33BA0"/>
    <w:rsid w:val="00B3580B"/>
    <w:rsid w:val="00B35F1D"/>
    <w:rsid w:val="00B37C6B"/>
    <w:rsid w:val="00B41AB5"/>
    <w:rsid w:val="00B60306"/>
    <w:rsid w:val="00B75983"/>
    <w:rsid w:val="00B81469"/>
    <w:rsid w:val="00B93240"/>
    <w:rsid w:val="00B97888"/>
    <w:rsid w:val="00BA0959"/>
    <w:rsid w:val="00BA3FE5"/>
    <w:rsid w:val="00BA7A88"/>
    <w:rsid w:val="00BB1A97"/>
    <w:rsid w:val="00BC3B14"/>
    <w:rsid w:val="00BC76EF"/>
    <w:rsid w:val="00BD36C1"/>
    <w:rsid w:val="00BD7BFD"/>
    <w:rsid w:val="00BD7CAF"/>
    <w:rsid w:val="00BE36CE"/>
    <w:rsid w:val="00BE48AA"/>
    <w:rsid w:val="00BF1A00"/>
    <w:rsid w:val="00BF4EBE"/>
    <w:rsid w:val="00BF7CFB"/>
    <w:rsid w:val="00C04404"/>
    <w:rsid w:val="00C0612E"/>
    <w:rsid w:val="00C0725B"/>
    <w:rsid w:val="00C072F3"/>
    <w:rsid w:val="00C10DB6"/>
    <w:rsid w:val="00C14FA1"/>
    <w:rsid w:val="00C15763"/>
    <w:rsid w:val="00C16F1A"/>
    <w:rsid w:val="00C22B26"/>
    <w:rsid w:val="00C23239"/>
    <w:rsid w:val="00C2379D"/>
    <w:rsid w:val="00C30155"/>
    <w:rsid w:val="00C320C7"/>
    <w:rsid w:val="00C37F77"/>
    <w:rsid w:val="00C464D5"/>
    <w:rsid w:val="00C508A5"/>
    <w:rsid w:val="00C513CC"/>
    <w:rsid w:val="00C54DBC"/>
    <w:rsid w:val="00C63327"/>
    <w:rsid w:val="00C6584A"/>
    <w:rsid w:val="00C65F4F"/>
    <w:rsid w:val="00C6719D"/>
    <w:rsid w:val="00C76D2B"/>
    <w:rsid w:val="00C83D63"/>
    <w:rsid w:val="00C83DF1"/>
    <w:rsid w:val="00C86795"/>
    <w:rsid w:val="00C91F3E"/>
    <w:rsid w:val="00C923AC"/>
    <w:rsid w:val="00CA1EAB"/>
    <w:rsid w:val="00CB1138"/>
    <w:rsid w:val="00CB4FE3"/>
    <w:rsid w:val="00CB65A0"/>
    <w:rsid w:val="00CC12CD"/>
    <w:rsid w:val="00CD0BC6"/>
    <w:rsid w:val="00CE49BD"/>
    <w:rsid w:val="00CE71DA"/>
    <w:rsid w:val="00CF3589"/>
    <w:rsid w:val="00D05DBA"/>
    <w:rsid w:val="00D22730"/>
    <w:rsid w:val="00D2334E"/>
    <w:rsid w:val="00D46E1E"/>
    <w:rsid w:val="00D47B5E"/>
    <w:rsid w:val="00D5162D"/>
    <w:rsid w:val="00D53236"/>
    <w:rsid w:val="00D556E8"/>
    <w:rsid w:val="00D600D9"/>
    <w:rsid w:val="00D601AD"/>
    <w:rsid w:val="00D605BD"/>
    <w:rsid w:val="00D60678"/>
    <w:rsid w:val="00D6237D"/>
    <w:rsid w:val="00D63A02"/>
    <w:rsid w:val="00D847FC"/>
    <w:rsid w:val="00D870B3"/>
    <w:rsid w:val="00D909FD"/>
    <w:rsid w:val="00D96478"/>
    <w:rsid w:val="00DA1CCF"/>
    <w:rsid w:val="00DA26B2"/>
    <w:rsid w:val="00DC1131"/>
    <w:rsid w:val="00DC6739"/>
    <w:rsid w:val="00DD4EFC"/>
    <w:rsid w:val="00DE24BB"/>
    <w:rsid w:val="00DF2171"/>
    <w:rsid w:val="00DF228E"/>
    <w:rsid w:val="00DF4EB0"/>
    <w:rsid w:val="00DF75EA"/>
    <w:rsid w:val="00E0357D"/>
    <w:rsid w:val="00E04C99"/>
    <w:rsid w:val="00E06420"/>
    <w:rsid w:val="00E06827"/>
    <w:rsid w:val="00E16715"/>
    <w:rsid w:val="00E216C2"/>
    <w:rsid w:val="00E323A5"/>
    <w:rsid w:val="00E33860"/>
    <w:rsid w:val="00E34176"/>
    <w:rsid w:val="00E434B4"/>
    <w:rsid w:val="00E5115B"/>
    <w:rsid w:val="00E73231"/>
    <w:rsid w:val="00E773AC"/>
    <w:rsid w:val="00E83656"/>
    <w:rsid w:val="00E8574C"/>
    <w:rsid w:val="00E87F69"/>
    <w:rsid w:val="00E943BA"/>
    <w:rsid w:val="00E96858"/>
    <w:rsid w:val="00EA46A7"/>
    <w:rsid w:val="00EB4C26"/>
    <w:rsid w:val="00EB5052"/>
    <w:rsid w:val="00EC49ED"/>
    <w:rsid w:val="00EC4C0C"/>
    <w:rsid w:val="00ED0E94"/>
    <w:rsid w:val="00EE532B"/>
    <w:rsid w:val="00EE59F7"/>
    <w:rsid w:val="00EF426A"/>
    <w:rsid w:val="00F000C8"/>
    <w:rsid w:val="00F03499"/>
    <w:rsid w:val="00F055AA"/>
    <w:rsid w:val="00F154E0"/>
    <w:rsid w:val="00F16C2A"/>
    <w:rsid w:val="00F17069"/>
    <w:rsid w:val="00F22D10"/>
    <w:rsid w:val="00F334A0"/>
    <w:rsid w:val="00F41BA8"/>
    <w:rsid w:val="00F44858"/>
    <w:rsid w:val="00F50B30"/>
    <w:rsid w:val="00F51A60"/>
    <w:rsid w:val="00F6170F"/>
    <w:rsid w:val="00F70A2E"/>
    <w:rsid w:val="00F75720"/>
    <w:rsid w:val="00F862B2"/>
    <w:rsid w:val="00F942C3"/>
    <w:rsid w:val="00FA283B"/>
    <w:rsid w:val="00FC3DF7"/>
    <w:rsid w:val="00FD08CB"/>
    <w:rsid w:val="00FE502E"/>
    <w:rsid w:val="00FF4C9C"/>
    <w:rsid w:val="00FF7DAE"/>
    <w:rsid w:val="018C22E1"/>
    <w:rsid w:val="01D00199"/>
    <w:rsid w:val="04981D80"/>
    <w:rsid w:val="0C483BD9"/>
    <w:rsid w:val="14EC5E93"/>
    <w:rsid w:val="1B096BA9"/>
    <w:rsid w:val="1C732D8B"/>
    <w:rsid w:val="21AE7EE8"/>
    <w:rsid w:val="21BF74EF"/>
    <w:rsid w:val="22956A32"/>
    <w:rsid w:val="27336568"/>
    <w:rsid w:val="27EE00B3"/>
    <w:rsid w:val="28D266C7"/>
    <w:rsid w:val="2C3F48AC"/>
    <w:rsid w:val="2C484761"/>
    <w:rsid w:val="2FE3257E"/>
    <w:rsid w:val="31631222"/>
    <w:rsid w:val="37D3757F"/>
    <w:rsid w:val="3BBE6F29"/>
    <w:rsid w:val="3F114B82"/>
    <w:rsid w:val="42963825"/>
    <w:rsid w:val="52501378"/>
    <w:rsid w:val="526C2F4A"/>
    <w:rsid w:val="6007192C"/>
    <w:rsid w:val="60877FFA"/>
    <w:rsid w:val="6329744A"/>
    <w:rsid w:val="69E74D3E"/>
    <w:rsid w:val="6A527027"/>
    <w:rsid w:val="7137340A"/>
    <w:rsid w:val="7BBC4A81"/>
    <w:rsid w:val="7F6E5B6C"/>
    <w:rsid w:val="7FB04A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FF0E0D5-3795-478B-9BEB-BC583EA9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qFormat/>
    <w:pPr>
      <w:jc w:val="left"/>
    </w:pPr>
  </w:style>
  <w:style w:type="paragraph" w:styleId="a4">
    <w:name w:val="Balloon Text"/>
    <w:basedOn w:val="a"/>
    <w:link w:val="Char0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annotation subject"/>
    <w:basedOn w:val="a3"/>
    <w:next w:val="a3"/>
    <w:link w:val="Char1"/>
    <w:qFormat/>
    <w:rPr>
      <w:b/>
      <w:bCs/>
    </w:rPr>
  </w:style>
  <w:style w:type="character" w:styleId="a9">
    <w:name w:val="page number"/>
    <w:basedOn w:val="a0"/>
    <w:qFormat/>
  </w:style>
  <w:style w:type="character" w:styleId="aa">
    <w:name w:val="annotation reference"/>
    <w:qFormat/>
    <w:rPr>
      <w:sz w:val="21"/>
      <w:szCs w:val="21"/>
    </w:rPr>
  </w:style>
  <w:style w:type="paragraph" w:customStyle="1" w:styleId="Style10">
    <w:name w:val="_Style 10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</w:pPr>
    <w:rPr>
      <w:rFonts w:ascii="宋体" w:hAnsi="宋体" w:hint="eastAsia"/>
      <w:color w:val="000000"/>
      <w:sz w:val="24"/>
    </w:rPr>
  </w:style>
  <w:style w:type="character" w:customStyle="1" w:styleId="Char1">
    <w:name w:val="批注主题 Char"/>
    <w:link w:val="a8"/>
    <w:qFormat/>
    <w:rPr>
      <w:b/>
      <w:bCs/>
      <w:kern w:val="2"/>
      <w:sz w:val="21"/>
    </w:rPr>
  </w:style>
  <w:style w:type="character" w:customStyle="1" w:styleId="Char">
    <w:name w:val="批注文字 Char"/>
    <w:link w:val="a3"/>
    <w:qFormat/>
    <w:rPr>
      <w:kern w:val="2"/>
      <w:sz w:val="21"/>
    </w:rPr>
  </w:style>
  <w:style w:type="character" w:customStyle="1" w:styleId="Char0">
    <w:name w:val="批注框文本 Char"/>
    <w:link w:val="a4"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paragraph" w:styleId="ab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157</Words>
  <Characters>897</Characters>
  <Application>Microsoft Office Word</Application>
  <DocSecurity>0</DocSecurity>
  <Lines>7</Lines>
  <Paragraphs>2</Paragraphs>
  <ScaleCrop>false</ScaleCrop>
  <Company>微软中国</Company>
  <LinksUpToDate>false</LinksUpToDate>
  <CharactersWithSpaces>1052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附件二：投资者关系活动记录表格式</dc:title>
  <dc:creator>Administrator</dc:creator>
  <cp:lastModifiedBy>李 晨红</cp:lastModifiedBy>
  <cp:revision>6</cp:revision>
  <dcterms:created xsi:type="dcterms:W3CDTF">2019-10-14T09:25:00Z</dcterms:created>
  <dcterms:modified xsi:type="dcterms:W3CDTF">2019-10-14T09:37:00Z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2052-11.1.0.8986</vt:lpwstr>
  </property>
</Properties>
</file>