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A516E" w:rsidRPr="00D91D90" w:rsidTr="00D91D90">
        <w:tc>
          <w:tcPr>
            <w:tcW w:w="4261" w:type="dxa"/>
            <w:shd w:val="clear" w:color="auto" w:fill="auto"/>
          </w:tcPr>
          <w:p w:rsidR="003A516E" w:rsidRPr="00D91D90" w:rsidRDefault="003A516E" w:rsidP="00D91D90">
            <w:pPr>
              <w:spacing w:beforeLines="50" w:before="156" w:afterLines="50" w:after="156" w:line="400" w:lineRule="exact"/>
              <w:rPr>
                <w:bCs/>
                <w:iCs/>
                <w:sz w:val="24"/>
              </w:rPr>
            </w:pPr>
            <w:r w:rsidRPr="00D91D90">
              <w:rPr>
                <w:bCs/>
                <w:iCs/>
                <w:sz w:val="24"/>
              </w:rPr>
              <w:t>证券代码</w:t>
            </w:r>
            <w:r w:rsidRPr="00D91D90">
              <w:rPr>
                <w:bCs/>
                <w:iCs/>
                <w:sz w:val="24"/>
              </w:rPr>
              <w:t>:002714</w:t>
            </w:r>
          </w:p>
        </w:tc>
        <w:tc>
          <w:tcPr>
            <w:tcW w:w="4261" w:type="dxa"/>
            <w:shd w:val="clear" w:color="auto" w:fill="auto"/>
          </w:tcPr>
          <w:p w:rsidR="003A516E" w:rsidRPr="00D91D90" w:rsidRDefault="003A516E" w:rsidP="00D91D90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 w:rsidRPr="00D91D90">
              <w:rPr>
                <w:bCs/>
                <w:iCs/>
                <w:sz w:val="24"/>
              </w:rPr>
              <w:t>证券简称：牧原股份</w:t>
            </w:r>
          </w:p>
        </w:tc>
      </w:tr>
    </w:tbl>
    <w:p w:rsidR="003A516E" w:rsidRPr="001B7309" w:rsidRDefault="003A516E">
      <w:pPr>
        <w:spacing w:beforeLines="50" w:before="156" w:afterLines="50" w:after="156" w:line="400" w:lineRule="exact"/>
        <w:jc w:val="center"/>
        <w:rPr>
          <w:b/>
          <w:bCs/>
          <w:iCs/>
          <w:sz w:val="28"/>
          <w:szCs w:val="24"/>
        </w:rPr>
      </w:pPr>
    </w:p>
    <w:p w:rsidR="00BD1544" w:rsidRPr="001B7309" w:rsidRDefault="00BD1544">
      <w:pPr>
        <w:spacing w:beforeLines="50" w:before="156" w:afterLines="50" w:after="156" w:line="400" w:lineRule="exact"/>
        <w:jc w:val="center"/>
        <w:rPr>
          <w:b/>
          <w:bCs/>
          <w:iCs/>
          <w:sz w:val="28"/>
          <w:szCs w:val="24"/>
        </w:rPr>
      </w:pPr>
      <w:r w:rsidRPr="001B7309">
        <w:rPr>
          <w:b/>
          <w:bCs/>
          <w:iCs/>
          <w:sz w:val="28"/>
          <w:szCs w:val="24"/>
        </w:rPr>
        <w:t>牧原食品股份有限公司投资者关系活动记录表</w:t>
      </w:r>
    </w:p>
    <w:p w:rsidR="003A516E" w:rsidRPr="001B7309" w:rsidRDefault="003A516E">
      <w:pPr>
        <w:spacing w:beforeLines="50" w:before="156" w:afterLines="50" w:after="156" w:line="400" w:lineRule="exact"/>
        <w:jc w:val="center"/>
        <w:rPr>
          <w:b/>
          <w:bCs/>
          <w:iCs/>
          <w:sz w:val="28"/>
          <w:szCs w:val="24"/>
        </w:rPr>
      </w:pPr>
    </w:p>
    <w:p w:rsidR="00BD1544" w:rsidRPr="001B7309" w:rsidRDefault="00BD1544" w:rsidP="003A516E">
      <w:pPr>
        <w:spacing w:line="400" w:lineRule="exact"/>
        <w:jc w:val="right"/>
        <w:rPr>
          <w:rFonts w:hint="eastAsia"/>
          <w:bCs/>
          <w:iCs/>
          <w:sz w:val="24"/>
          <w:szCs w:val="24"/>
        </w:rPr>
      </w:pPr>
      <w:r w:rsidRPr="001B7309">
        <w:rPr>
          <w:bCs/>
          <w:iCs/>
          <w:sz w:val="24"/>
          <w:szCs w:val="24"/>
        </w:rPr>
        <w:t>编号：</w:t>
      </w:r>
      <w:r w:rsidR="007C2271">
        <w:rPr>
          <w:bCs/>
          <w:iCs/>
          <w:sz w:val="24"/>
          <w:szCs w:val="24"/>
        </w:rPr>
        <w:t>2014-</w:t>
      </w:r>
      <w:r w:rsidR="003B73D1">
        <w:rPr>
          <w:rFonts w:hint="eastAsia"/>
          <w:bCs/>
          <w:iCs/>
          <w:sz w:val="24"/>
          <w:szCs w:val="24"/>
        </w:rPr>
        <w:t>0</w:t>
      </w:r>
      <w:r w:rsidR="00826EFB">
        <w:rPr>
          <w:rFonts w:hint="eastAsia"/>
          <w:bCs/>
          <w:iCs/>
          <w:sz w:val="24"/>
          <w:szCs w:val="24"/>
        </w:rPr>
        <w:t>6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84"/>
        <w:gridCol w:w="6804"/>
      </w:tblGrid>
      <w:tr w:rsidR="00BD1544" w:rsidRPr="001B7309" w:rsidTr="003D04DB">
        <w:tc>
          <w:tcPr>
            <w:tcW w:w="1702" w:type="dxa"/>
            <w:gridSpan w:val="2"/>
            <w:vAlign w:val="center"/>
          </w:tcPr>
          <w:p w:rsidR="00BD1544" w:rsidRPr="001B7309" w:rsidRDefault="00BD1544" w:rsidP="005C3452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</w:tc>
        <w:tc>
          <w:tcPr>
            <w:tcW w:w="6804" w:type="dxa"/>
          </w:tcPr>
          <w:p w:rsidR="00BD1544" w:rsidRPr="001B7309" w:rsidRDefault="009C7E6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/>
                <w:iCs/>
                <w:sz w:val="24"/>
                <w:szCs w:val="24"/>
              </w:rPr>
              <w:t xml:space="preserve">√ </w:t>
            </w:r>
            <w:r w:rsidR="00BD1544" w:rsidRPr="001B7309">
              <w:rPr>
                <w:sz w:val="24"/>
                <w:szCs w:val="24"/>
              </w:rPr>
              <w:t>特定对象调研</w:t>
            </w:r>
            <w:r w:rsidR="00BD1544" w:rsidRPr="001B7309">
              <w:rPr>
                <w:sz w:val="24"/>
                <w:szCs w:val="24"/>
              </w:rPr>
              <w:t xml:space="preserve">       </w:t>
            </w:r>
            <w:r w:rsidR="00BD1544" w:rsidRPr="001B7309">
              <w:rPr>
                <w:bCs/>
                <w:iCs/>
                <w:sz w:val="24"/>
                <w:szCs w:val="24"/>
              </w:rPr>
              <w:t>□</w:t>
            </w:r>
            <w:r w:rsidR="00BD1544" w:rsidRPr="001B7309">
              <w:rPr>
                <w:sz w:val="24"/>
                <w:szCs w:val="24"/>
              </w:rPr>
              <w:t>分析师会议</w:t>
            </w:r>
          </w:p>
          <w:p w:rsidR="00BD1544" w:rsidRPr="001B7309" w:rsidRDefault="00BD154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媒体采访</w:t>
            </w:r>
            <w:r w:rsidRPr="001B7309">
              <w:rPr>
                <w:sz w:val="24"/>
                <w:szCs w:val="24"/>
              </w:rPr>
              <w:t xml:space="preserve">            </w:t>
            </w:r>
            <w:r w:rsidR="009C7E6C"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业绩说明会</w:t>
            </w:r>
          </w:p>
          <w:p w:rsidR="00BD1544" w:rsidRPr="001B7309" w:rsidRDefault="00BD154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新闻发布会</w:t>
            </w:r>
            <w:r w:rsidRPr="001B7309">
              <w:rPr>
                <w:sz w:val="24"/>
                <w:szCs w:val="24"/>
              </w:rPr>
              <w:t xml:space="preserve">          </w:t>
            </w:r>
            <w:r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路演活动</w:t>
            </w:r>
          </w:p>
          <w:p w:rsidR="00BD1544" w:rsidRPr="001B7309" w:rsidRDefault="00BD1544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现场参观</w:t>
            </w:r>
            <w:r w:rsidRPr="001B7309">
              <w:rPr>
                <w:bCs/>
                <w:iCs/>
                <w:sz w:val="24"/>
                <w:szCs w:val="24"/>
              </w:rPr>
              <w:tab/>
            </w:r>
          </w:p>
          <w:p w:rsidR="00BD1544" w:rsidRPr="001B7309" w:rsidRDefault="00BD1544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其他</w:t>
            </w:r>
            <w:r w:rsidRPr="001B7309">
              <w:rPr>
                <w:sz w:val="24"/>
                <w:szCs w:val="24"/>
              </w:rPr>
              <w:t xml:space="preserve"> </w:t>
            </w:r>
            <w:r w:rsidRPr="001B7309">
              <w:rPr>
                <w:sz w:val="24"/>
                <w:szCs w:val="24"/>
              </w:rPr>
              <w:t>（</w:t>
            </w:r>
            <w:r w:rsidRPr="001B7309">
              <w:rPr>
                <w:sz w:val="24"/>
                <w:szCs w:val="24"/>
                <w:u w:val="single"/>
              </w:rPr>
              <w:t>请文字说明其他活动内容）</w:t>
            </w:r>
          </w:p>
        </w:tc>
      </w:tr>
      <w:tr w:rsidR="00BD1544" w:rsidRPr="001B7309" w:rsidTr="000A24C5">
        <w:tc>
          <w:tcPr>
            <w:tcW w:w="1702" w:type="dxa"/>
            <w:gridSpan w:val="2"/>
            <w:vAlign w:val="center"/>
          </w:tcPr>
          <w:p w:rsidR="00BD1544" w:rsidRPr="001B7309" w:rsidRDefault="00BD1544" w:rsidP="005C3452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6804" w:type="dxa"/>
            <w:vAlign w:val="center"/>
          </w:tcPr>
          <w:p w:rsidR="00BD1544" w:rsidRPr="001B7309" w:rsidRDefault="00826EFB" w:rsidP="000A24C5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中信证券吴尚阳、工银瑞信基金高喜阳、景泰利丰何少</w:t>
            </w:r>
          </w:p>
        </w:tc>
      </w:tr>
      <w:tr w:rsidR="00BD1544" w:rsidRPr="001B7309" w:rsidTr="003D04DB">
        <w:tc>
          <w:tcPr>
            <w:tcW w:w="1702" w:type="dxa"/>
            <w:gridSpan w:val="2"/>
          </w:tcPr>
          <w:p w:rsidR="00BD1544" w:rsidRPr="001B7309" w:rsidRDefault="00BD154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6804" w:type="dxa"/>
          </w:tcPr>
          <w:p w:rsidR="00BD1544" w:rsidRPr="001B7309" w:rsidRDefault="00BD1544" w:rsidP="00826EFB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2014</w:t>
            </w:r>
            <w:r w:rsidRPr="001B7309">
              <w:rPr>
                <w:bCs/>
                <w:iCs/>
                <w:sz w:val="24"/>
                <w:szCs w:val="24"/>
              </w:rPr>
              <w:t>年</w:t>
            </w:r>
            <w:r w:rsidR="00C47535">
              <w:rPr>
                <w:rFonts w:hint="eastAsia"/>
                <w:bCs/>
                <w:iCs/>
                <w:sz w:val="24"/>
                <w:szCs w:val="24"/>
              </w:rPr>
              <w:t>7</w:t>
            </w:r>
            <w:r w:rsidR="003D04DB">
              <w:rPr>
                <w:rFonts w:hint="eastAsia"/>
                <w:bCs/>
                <w:iCs/>
                <w:sz w:val="24"/>
                <w:szCs w:val="24"/>
              </w:rPr>
              <w:t>月</w:t>
            </w:r>
            <w:r w:rsidR="00C47535"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="00826EFB"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Pr="001B7309">
              <w:rPr>
                <w:bCs/>
                <w:iCs/>
                <w:sz w:val="24"/>
                <w:szCs w:val="24"/>
              </w:rPr>
              <w:t>日上午</w:t>
            </w:r>
            <w:r w:rsidR="00826EFB">
              <w:rPr>
                <w:rFonts w:hint="eastAsia"/>
                <w:bCs/>
                <w:iCs/>
                <w:sz w:val="24"/>
                <w:szCs w:val="24"/>
              </w:rPr>
              <w:t>10:00</w:t>
            </w:r>
            <w:r w:rsidR="001B7309" w:rsidRPr="001B7309">
              <w:rPr>
                <w:bCs/>
                <w:iCs/>
                <w:sz w:val="24"/>
                <w:szCs w:val="24"/>
              </w:rPr>
              <w:t xml:space="preserve"> - </w:t>
            </w:r>
            <w:r w:rsidR="00C47535">
              <w:rPr>
                <w:bCs/>
                <w:iCs/>
                <w:sz w:val="24"/>
                <w:szCs w:val="24"/>
              </w:rPr>
              <w:t>1</w:t>
            </w:r>
            <w:r w:rsidR="00826EFB"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Pr="001B7309">
              <w:rPr>
                <w:bCs/>
                <w:iCs/>
                <w:sz w:val="24"/>
                <w:szCs w:val="24"/>
              </w:rPr>
              <w:t>:</w:t>
            </w:r>
            <w:r w:rsidR="00826EFB">
              <w:rPr>
                <w:rFonts w:hint="eastAsia"/>
                <w:bCs/>
                <w:iCs/>
                <w:sz w:val="24"/>
                <w:szCs w:val="24"/>
              </w:rPr>
              <w:t>0</w:t>
            </w:r>
            <w:r w:rsidRPr="001B7309">
              <w:rPr>
                <w:bCs/>
                <w:iCs/>
                <w:sz w:val="24"/>
                <w:szCs w:val="24"/>
              </w:rPr>
              <w:t>0</w:t>
            </w:r>
          </w:p>
        </w:tc>
      </w:tr>
      <w:tr w:rsidR="00BD1544" w:rsidRPr="001B7309" w:rsidTr="003D04DB">
        <w:tc>
          <w:tcPr>
            <w:tcW w:w="1702" w:type="dxa"/>
            <w:gridSpan w:val="2"/>
          </w:tcPr>
          <w:p w:rsidR="00BD1544" w:rsidRPr="001B7309" w:rsidRDefault="00BD154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6804" w:type="dxa"/>
          </w:tcPr>
          <w:p w:rsidR="00BD1544" w:rsidRPr="001B7309" w:rsidRDefault="00BD154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公司会议室</w:t>
            </w:r>
          </w:p>
        </w:tc>
      </w:tr>
      <w:tr w:rsidR="00BD1544" w:rsidRPr="001B7309" w:rsidTr="000A24C5">
        <w:tc>
          <w:tcPr>
            <w:tcW w:w="1702" w:type="dxa"/>
            <w:gridSpan w:val="2"/>
            <w:vAlign w:val="center"/>
          </w:tcPr>
          <w:p w:rsidR="00BD1544" w:rsidRPr="001B7309" w:rsidRDefault="00BD1544" w:rsidP="005C3452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6804" w:type="dxa"/>
            <w:vAlign w:val="center"/>
          </w:tcPr>
          <w:p w:rsidR="00BD1544" w:rsidRPr="001B7309" w:rsidRDefault="00C47535" w:rsidP="000A24C5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总经理助理秦军</w:t>
            </w:r>
            <w:r w:rsidR="000A24C5">
              <w:rPr>
                <w:rFonts w:hint="eastAsia"/>
                <w:bCs/>
                <w:iCs/>
                <w:sz w:val="24"/>
                <w:szCs w:val="24"/>
              </w:rPr>
              <w:t>等</w:t>
            </w:r>
          </w:p>
        </w:tc>
      </w:tr>
      <w:tr w:rsidR="001B7309" w:rsidRPr="001B7309" w:rsidTr="007D7BC1">
        <w:trPr>
          <w:trHeight w:val="674"/>
        </w:trPr>
        <w:tc>
          <w:tcPr>
            <w:tcW w:w="8506" w:type="dxa"/>
            <w:gridSpan w:val="3"/>
          </w:tcPr>
          <w:p w:rsidR="001B7309" w:rsidRPr="001B7309" w:rsidRDefault="001B7309" w:rsidP="001B7309">
            <w:pPr>
              <w:spacing w:line="480" w:lineRule="atLeast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会谈内容</w:t>
            </w:r>
          </w:p>
        </w:tc>
      </w:tr>
      <w:tr w:rsidR="001B7309" w:rsidRPr="001B7309" w:rsidTr="007D7BC1">
        <w:trPr>
          <w:trHeight w:val="674"/>
        </w:trPr>
        <w:tc>
          <w:tcPr>
            <w:tcW w:w="8506" w:type="dxa"/>
            <w:gridSpan w:val="3"/>
          </w:tcPr>
          <w:p w:rsidR="005E413F" w:rsidRPr="009F64B5" w:rsidRDefault="00826EFB" w:rsidP="00826EFB">
            <w:pPr>
              <w:spacing w:line="480" w:lineRule="atLeast"/>
              <w:rPr>
                <w:rFonts w:hint="eastAsia"/>
                <w:b/>
                <w:sz w:val="24"/>
                <w:szCs w:val="24"/>
              </w:rPr>
            </w:pPr>
            <w:r w:rsidRPr="009F64B5">
              <w:rPr>
                <w:rFonts w:hint="eastAsia"/>
                <w:b/>
                <w:sz w:val="24"/>
                <w:szCs w:val="24"/>
              </w:rPr>
              <w:t>一、</w:t>
            </w:r>
            <w:r w:rsidR="009F64B5" w:rsidRPr="009F64B5">
              <w:rPr>
                <w:rFonts w:hint="eastAsia"/>
                <w:b/>
                <w:sz w:val="24"/>
                <w:szCs w:val="24"/>
              </w:rPr>
              <w:t>粮食价格的上涨对公司的饲料成本的影响</w:t>
            </w:r>
          </w:p>
          <w:p w:rsidR="0098270F" w:rsidRDefault="009F64B5" w:rsidP="009F64B5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</w:t>
            </w:r>
            <w:r>
              <w:rPr>
                <w:rFonts w:hint="eastAsia"/>
                <w:sz w:val="24"/>
                <w:szCs w:val="24"/>
              </w:rPr>
              <w:t>年上半年，玉米价格上涨较多，小麦价格没有大幅度上涨</w:t>
            </w:r>
            <w:r w:rsidR="000A24C5"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从目前的情况来看，公司饲料配方以小麦为主。</w:t>
            </w:r>
          </w:p>
          <w:p w:rsidR="0098270F" w:rsidRDefault="0098270F" w:rsidP="0098270F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</w:p>
          <w:p w:rsidR="009F64B5" w:rsidRPr="009F64B5" w:rsidRDefault="009F64B5" w:rsidP="009F64B5">
            <w:pPr>
              <w:spacing w:line="480" w:lineRule="atLeast"/>
              <w:rPr>
                <w:rFonts w:hint="eastAsia"/>
                <w:b/>
                <w:sz w:val="24"/>
                <w:szCs w:val="24"/>
              </w:rPr>
            </w:pPr>
            <w:r w:rsidRPr="009F64B5">
              <w:rPr>
                <w:rFonts w:hint="eastAsia"/>
                <w:b/>
                <w:sz w:val="24"/>
                <w:szCs w:val="24"/>
              </w:rPr>
              <w:t>二、公司的生产成本的控制，未来是否有继续下降的空间？</w:t>
            </w:r>
          </w:p>
          <w:p w:rsidR="009F64B5" w:rsidRDefault="009F64B5" w:rsidP="009F64B5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公司</w:t>
            </w:r>
            <w:r w:rsidR="0098270F">
              <w:rPr>
                <w:rFonts w:hint="eastAsia"/>
                <w:sz w:val="24"/>
                <w:szCs w:val="24"/>
              </w:rPr>
              <w:t>目前</w:t>
            </w:r>
            <w:r>
              <w:rPr>
                <w:rFonts w:hint="eastAsia"/>
                <w:sz w:val="24"/>
                <w:szCs w:val="24"/>
              </w:rPr>
              <w:t>的成本在</w:t>
            </w:r>
            <w:r w:rsidR="00786D39">
              <w:rPr>
                <w:rFonts w:hint="eastAsia"/>
                <w:sz w:val="24"/>
                <w:szCs w:val="24"/>
              </w:rPr>
              <w:t>与去年同期差不多，</w:t>
            </w:r>
            <w:r w:rsidR="0098270F">
              <w:rPr>
                <w:rFonts w:hint="eastAsia"/>
                <w:sz w:val="24"/>
                <w:szCs w:val="24"/>
              </w:rPr>
              <w:t>饲料</w:t>
            </w:r>
            <w:r>
              <w:rPr>
                <w:rFonts w:hint="eastAsia"/>
                <w:sz w:val="24"/>
                <w:szCs w:val="24"/>
              </w:rPr>
              <w:t>成本占了生产成本的大部分</w:t>
            </w:r>
            <w:r w:rsidR="00AD5275">
              <w:rPr>
                <w:rFonts w:hint="eastAsia"/>
                <w:sz w:val="24"/>
                <w:szCs w:val="24"/>
              </w:rPr>
              <w:t>，</w:t>
            </w:r>
            <w:r w:rsidR="00786D39">
              <w:rPr>
                <w:rFonts w:hint="eastAsia"/>
                <w:sz w:val="24"/>
                <w:szCs w:val="24"/>
              </w:rPr>
              <w:t>目前</w:t>
            </w:r>
            <w:r>
              <w:rPr>
                <w:rFonts w:hint="eastAsia"/>
                <w:sz w:val="24"/>
                <w:szCs w:val="24"/>
              </w:rPr>
              <w:t>小麦价格相对稳定。</w:t>
            </w:r>
          </w:p>
          <w:p w:rsidR="009F64B5" w:rsidRDefault="009F64B5" w:rsidP="009F64B5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未来成本下降的空间是有的。粮食成本基本决定了成本的中枢。在母猪的生产效率上，有一定的提升空间。公司的</w:t>
            </w:r>
            <w:r w:rsidR="0098270F">
              <w:rPr>
                <w:rFonts w:hint="eastAsia"/>
                <w:sz w:val="24"/>
                <w:szCs w:val="24"/>
              </w:rPr>
              <w:t>育种、生产管理水平的不断提高，可以巩固公司的优势，使生产成本</w:t>
            </w:r>
            <w:r>
              <w:rPr>
                <w:rFonts w:hint="eastAsia"/>
                <w:sz w:val="24"/>
                <w:szCs w:val="24"/>
              </w:rPr>
              <w:t>下降。</w:t>
            </w:r>
          </w:p>
          <w:p w:rsidR="009F64B5" w:rsidRPr="009F64B5" w:rsidRDefault="009F64B5" w:rsidP="009F64B5">
            <w:pPr>
              <w:spacing w:line="480" w:lineRule="atLeast"/>
              <w:rPr>
                <w:rFonts w:hint="eastAsia"/>
                <w:b/>
                <w:sz w:val="24"/>
                <w:szCs w:val="24"/>
              </w:rPr>
            </w:pPr>
            <w:r w:rsidRPr="009F64B5">
              <w:rPr>
                <w:rFonts w:hint="eastAsia"/>
                <w:b/>
                <w:sz w:val="24"/>
                <w:szCs w:val="24"/>
              </w:rPr>
              <w:lastRenderedPageBreak/>
              <w:t>三、对未来猪价的判断</w:t>
            </w:r>
          </w:p>
          <w:p w:rsidR="009F64B5" w:rsidRDefault="009F64B5" w:rsidP="009F64B5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从目前的情况看，大致的判断是以后的情况会越来越好</w:t>
            </w:r>
            <w:r w:rsidR="00786D39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季度情况</w:t>
            </w:r>
            <w:r w:rsidR="00AD5275">
              <w:rPr>
                <w:rFonts w:hint="eastAsia"/>
                <w:sz w:val="24"/>
                <w:szCs w:val="24"/>
              </w:rPr>
              <w:t>更加确定，</w:t>
            </w:r>
            <w:r>
              <w:rPr>
                <w:rFonts w:hint="eastAsia"/>
                <w:sz w:val="24"/>
                <w:szCs w:val="24"/>
              </w:rPr>
              <w:t>会</w:t>
            </w:r>
            <w:r w:rsidR="00786D39">
              <w:rPr>
                <w:rFonts w:hint="eastAsia"/>
                <w:sz w:val="24"/>
                <w:szCs w:val="24"/>
              </w:rPr>
              <w:t>比较</w:t>
            </w:r>
            <w:r>
              <w:rPr>
                <w:rFonts w:hint="eastAsia"/>
                <w:sz w:val="24"/>
                <w:szCs w:val="24"/>
              </w:rPr>
              <w:t>好。</w:t>
            </w:r>
          </w:p>
          <w:p w:rsidR="009F64B5" w:rsidRDefault="009F64B5" w:rsidP="009F64B5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近两年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月份表现出的趋势是需求弱，供应</w:t>
            </w:r>
            <w:r w:rsidR="00AD5275">
              <w:rPr>
                <w:rFonts w:hint="eastAsia"/>
                <w:sz w:val="24"/>
                <w:szCs w:val="24"/>
              </w:rPr>
              <w:t>少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AD5275">
              <w:rPr>
                <w:rFonts w:hint="eastAsia"/>
                <w:sz w:val="24"/>
                <w:szCs w:val="24"/>
              </w:rPr>
              <w:t>在不发生特殊情况的前提下，三季度总体价格稳中有涨。</w:t>
            </w:r>
          </w:p>
          <w:p w:rsidR="00175622" w:rsidRDefault="00AD5275" w:rsidP="009F64B5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关于商品猪报价与实际销售价格直接的关系。</w:t>
            </w:r>
            <w:r w:rsidR="00175622">
              <w:rPr>
                <w:rFonts w:hint="eastAsia"/>
                <w:sz w:val="24"/>
                <w:szCs w:val="24"/>
              </w:rPr>
              <w:t>目前市场上的报价是标准体重的商品猪的价格。生猪</w:t>
            </w:r>
            <w:r w:rsidR="00786D39">
              <w:rPr>
                <w:rFonts w:hint="eastAsia"/>
                <w:sz w:val="24"/>
                <w:szCs w:val="24"/>
              </w:rPr>
              <w:t>的一致性远不如</w:t>
            </w:r>
            <w:r w:rsidR="00175622">
              <w:rPr>
                <w:rFonts w:hint="eastAsia"/>
                <w:sz w:val="24"/>
                <w:szCs w:val="24"/>
              </w:rPr>
              <w:t>工业品，有的体重较小的</w:t>
            </w:r>
            <w:r w:rsidR="00786D39">
              <w:rPr>
                <w:rFonts w:hint="eastAsia"/>
                <w:sz w:val="24"/>
                <w:szCs w:val="24"/>
              </w:rPr>
              <w:t>价格低一些，退役种猪的销售价格则明显低于商品猪价格</w:t>
            </w:r>
            <w:r w:rsidR="00175622">
              <w:rPr>
                <w:rFonts w:hint="eastAsia"/>
                <w:sz w:val="24"/>
                <w:szCs w:val="24"/>
              </w:rPr>
              <w:t>，加权的销售平均价格没有</w:t>
            </w:r>
            <w:r w:rsidR="00786D39">
              <w:rPr>
                <w:rFonts w:hint="eastAsia"/>
                <w:sz w:val="24"/>
                <w:szCs w:val="24"/>
              </w:rPr>
              <w:t>市场行公开报价高</w:t>
            </w:r>
            <w:r w:rsidR="00175622">
              <w:rPr>
                <w:rFonts w:hint="eastAsia"/>
                <w:sz w:val="24"/>
                <w:szCs w:val="24"/>
              </w:rPr>
              <w:t>。</w:t>
            </w:r>
          </w:p>
          <w:p w:rsidR="00786D39" w:rsidRDefault="00786D39" w:rsidP="009F64B5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</w:p>
          <w:p w:rsidR="009F64B5" w:rsidRPr="009F64B5" w:rsidRDefault="009F64B5" w:rsidP="009F64B5">
            <w:pPr>
              <w:spacing w:line="480" w:lineRule="atLeast"/>
              <w:rPr>
                <w:rFonts w:hint="eastAsia"/>
                <w:b/>
                <w:sz w:val="24"/>
                <w:szCs w:val="24"/>
              </w:rPr>
            </w:pPr>
            <w:r w:rsidRPr="009F64B5">
              <w:rPr>
                <w:rFonts w:hint="eastAsia"/>
                <w:b/>
                <w:sz w:val="24"/>
                <w:szCs w:val="24"/>
              </w:rPr>
              <w:t>四、河南市场是否能够容纳大规模的猪场？</w:t>
            </w:r>
          </w:p>
          <w:p w:rsidR="00786D39" w:rsidRDefault="009F64B5" w:rsidP="00786D39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按照河南人口计算，需求总量是</w:t>
            </w:r>
            <w:r>
              <w:rPr>
                <w:rFonts w:hint="eastAsia"/>
                <w:sz w:val="24"/>
                <w:szCs w:val="24"/>
              </w:rPr>
              <w:t>4000</w:t>
            </w:r>
            <w:r>
              <w:rPr>
                <w:rFonts w:hint="eastAsia"/>
                <w:sz w:val="24"/>
                <w:szCs w:val="24"/>
              </w:rPr>
              <w:t>万头—</w:t>
            </w:r>
            <w:r>
              <w:rPr>
                <w:rFonts w:hint="eastAsia"/>
                <w:sz w:val="24"/>
                <w:szCs w:val="24"/>
              </w:rPr>
              <w:t>5000</w:t>
            </w:r>
            <w:r>
              <w:rPr>
                <w:rFonts w:hint="eastAsia"/>
                <w:sz w:val="24"/>
                <w:szCs w:val="24"/>
              </w:rPr>
              <w:t>万头。河南的容量没有问题，但是整个养猪行业的</w:t>
            </w:r>
            <w:r w:rsidR="00786D39">
              <w:rPr>
                <w:rFonts w:hint="eastAsia"/>
                <w:sz w:val="24"/>
                <w:szCs w:val="24"/>
              </w:rPr>
              <w:t>总</w:t>
            </w:r>
            <w:r>
              <w:rPr>
                <w:rFonts w:hint="eastAsia"/>
                <w:sz w:val="24"/>
                <w:szCs w:val="24"/>
              </w:rPr>
              <w:t>需求量不会增</w:t>
            </w:r>
            <w:r w:rsidR="00AD5275">
              <w:rPr>
                <w:rFonts w:hint="eastAsia"/>
                <w:sz w:val="24"/>
                <w:szCs w:val="24"/>
              </w:rPr>
              <w:t>多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786D39">
              <w:rPr>
                <w:rFonts w:hint="eastAsia"/>
                <w:sz w:val="24"/>
                <w:szCs w:val="24"/>
              </w:rPr>
              <w:t>以</w:t>
            </w:r>
            <w:r>
              <w:rPr>
                <w:rFonts w:hint="eastAsia"/>
                <w:sz w:val="24"/>
                <w:szCs w:val="24"/>
              </w:rPr>
              <w:t>中国</w:t>
            </w:r>
            <w:r w:rsidR="00786D39">
              <w:rPr>
                <w:rFonts w:hint="eastAsia"/>
                <w:sz w:val="24"/>
                <w:szCs w:val="24"/>
              </w:rPr>
              <w:t>的人均</w:t>
            </w:r>
            <w:r w:rsidR="00786D39">
              <w:rPr>
                <w:rFonts w:hint="eastAsia"/>
                <w:sz w:val="24"/>
                <w:szCs w:val="24"/>
              </w:rPr>
              <w:t>GDP</w:t>
            </w:r>
            <w:r w:rsidR="00786D39">
              <w:rPr>
                <w:rFonts w:hint="eastAsia"/>
                <w:sz w:val="24"/>
                <w:szCs w:val="24"/>
              </w:rPr>
              <w:t>水平看，中国人的</w:t>
            </w:r>
            <w:r>
              <w:rPr>
                <w:rFonts w:hint="eastAsia"/>
                <w:sz w:val="24"/>
                <w:szCs w:val="24"/>
              </w:rPr>
              <w:t>肉类消费水平</w:t>
            </w:r>
            <w:r w:rsidR="00786D39">
              <w:rPr>
                <w:rFonts w:hint="eastAsia"/>
                <w:sz w:val="24"/>
                <w:szCs w:val="24"/>
              </w:rPr>
              <w:t>并不低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9F64B5" w:rsidRDefault="0098270F" w:rsidP="00786D39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目前河南省内上百万头的养殖企业有牧原和雏鹰，其他企业的规模</w:t>
            </w:r>
            <w:r w:rsidR="00786D39">
              <w:rPr>
                <w:rFonts w:hint="eastAsia"/>
                <w:sz w:val="24"/>
                <w:szCs w:val="24"/>
              </w:rPr>
              <w:t>都是几十万头级别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AD5275" w:rsidRDefault="0098270F" w:rsidP="0098270F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由于粮食的运输成本远远高于生猪的运输成本，未来的生猪养殖企业会集中在粮食主产区。</w:t>
            </w:r>
          </w:p>
          <w:p w:rsidR="0098270F" w:rsidRPr="0098270F" w:rsidRDefault="0098270F" w:rsidP="0098270F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</w:p>
          <w:p w:rsidR="009F64B5" w:rsidRPr="009F64B5" w:rsidRDefault="009F64B5" w:rsidP="009F64B5">
            <w:pPr>
              <w:spacing w:line="480" w:lineRule="atLeast"/>
              <w:rPr>
                <w:rFonts w:hint="eastAsia"/>
                <w:b/>
                <w:sz w:val="24"/>
                <w:szCs w:val="24"/>
              </w:rPr>
            </w:pPr>
            <w:r w:rsidRPr="009F64B5">
              <w:rPr>
                <w:rFonts w:hint="eastAsia"/>
                <w:b/>
                <w:sz w:val="24"/>
                <w:szCs w:val="24"/>
              </w:rPr>
              <w:t>五、牧原的远期规划是什么，能够达到多大规模？</w:t>
            </w:r>
          </w:p>
          <w:p w:rsidR="009F64B5" w:rsidRDefault="0098270F" w:rsidP="00175622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远期的规划，要从行业</w:t>
            </w:r>
            <w:r w:rsidR="00AD5275">
              <w:rPr>
                <w:rFonts w:hint="eastAsia"/>
                <w:sz w:val="24"/>
                <w:szCs w:val="24"/>
              </w:rPr>
              <w:t>盈利前景</w:t>
            </w:r>
            <w:r>
              <w:rPr>
                <w:rFonts w:hint="eastAsia"/>
                <w:sz w:val="24"/>
                <w:szCs w:val="24"/>
              </w:rPr>
              <w:t>来判断，</w:t>
            </w:r>
            <w:r w:rsidR="009F64B5">
              <w:rPr>
                <w:rFonts w:hint="eastAsia"/>
                <w:sz w:val="24"/>
                <w:szCs w:val="24"/>
              </w:rPr>
              <w:t>目前无法</w:t>
            </w:r>
            <w:r w:rsidR="00786D39">
              <w:rPr>
                <w:rFonts w:hint="eastAsia"/>
                <w:sz w:val="24"/>
                <w:szCs w:val="24"/>
              </w:rPr>
              <w:t>准确</w:t>
            </w:r>
            <w:r w:rsidR="009F64B5">
              <w:rPr>
                <w:rFonts w:hint="eastAsia"/>
                <w:sz w:val="24"/>
                <w:szCs w:val="24"/>
              </w:rPr>
              <w:t>说会达到多大的规模。公司目前已经形成的产能加上在建的产能，是</w:t>
            </w:r>
            <w:r w:rsidR="009F64B5">
              <w:rPr>
                <w:rFonts w:hint="eastAsia"/>
                <w:sz w:val="24"/>
                <w:szCs w:val="24"/>
              </w:rPr>
              <w:t>300</w:t>
            </w:r>
            <w:r w:rsidR="009F64B5">
              <w:rPr>
                <w:rFonts w:hint="eastAsia"/>
                <w:sz w:val="24"/>
                <w:szCs w:val="24"/>
              </w:rPr>
              <w:t>万头左右</w:t>
            </w:r>
            <w:r w:rsidR="00175622">
              <w:rPr>
                <w:rFonts w:hint="eastAsia"/>
                <w:sz w:val="24"/>
                <w:szCs w:val="24"/>
              </w:rPr>
              <w:t>。由于养殖场从前期选址、手续报批到开工建设的时间较长，约</w:t>
            </w:r>
            <w:r w:rsidR="00175622">
              <w:rPr>
                <w:rFonts w:hint="eastAsia"/>
                <w:sz w:val="24"/>
                <w:szCs w:val="24"/>
              </w:rPr>
              <w:t>1</w:t>
            </w:r>
            <w:r w:rsidR="00175622">
              <w:rPr>
                <w:rFonts w:hint="eastAsia"/>
                <w:sz w:val="24"/>
                <w:szCs w:val="24"/>
              </w:rPr>
              <w:t>年到</w:t>
            </w:r>
            <w:r w:rsidR="00175622">
              <w:rPr>
                <w:rFonts w:hint="eastAsia"/>
                <w:sz w:val="24"/>
                <w:szCs w:val="24"/>
              </w:rPr>
              <w:t>1</w:t>
            </w:r>
            <w:r w:rsidR="00175622">
              <w:rPr>
                <w:rFonts w:hint="eastAsia"/>
                <w:sz w:val="24"/>
                <w:szCs w:val="24"/>
              </w:rPr>
              <w:t>年半的时间。建成后从开始饲养到生猪出栏，又要</w:t>
            </w:r>
            <w:r w:rsidR="00175622">
              <w:rPr>
                <w:rFonts w:hint="eastAsia"/>
                <w:sz w:val="24"/>
                <w:szCs w:val="24"/>
              </w:rPr>
              <w:t>2</w:t>
            </w:r>
            <w:r w:rsidR="00175622">
              <w:rPr>
                <w:rFonts w:hint="eastAsia"/>
                <w:sz w:val="24"/>
                <w:szCs w:val="24"/>
              </w:rPr>
              <w:t>年到</w:t>
            </w:r>
            <w:r w:rsidR="00175622">
              <w:rPr>
                <w:rFonts w:hint="eastAsia"/>
                <w:sz w:val="24"/>
                <w:szCs w:val="24"/>
              </w:rPr>
              <w:t>2</w:t>
            </w:r>
            <w:r w:rsidR="00175622">
              <w:rPr>
                <w:rFonts w:hint="eastAsia"/>
                <w:sz w:val="24"/>
                <w:szCs w:val="24"/>
              </w:rPr>
              <w:t>年半的时间，故，新建场区要形成产能需要的周期较长。</w:t>
            </w:r>
          </w:p>
          <w:p w:rsidR="00B351F4" w:rsidRDefault="00B351F4" w:rsidP="00175622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</w:p>
          <w:p w:rsidR="00175622" w:rsidRPr="00175622" w:rsidRDefault="00175622" w:rsidP="00175622">
            <w:pPr>
              <w:spacing w:line="480" w:lineRule="atLeast"/>
              <w:rPr>
                <w:rFonts w:hint="eastAsia"/>
                <w:b/>
                <w:sz w:val="24"/>
                <w:szCs w:val="24"/>
              </w:rPr>
            </w:pPr>
            <w:r w:rsidRPr="00175622">
              <w:rPr>
                <w:rFonts w:hint="eastAsia"/>
                <w:b/>
                <w:sz w:val="24"/>
                <w:szCs w:val="24"/>
              </w:rPr>
              <w:t>六、环保对牧原的影响</w:t>
            </w:r>
            <w:r w:rsidRPr="00175622">
              <w:rPr>
                <w:rFonts w:hint="eastAsia"/>
                <w:b/>
                <w:sz w:val="24"/>
                <w:szCs w:val="24"/>
              </w:rPr>
              <w:t xml:space="preserve">   </w:t>
            </w:r>
          </w:p>
          <w:p w:rsidR="00175622" w:rsidRDefault="00175622" w:rsidP="00175622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环保对养殖企业的影响很重要。目前</w:t>
            </w:r>
            <w:r w:rsidR="00AD5275">
              <w:rPr>
                <w:rFonts w:hint="eastAsia"/>
                <w:sz w:val="24"/>
                <w:szCs w:val="24"/>
              </w:rPr>
              <w:t>公司在环保方面的投入比较超前</w:t>
            </w:r>
            <w:r>
              <w:rPr>
                <w:rFonts w:hint="eastAsia"/>
                <w:sz w:val="24"/>
                <w:szCs w:val="24"/>
              </w:rPr>
              <w:t>，未来一定会</w:t>
            </w:r>
            <w:r w:rsidR="00AD5275">
              <w:rPr>
                <w:rFonts w:hint="eastAsia"/>
                <w:sz w:val="24"/>
                <w:szCs w:val="24"/>
              </w:rPr>
              <w:t>体现</w:t>
            </w:r>
            <w:r>
              <w:rPr>
                <w:rFonts w:hint="eastAsia"/>
                <w:sz w:val="24"/>
                <w:szCs w:val="24"/>
              </w:rPr>
              <w:t>其价值。</w:t>
            </w:r>
          </w:p>
          <w:p w:rsidR="00AD5275" w:rsidRDefault="00175622" w:rsidP="00B351F4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公司对</w:t>
            </w:r>
            <w:r w:rsidR="00AD5275">
              <w:rPr>
                <w:rFonts w:hint="eastAsia"/>
                <w:sz w:val="24"/>
                <w:szCs w:val="24"/>
              </w:rPr>
              <w:t>养猪场的</w:t>
            </w:r>
            <w:r>
              <w:rPr>
                <w:rFonts w:hint="eastAsia"/>
                <w:sz w:val="24"/>
                <w:szCs w:val="24"/>
              </w:rPr>
              <w:t>环保</w:t>
            </w:r>
            <w:r w:rsidR="00AD5275">
              <w:rPr>
                <w:rFonts w:hint="eastAsia"/>
                <w:sz w:val="24"/>
                <w:szCs w:val="24"/>
              </w:rPr>
              <w:t>处理</w:t>
            </w:r>
            <w:r>
              <w:rPr>
                <w:rFonts w:hint="eastAsia"/>
                <w:sz w:val="24"/>
                <w:szCs w:val="24"/>
              </w:rPr>
              <w:t>有一整套的思路，这是一个创新，</w:t>
            </w:r>
            <w:r w:rsidR="00AD5275">
              <w:rPr>
                <w:rFonts w:hint="eastAsia"/>
                <w:sz w:val="24"/>
                <w:szCs w:val="24"/>
              </w:rPr>
              <w:t>实际</w:t>
            </w:r>
            <w:r>
              <w:rPr>
                <w:rFonts w:hint="eastAsia"/>
                <w:sz w:val="24"/>
                <w:szCs w:val="24"/>
              </w:rPr>
              <w:t>效果远远超过</w:t>
            </w:r>
            <w:r w:rsidR="00AD5275">
              <w:rPr>
                <w:rFonts w:hint="eastAsia"/>
                <w:sz w:val="24"/>
                <w:szCs w:val="24"/>
              </w:rPr>
              <w:t>现有</w:t>
            </w:r>
            <w:r>
              <w:rPr>
                <w:rFonts w:hint="eastAsia"/>
                <w:sz w:val="24"/>
                <w:szCs w:val="24"/>
              </w:rPr>
              <w:t>行业</w:t>
            </w:r>
            <w:r w:rsidR="00AD5275">
              <w:rPr>
                <w:rFonts w:hint="eastAsia"/>
                <w:sz w:val="24"/>
                <w:szCs w:val="24"/>
              </w:rPr>
              <w:t>通行</w:t>
            </w:r>
            <w:r>
              <w:rPr>
                <w:rFonts w:hint="eastAsia"/>
                <w:sz w:val="24"/>
                <w:szCs w:val="24"/>
              </w:rPr>
              <w:t>的做法。</w:t>
            </w:r>
            <w:r w:rsidR="00AD5275">
              <w:rPr>
                <w:rFonts w:hint="eastAsia"/>
                <w:sz w:val="24"/>
                <w:szCs w:val="24"/>
              </w:rPr>
              <w:t>相关行业主管部门</w:t>
            </w:r>
            <w:r>
              <w:rPr>
                <w:rFonts w:hint="eastAsia"/>
                <w:sz w:val="24"/>
                <w:szCs w:val="24"/>
              </w:rPr>
              <w:t>对</w:t>
            </w:r>
            <w:r w:rsidR="002C6E9B">
              <w:rPr>
                <w:rFonts w:hint="eastAsia"/>
                <w:sz w:val="24"/>
                <w:szCs w:val="24"/>
              </w:rPr>
              <w:t>牧原的做法很关注，</w:t>
            </w:r>
            <w:r w:rsidR="00AD5275">
              <w:rPr>
                <w:rFonts w:hint="eastAsia"/>
                <w:sz w:val="24"/>
                <w:szCs w:val="24"/>
              </w:rPr>
              <w:t>也很认可。</w:t>
            </w:r>
          </w:p>
          <w:p w:rsidR="00B351F4" w:rsidRDefault="00AD5275" w:rsidP="00B351F4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未来，随着</w:t>
            </w:r>
            <w:r w:rsidR="002C6E9B">
              <w:rPr>
                <w:rFonts w:hint="eastAsia"/>
                <w:sz w:val="24"/>
                <w:szCs w:val="24"/>
              </w:rPr>
              <w:t>环保的要求</w:t>
            </w:r>
            <w:r>
              <w:rPr>
                <w:rFonts w:hint="eastAsia"/>
                <w:sz w:val="24"/>
                <w:szCs w:val="24"/>
              </w:rPr>
              <w:t>不断提高</w:t>
            </w:r>
            <w:r w:rsidR="002C6E9B">
              <w:rPr>
                <w:rFonts w:hint="eastAsia"/>
                <w:sz w:val="24"/>
                <w:szCs w:val="24"/>
              </w:rPr>
              <w:t>，会有一批企业因为环保不达标而关闭，类似的事件在广东、浙江都出现过。</w:t>
            </w:r>
          </w:p>
          <w:p w:rsidR="002C6E9B" w:rsidRDefault="002C6E9B" w:rsidP="00B351F4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环保的优势会成为未来牧原一项显著的竞争优势。</w:t>
            </w:r>
          </w:p>
          <w:p w:rsidR="00786D39" w:rsidRPr="00175622" w:rsidRDefault="00786D39" w:rsidP="00B351F4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</w:p>
          <w:p w:rsidR="009F64B5" w:rsidRPr="002C6E9B" w:rsidRDefault="002C6E9B" w:rsidP="009F64B5">
            <w:pPr>
              <w:spacing w:line="480" w:lineRule="atLeast"/>
              <w:rPr>
                <w:rFonts w:hint="eastAsia"/>
                <w:b/>
                <w:sz w:val="24"/>
                <w:szCs w:val="24"/>
              </w:rPr>
            </w:pPr>
            <w:r w:rsidRPr="002C6E9B">
              <w:rPr>
                <w:rFonts w:hint="eastAsia"/>
                <w:b/>
                <w:sz w:val="24"/>
                <w:szCs w:val="24"/>
              </w:rPr>
              <w:t>七</w:t>
            </w:r>
            <w:r w:rsidR="009F64B5" w:rsidRPr="002C6E9B">
              <w:rPr>
                <w:rFonts w:hint="eastAsia"/>
                <w:b/>
                <w:sz w:val="24"/>
                <w:szCs w:val="24"/>
              </w:rPr>
              <w:t>、对本轮猪周期的看法</w:t>
            </w:r>
          </w:p>
          <w:p w:rsidR="00786D39" w:rsidRDefault="002C6E9B" w:rsidP="002C6E9B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经历了前两轮猪周期后，整个行业</w:t>
            </w:r>
            <w:r w:rsidR="00B351F4">
              <w:rPr>
                <w:rFonts w:hint="eastAsia"/>
                <w:sz w:val="24"/>
                <w:szCs w:val="24"/>
              </w:rPr>
              <w:t>体现出了较</w:t>
            </w:r>
            <w:r>
              <w:rPr>
                <w:rFonts w:hint="eastAsia"/>
                <w:sz w:val="24"/>
                <w:szCs w:val="24"/>
              </w:rPr>
              <w:t>高的盈利水平，积累了一定的盈利</w:t>
            </w:r>
            <w:r w:rsidR="00AD5275">
              <w:rPr>
                <w:rFonts w:hint="eastAsia"/>
                <w:sz w:val="24"/>
                <w:szCs w:val="24"/>
              </w:rPr>
              <w:t>，也在扩大产能；</w:t>
            </w:r>
            <w:r w:rsidR="00B351F4">
              <w:rPr>
                <w:rFonts w:hint="eastAsia"/>
                <w:sz w:val="24"/>
                <w:szCs w:val="24"/>
              </w:rPr>
              <w:t>同时，外界资本看好生猪养殖业，</w:t>
            </w:r>
            <w:r w:rsidR="00AD5275">
              <w:rPr>
                <w:rFonts w:hint="eastAsia"/>
                <w:sz w:val="24"/>
                <w:szCs w:val="24"/>
              </w:rPr>
              <w:t>不断</w:t>
            </w:r>
            <w:r w:rsidR="00B351F4">
              <w:rPr>
                <w:rFonts w:hint="eastAsia"/>
                <w:sz w:val="24"/>
                <w:szCs w:val="24"/>
              </w:rPr>
              <w:t>投入到生猪养殖中</w:t>
            </w:r>
            <w:r w:rsidR="00AD5275">
              <w:rPr>
                <w:rFonts w:hint="eastAsia"/>
                <w:sz w:val="24"/>
                <w:szCs w:val="24"/>
              </w:rPr>
              <w:t>。上述两个因素都导致</w:t>
            </w:r>
            <w:r>
              <w:rPr>
                <w:rFonts w:hint="eastAsia"/>
                <w:sz w:val="24"/>
                <w:szCs w:val="24"/>
              </w:rPr>
              <w:t>养殖行业的产能有所增加。</w:t>
            </w:r>
          </w:p>
          <w:p w:rsidR="00786D39" w:rsidRDefault="00786D39" w:rsidP="002C6E9B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分析前两次猪周期，在价格最低时，往往有全国性的疫病。本次猪周期的时间较长，一方面是本身供应量增加，另一方面是疫病</w:t>
            </w:r>
            <w:r w:rsidR="00AD5275">
              <w:rPr>
                <w:rFonts w:hint="eastAsia"/>
                <w:sz w:val="24"/>
                <w:szCs w:val="24"/>
              </w:rPr>
              <w:t>较为平稳</w:t>
            </w:r>
            <w:r>
              <w:rPr>
                <w:rFonts w:hint="eastAsia"/>
                <w:sz w:val="24"/>
                <w:szCs w:val="24"/>
              </w:rPr>
              <w:t>的原因。</w:t>
            </w:r>
          </w:p>
          <w:p w:rsidR="002C6E9B" w:rsidRDefault="002C6E9B" w:rsidP="002C6E9B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2008</w:t>
            </w:r>
            <w:r>
              <w:rPr>
                <w:rFonts w:hint="eastAsia"/>
                <w:sz w:val="24"/>
                <w:szCs w:val="24"/>
              </w:rPr>
              <w:t>年、</w:t>
            </w:r>
            <w:r>
              <w:rPr>
                <w:rFonts w:hint="eastAsia"/>
                <w:sz w:val="24"/>
                <w:szCs w:val="24"/>
              </w:rPr>
              <w:t>2011</w:t>
            </w:r>
            <w:r>
              <w:rPr>
                <w:rFonts w:hint="eastAsia"/>
                <w:sz w:val="24"/>
                <w:szCs w:val="24"/>
              </w:rPr>
              <w:t>年猪价的上涨</w:t>
            </w:r>
            <w:r w:rsidR="00B351F4">
              <w:rPr>
                <w:rFonts w:hint="eastAsia"/>
                <w:sz w:val="24"/>
                <w:szCs w:val="24"/>
              </w:rPr>
              <w:t>可以</w:t>
            </w:r>
            <w:r>
              <w:rPr>
                <w:rFonts w:hint="eastAsia"/>
                <w:sz w:val="24"/>
                <w:szCs w:val="24"/>
              </w:rPr>
              <w:t>看作一个偶然现象，是发生了严重的疫病，对整个行业</w:t>
            </w:r>
            <w:r w:rsidR="00786D39">
              <w:rPr>
                <w:rFonts w:hint="eastAsia"/>
                <w:sz w:val="24"/>
                <w:szCs w:val="24"/>
              </w:rPr>
              <w:t>的母猪存栏</w:t>
            </w:r>
            <w:r>
              <w:rPr>
                <w:rFonts w:hint="eastAsia"/>
                <w:sz w:val="24"/>
                <w:szCs w:val="24"/>
              </w:rPr>
              <w:t>有致命的打击</w:t>
            </w:r>
            <w:r w:rsidR="00B351F4">
              <w:rPr>
                <w:rFonts w:hint="eastAsia"/>
                <w:sz w:val="24"/>
                <w:szCs w:val="24"/>
              </w:rPr>
              <w:t>，导致市场上的</w:t>
            </w:r>
            <w:r w:rsidR="00786D39">
              <w:rPr>
                <w:rFonts w:hint="eastAsia"/>
                <w:sz w:val="24"/>
                <w:szCs w:val="24"/>
              </w:rPr>
              <w:t>未来</w:t>
            </w:r>
            <w:r w:rsidR="00B351F4">
              <w:rPr>
                <w:rFonts w:hint="eastAsia"/>
                <w:sz w:val="24"/>
                <w:szCs w:val="24"/>
              </w:rPr>
              <w:t>供应量严重减少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2C6E9B" w:rsidRPr="00786D39" w:rsidRDefault="002C6E9B" w:rsidP="002C6E9B">
            <w:pPr>
              <w:spacing w:line="480" w:lineRule="atLeast"/>
              <w:rPr>
                <w:sz w:val="24"/>
                <w:szCs w:val="24"/>
              </w:rPr>
            </w:pPr>
          </w:p>
        </w:tc>
      </w:tr>
      <w:tr w:rsidR="00BD1544" w:rsidRPr="001B7309" w:rsidTr="007D7BC1">
        <w:tc>
          <w:tcPr>
            <w:tcW w:w="1418" w:type="dxa"/>
            <w:vAlign w:val="center"/>
          </w:tcPr>
          <w:p w:rsidR="00BD1544" w:rsidRPr="001B7309" w:rsidRDefault="00BD154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lastRenderedPageBreak/>
              <w:t>附件清单</w:t>
            </w:r>
          </w:p>
        </w:tc>
        <w:tc>
          <w:tcPr>
            <w:tcW w:w="7088" w:type="dxa"/>
            <w:gridSpan w:val="2"/>
          </w:tcPr>
          <w:p w:rsidR="00BD1544" w:rsidRPr="001B7309" w:rsidRDefault="00BD154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BD1544" w:rsidRPr="001B7309" w:rsidTr="007D7BC1">
        <w:tc>
          <w:tcPr>
            <w:tcW w:w="1418" w:type="dxa"/>
            <w:vAlign w:val="center"/>
          </w:tcPr>
          <w:p w:rsidR="00BD1544" w:rsidRPr="001B7309" w:rsidRDefault="00BD154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7088" w:type="dxa"/>
            <w:gridSpan w:val="2"/>
          </w:tcPr>
          <w:p w:rsidR="00BD1544" w:rsidRPr="001B7309" w:rsidRDefault="00C47535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2014</w:t>
            </w:r>
            <w:r w:rsidR="00477167">
              <w:rPr>
                <w:rFonts w:hint="eastAsia"/>
                <w:bCs/>
                <w:iCs/>
                <w:sz w:val="24"/>
                <w:szCs w:val="24"/>
              </w:rPr>
              <w:t>年</w:t>
            </w:r>
            <w:r w:rsidR="00477167">
              <w:rPr>
                <w:rFonts w:hint="eastAsia"/>
                <w:bCs/>
                <w:iCs/>
                <w:sz w:val="24"/>
                <w:szCs w:val="24"/>
              </w:rPr>
              <w:t>7</w:t>
            </w:r>
            <w:r w:rsidR="00477167">
              <w:rPr>
                <w:rFonts w:hint="eastAsia"/>
                <w:bCs/>
                <w:iCs/>
                <w:sz w:val="24"/>
                <w:szCs w:val="24"/>
              </w:rPr>
              <w:t>月</w:t>
            </w:r>
            <w:r w:rsidR="00826EFB"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="00477167"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="00477167">
              <w:rPr>
                <w:rFonts w:hint="eastAsia"/>
                <w:bCs/>
                <w:iCs/>
                <w:sz w:val="24"/>
                <w:szCs w:val="24"/>
              </w:rPr>
              <w:t>日</w:t>
            </w:r>
          </w:p>
        </w:tc>
      </w:tr>
    </w:tbl>
    <w:p w:rsidR="00BD1544" w:rsidRPr="001B7309" w:rsidRDefault="00BD1544"/>
    <w:sectPr w:rsidR="00BD1544" w:rsidRPr="001B730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43A7" w:rsidRDefault="007F43A7" w:rsidP="001A04C0">
      <w:r>
        <w:separator/>
      </w:r>
    </w:p>
  </w:endnote>
  <w:endnote w:type="continuationSeparator" w:id="0">
    <w:p w:rsidR="007F43A7" w:rsidRDefault="007F43A7" w:rsidP="001A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43A7" w:rsidRDefault="007F43A7" w:rsidP="001A04C0">
      <w:r>
        <w:separator/>
      </w:r>
    </w:p>
  </w:footnote>
  <w:footnote w:type="continuationSeparator" w:id="0">
    <w:p w:rsidR="007F43A7" w:rsidRDefault="007F43A7" w:rsidP="001A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E473A"/>
    <w:multiLevelType w:val="singleLevel"/>
    <w:tmpl w:val="534E473A"/>
    <w:lvl w:ilvl="0">
      <w:start w:val="3"/>
      <w:numFmt w:val="decimal"/>
      <w:suff w:val="nothing"/>
      <w:lvlText w:val="%1、"/>
      <w:lvlJc w:val="left"/>
    </w:lvl>
  </w:abstractNum>
  <w:num w:numId="1" w16cid:durableId="141277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90F"/>
    <w:rsid w:val="00065C73"/>
    <w:rsid w:val="000A24C5"/>
    <w:rsid w:val="000D782D"/>
    <w:rsid w:val="000E0094"/>
    <w:rsid w:val="000F586D"/>
    <w:rsid w:val="00175622"/>
    <w:rsid w:val="00196660"/>
    <w:rsid w:val="001A04C0"/>
    <w:rsid w:val="001A49BC"/>
    <w:rsid w:val="001B7309"/>
    <w:rsid w:val="001C3525"/>
    <w:rsid w:val="002847BC"/>
    <w:rsid w:val="002C6E9B"/>
    <w:rsid w:val="002E0F71"/>
    <w:rsid w:val="00303C1A"/>
    <w:rsid w:val="00305018"/>
    <w:rsid w:val="0033430C"/>
    <w:rsid w:val="00397D69"/>
    <w:rsid w:val="003A516E"/>
    <w:rsid w:val="003B6950"/>
    <w:rsid w:val="003B6CFE"/>
    <w:rsid w:val="003B73D1"/>
    <w:rsid w:val="003D04DB"/>
    <w:rsid w:val="003F1AF4"/>
    <w:rsid w:val="004149CC"/>
    <w:rsid w:val="0045018B"/>
    <w:rsid w:val="00467D07"/>
    <w:rsid w:val="00477167"/>
    <w:rsid w:val="004A6AAC"/>
    <w:rsid w:val="00512294"/>
    <w:rsid w:val="005279D3"/>
    <w:rsid w:val="00533044"/>
    <w:rsid w:val="00536609"/>
    <w:rsid w:val="005C3452"/>
    <w:rsid w:val="005E413F"/>
    <w:rsid w:val="005F697B"/>
    <w:rsid w:val="00633040"/>
    <w:rsid w:val="006835DF"/>
    <w:rsid w:val="00696527"/>
    <w:rsid w:val="00731F0E"/>
    <w:rsid w:val="00777CD6"/>
    <w:rsid w:val="00786D39"/>
    <w:rsid w:val="007C2271"/>
    <w:rsid w:val="007D7BC1"/>
    <w:rsid w:val="007E513C"/>
    <w:rsid w:val="007F43A7"/>
    <w:rsid w:val="00826EFB"/>
    <w:rsid w:val="008427D9"/>
    <w:rsid w:val="00844EB5"/>
    <w:rsid w:val="00844EF3"/>
    <w:rsid w:val="008C5607"/>
    <w:rsid w:val="00924F51"/>
    <w:rsid w:val="0098270F"/>
    <w:rsid w:val="009C7E6C"/>
    <w:rsid w:val="009F64B5"/>
    <w:rsid w:val="00AA5014"/>
    <w:rsid w:val="00AD5275"/>
    <w:rsid w:val="00B10BD9"/>
    <w:rsid w:val="00B215CE"/>
    <w:rsid w:val="00B351F4"/>
    <w:rsid w:val="00B62C9D"/>
    <w:rsid w:val="00BD1544"/>
    <w:rsid w:val="00C23FA6"/>
    <w:rsid w:val="00C47535"/>
    <w:rsid w:val="00C6112A"/>
    <w:rsid w:val="00C83F1B"/>
    <w:rsid w:val="00CE499E"/>
    <w:rsid w:val="00D91D90"/>
    <w:rsid w:val="00DA1FFF"/>
    <w:rsid w:val="00DB6824"/>
    <w:rsid w:val="00DE4BD0"/>
    <w:rsid w:val="00E20A11"/>
    <w:rsid w:val="00E82466"/>
    <w:rsid w:val="00E94564"/>
    <w:rsid w:val="00F5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7AF7711-1B79-4FF6-9E61-37665B6B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rPr>
      <w:kern w:val="2"/>
      <w:sz w:val="18"/>
      <w:szCs w:val="18"/>
    </w:rPr>
  </w:style>
  <w:style w:type="character" w:styleId="a4">
    <w:name w:val="annotation reference"/>
    <w:rPr>
      <w:sz w:val="21"/>
      <w:szCs w:val="21"/>
    </w:rPr>
  </w:style>
  <w:style w:type="character" w:styleId="a5">
    <w:name w:val="page number"/>
    <w:basedOn w:val="a0"/>
  </w:style>
  <w:style w:type="character" w:customStyle="1" w:styleId="Char0">
    <w:name w:val="批注文字 Char"/>
    <w:link w:val="a6"/>
    <w:rPr>
      <w:kern w:val="2"/>
      <w:sz w:val="21"/>
    </w:rPr>
  </w:style>
  <w:style w:type="character" w:customStyle="1" w:styleId="Char1">
    <w:name w:val="批注主题 Char"/>
    <w:link w:val="a7"/>
    <w:rPr>
      <w:b/>
      <w:bCs/>
      <w:kern w:val="2"/>
      <w:sz w:val="21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Balloon Text"/>
    <w:basedOn w:val="a"/>
    <w:link w:val="Char"/>
    <w:rPr>
      <w:sz w:val="18"/>
      <w:szCs w:val="18"/>
      <w:lang w:val="x-none" w:eastAsia="x-none"/>
    </w:rPr>
  </w:style>
  <w:style w:type="paragraph" w:styleId="a6">
    <w:name w:val="annotation text"/>
    <w:basedOn w:val="a"/>
    <w:link w:val="Char0"/>
    <w:pPr>
      <w:jc w:val="left"/>
    </w:pPr>
    <w:rPr>
      <w:lang w:val="x-none" w:eastAsia="x-none"/>
    </w:rPr>
  </w:style>
  <w:style w:type="paragraph" w:styleId="a7">
    <w:name w:val="annotation subject"/>
    <w:basedOn w:val="a6"/>
    <w:next w:val="a6"/>
    <w:link w:val="Char1"/>
    <w:rPr>
      <w:b/>
      <w:bCs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table" w:styleId="aa">
    <w:name w:val="Table Grid"/>
    <w:basedOn w:val="a1"/>
    <w:uiPriority w:val="99"/>
    <w:unhideWhenUsed/>
    <w:rsid w:val="003A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6D93A-64C4-496A-8D89-4B8C4333F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1294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subject/>
  <dc:creator>Administrator</dc:creator>
  <cp:keywords/>
  <cp:lastModifiedBy>罗 楚惟</cp:lastModifiedBy>
  <cp:revision>2</cp:revision>
  <dcterms:created xsi:type="dcterms:W3CDTF">2023-05-12T05:26:00Z</dcterms:created>
  <dcterms:modified xsi:type="dcterms:W3CDTF">2023-05-12T05:26:00Z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