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E1FFC" w:rsidRPr="00E46DF0" w:rsidTr="00E46DF0">
        <w:tc>
          <w:tcPr>
            <w:tcW w:w="4261" w:type="dxa"/>
            <w:shd w:val="clear" w:color="auto" w:fill="auto"/>
          </w:tcPr>
          <w:p w:rsidR="001E1FFC" w:rsidRPr="00E46DF0" w:rsidRDefault="001E1FFC" w:rsidP="00E46DF0">
            <w:pPr>
              <w:spacing w:beforeLines="50" w:before="156" w:afterLines="50" w:after="156" w:line="400" w:lineRule="exact"/>
              <w:rPr>
                <w:bCs/>
                <w:iCs/>
                <w:sz w:val="24"/>
              </w:rPr>
            </w:pPr>
            <w:r w:rsidRPr="00E46DF0">
              <w:rPr>
                <w:bCs/>
                <w:iCs/>
                <w:sz w:val="24"/>
              </w:rPr>
              <w:t>证券代码</w:t>
            </w:r>
            <w:r w:rsidR="00BB4DC9" w:rsidRPr="00E46DF0">
              <w:rPr>
                <w:rFonts w:hint="eastAsia"/>
                <w:bCs/>
                <w:iCs/>
                <w:sz w:val="24"/>
              </w:rPr>
              <w:t>：</w:t>
            </w:r>
            <w:r w:rsidRPr="00E46DF0">
              <w:rPr>
                <w:bCs/>
                <w:iCs/>
                <w:sz w:val="24"/>
              </w:rPr>
              <w:t>002714</w:t>
            </w:r>
          </w:p>
        </w:tc>
        <w:tc>
          <w:tcPr>
            <w:tcW w:w="4261" w:type="dxa"/>
            <w:shd w:val="clear" w:color="auto" w:fill="auto"/>
          </w:tcPr>
          <w:p w:rsidR="001E1FFC" w:rsidRPr="00E46DF0" w:rsidRDefault="001E1FFC" w:rsidP="00E46DF0">
            <w:pPr>
              <w:spacing w:beforeLines="50" w:before="156" w:afterLines="50" w:after="156" w:line="400" w:lineRule="exact"/>
              <w:jc w:val="right"/>
              <w:rPr>
                <w:bCs/>
                <w:iCs/>
                <w:sz w:val="24"/>
              </w:rPr>
            </w:pPr>
            <w:r w:rsidRPr="00E46DF0">
              <w:rPr>
                <w:bCs/>
                <w:iCs/>
                <w:sz w:val="24"/>
              </w:rPr>
              <w:t>证券简称：牧原股份</w:t>
            </w:r>
          </w:p>
        </w:tc>
      </w:tr>
    </w:tbl>
    <w:p w:rsidR="001E1FFC" w:rsidRPr="001E1FFC" w:rsidRDefault="001E1FFC" w:rsidP="001E1FFC">
      <w:pPr>
        <w:spacing w:beforeLines="50" w:before="156" w:afterLines="50" w:after="156" w:line="400" w:lineRule="exact"/>
        <w:rPr>
          <w:bCs/>
          <w:iCs/>
          <w:sz w:val="24"/>
        </w:rPr>
      </w:pPr>
    </w:p>
    <w:p w:rsidR="001E1FFC" w:rsidRPr="00BB4DC9" w:rsidRDefault="008F7E2C">
      <w:pPr>
        <w:spacing w:beforeLines="50" w:before="156" w:afterLines="50" w:after="156" w:line="400" w:lineRule="exact"/>
        <w:jc w:val="center"/>
        <w:rPr>
          <w:rFonts w:hint="eastAsia"/>
          <w:b/>
          <w:bCs/>
          <w:iCs/>
          <w:sz w:val="36"/>
          <w:szCs w:val="24"/>
        </w:rPr>
      </w:pPr>
      <w:r w:rsidRPr="00BB4DC9">
        <w:rPr>
          <w:b/>
          <w:bCs/>
          <w:iCs/>
          <w:sz w:val="36"/>
          <w:szCs w:val="24"/>
        </w:rPr>
        <w:t>牧原食品股份有限公司</w:t>
      </w:r>
    </w:p>
    <w:p w:rsidR="008F7E2C" w:rsidRPr="00BB4DC9" w:rsidRDefault="008F7E2C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r w:rsidRPr="00BB4DC9">
        <w:rPr>
          <w:b/>
          <w:bCs/>
          <w:iCs/>
          <w:sz w:val="36"/>
          <w:szCs w:val="24"/>
        </w:rPr>
        <w:t>投资者关系活动记录表</w:t>
      </w:r>
    </w:p>
    <w:p w:rsidR="008F7E2C" w:rsidRPr="001E1FFC" w:rsidRDefault="008F7E2C" w:rsidP="001E1FFC">
      <w:pPr>
        <w:spacing w:line="400" w:lineRule="exact"/>
        <w:jc w:val="right"/>
        <w:rPr>
          <w:bCs/>
          <w:iCs/>
          <w:sz w:val="24"/>
          <w:szCs w:val="24"/>
        </w:rPr>
      </w:pPr>
      <w:r w:rsidRPr="001E1FFC">
        <w:rPr>
          <w:bCs/>
          <w:iCs/>
          <w:sz w:val="24"/>
          <w:szCs w:val="24"/>
        </w:rPr>
        <w:t>编号：</w:t>
      </w:r>
      <w:r w:rsidR="00C90391">
        <w:rPr>
          <w:rFonts w:hint="eastAsia"/>
          <w:bCs/>
          <w:iCs/>
          <w:sz w:val="24"/>
          <w:szCs w:val="24"/>
        </w:rPr>
        <w:t>2015-0</w:t>
      </w:r>
      <w:r w:rsidR="00A24298">
        <w:rPr>
          <w:rFonts w:hint="eastAsia"/>
          <w:bCs/>
          <w:iCs/>
          <w:sz w:val="24"/>
          <w:szCs w:val="24"/>
        </w:rPr>
        <w:t>4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850"/>
      </w:tblGrid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投资者关系活动类别</w:t>
            </w:r>
          </w:p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6850" w:type="dxa"/>
          </w:tcPr>
          <w:p w:rsidR="008F7E2C" w:rsidRPr="001E1FFC" w:rsidRDefault="000D3C43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/>
                <w:iCs/>
                <w:sz w:val="24"/>
                <w:szCs w:val="24"/>
              </w:rPr>
              <w:t xml:space="preserve">√ </w:t>
            </w:r>
            <w:r w:rsidR="008F7E2C" w:rsidRPr="001E1FFC">
              <w:rPr>
                <w:sz w:val="24"/>
                <w:szCs w:val="24"/>
              </w:rPr>
              <w:t>特定对象调研</w:t>
            </w:r>
            <w:r w:rsidR="004B1D4A">
              <w:rPr>
                <w:sz w:val="24"/>
                <w:szCs w:val="24"/>
              </w:rPr>
              <w:t xml:space="preserve">      </w:t>
            </w:r>
            <w:r w:rsidRPr="001E1FFC">
              <w:rPr>
                <w:sz w:val="24"/>
                <w:szCs w:val="24"/>
              </w:rPr>
              <w:t xml:space="preserve"> </w:t>
            </w:r>
            <w:r w:rsidR="008F7E2C" w:rsidRPr="001E1FFC">
              <w:rPr>
                <w:bCs/>
                <w:iCs/>
                <w:sz w:val="24"/>
                <w:szCs w:val="24"/>
              </w:rPr>
              <w:t>□</w:t>
            </w:r>
            <w:r w:rsidR="008F7E2C" w:rsidRPr="001E1FFC">
              <w:rPr>
                <w:sz w:val="24"/>
                <w:szCs w:val="24"/>
              </w:rPr>
              <w:t>分析师会议</w:t>
            </w:r>
          </w:p>
          <w:p w:rsidR="008F7E2C" w:rsidRPr="001E1FFC" w:rsidRDefault="008F7E2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媒体采访</w:t>
            </w:r>
            <w:r w:rsidRPr="001E1FFC">
              <w:rPr>
                <w:sz w:val="24"/>
                <w:szCs w:val="24"/>
              </w:rPr>
              <w:t xml:space="preserve">            </w:t>
            </w:r>
            <w:r w:rsidR="000D3C43"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业绩说明会</w:t>
            </w:r>
          </w:p>
          <w:p w:rsidR="008F7E2C" w:rsidRPr="001E1FFC" w:rsidRDefault="008F7E2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新闻发布会</w:t>
            </w:r>
            <w:r w:rsidRPr="001E1FFC">
              <w:rPr>
                <w:sz w:val="24"/>
                <w:szCs w:val="24"/>
              </w:rPr>
              <w:t xml:space="preserve">          </w:t>
            </w: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路演活动</w:t>
            </w:r>
          </w:p>
          <w:p w:rsidR="008F7E2C" w:rsidRPr="001E1FFC" w:rsidRDefault="008F7E2C">
            <w:pPr>
              <w:tabs>
                <w:tab w:val="left" w:pos="3045"/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现场参观</w:t>
            </w:r>
            <w:r w:rsidRPr="001E1FFC">
              <w:rPr>
                <w:bCs/>
                <w:iCs/>
                <w:sz w:val="24"/>
                <w:szCs w:val="24"/>
              </w:rPr>
              <w:tab/>
            </w:r>
          </w:p>
          <w:p w:rsidR="008F7E2C" w:rsidRPr="001E1FFC" w:rsidRDefault="008F7E2C">
            <w:pPr>
              <w:tabs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其他</w:t>
            </w:r>
            <w:r w:rsidRPr="001E1FFC">
              <w:rPr>
                <w:sz w:val="24"/>
                <w:szCs w:val="24"/>
              </w:rPr>
              <w:t xml:space="preserve"> </w:t>
            </w:r>
            <w:r w:rsidRPr="001E1FFC">
              <w:rPr>
                <w:sz w:val="24"/>
                <w:szCs w:val="24"/>
              </w:rPr>
              <w:t>（</w:t>
            </w:r>
            <w:r w:rsidRPr="001E1FFC">
              <w:rPr>
                <w:sz w:val="24"/>
                <w:szCs w:val="24"/>
                <w:u w:val="single"/>
              </w:rPr>
              <w:t>请文字说明其他活动内容）</w:t>
            </w:r>
          </w:p>
        </w:tc>
      </w:tr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参与单位名称及人员姓名</w:t>
            </w:r>
          </w:p>
        </w:tc>
        <w:tc>
          <w:tcPr>
            <w:tcW w:w="6850" w:type="dxa"/>
          </w:tcPr>
          <w:p w:rsidR="005507AF" w:rsidRDefault="00A24298" w:rsidP="00A24298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华创证券</w:t>
            </w:r>
            <w:r w:rsidR="00D41FCE">
              <w:rPr>
                <w:rFonts w:hint="eastAsia"/>
                <w:bCs/>
                <w:iCs/>
                <w:sz w:val="24"/>
                <w:szCs w:val="24"/>
              </w:rPr>
              <w:t>：</w:t>
            </w:r>
            <w:r>
              <w:rPr>
                <w:rFonts w:hint="eastAsia"/>
                <w:bCs/>
                <w:iCs/>
                <w:sz w:val="24"/>
                <w:szCs w:val="24"/>
              </w:rPr>
              <w:t>曹岩</w:t>
            </w:r>
            <w:r w:rsidR="00771456">
              <w:rPr>
                <w:rFonts w:hint="eastAsia"/>
                <w:bCs/>
                <w:iCs/>
                <w:sz w:val="24"/>
                <w:szCs w:val="24"/>
              </w:rPr>
              <w:t>；</w:t>
            </w:r>
            <w:r>
              <w:rPr>
                <w:rFonts w:hint="eastAsia"/>
                <w:bCs/>
                <w:iCs/>
                <w:sz w:val="24"/>
                <w:szCs w:val="24"/>
              </w:rPr>
              <w:t>中金公司：孙杨</w:t>
            </w:r>
            <w:r w:rsidR="00771456">
              <w:rPr>
                <w:rFonts w:hint="eastAsia"/>
                <w:bCs/>
                <w:iCs/>
                <w:sz w:val="24"/>
                <w:szCs w:val="24"/>
              </w:rPr>
              <w:t>；</w:t>
            </w:r>
            <w:r>
              <w:rPr>
                <w:rFonts w:hint="eastAsia"/>
                <w:bCs/>
                <w:iCs/>
                <w:sz w:val="24"/>
                <w:szCs w:val="24"/>
              </w:rPr>
              <w:t>东方证券：浦伟强</w:t>
            </w:r>
            <w:r w:rsidR="00771456">
              <w:rPr>
                <w:rFonts w:hint="eastAsia"/>
                <w:bCs/>
                <w:iCs/>
                <w:sz w:val="24"/>
                <w:szCs w:val="24"/>
              </w:rPr>
              <w:t>；</w:t>
            </w:r>
          </w:p>
          <w:p w:rsidR="00771456" w:rsidRPr="001E1FFC" w:rsidRDefault="00771456" w:rsidP="00A24298">
            <w:pPr>
              <w:spacing w:line="480" w:lineRule="atLeast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中加基金</w:t>
            </w:r>
            <w:r>
              <w:rPr>
                <w:bCs/>
                <w:iCs/>
                <w:sz w:val="24"/>
                <w:szCs w:val="24"/>
              </w:rPr>
              <w:t>：</w:t>
            </w:r>
            <w:r>
              <w:rPr>
                <w:rFonts w:hint="eastAsia"/>
                <w:bCs/>
                <w:iCs/>
                <w:sz w:val="24"/>
                <w:szCs w:val="24"/>
              </w:rPr>
              <w:t>于成坤</w:t>
            </w:r>
          </w:p>
        </w:tc>
      </w:tr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时间</w:t>
            </w:r>
          </w:p>
        </w:tc>
        <w:tc>
          <w:tcPr>
            <w:tcW w:w="6850" w:type="dxa"/>
          </w:tcPr>
          <w:p w:rsidR="008F7E2C" w:rsidRPr="001E1FFC" w:rsidRDefault="00A24298" w:rsidP="00A24298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2015</w:t>
            </w:r>
            <w:r w:rsidRPr="001E1FFC">
              <w:rPr>
                <w:bCs/>
                <w:iCs/>
                <w:sz w:val="24"/>
                <w:szCs w:val="24"/>
              </w:rPr>
              <w:t>年</w:t>
            </w:r>
            <w:r>
              <w:rPr>
                <w:rFonts w:hint="eastAsia"/>
                <w:bCs/>
                <w:iCs/>
                <w:sz w:val="24"/>
                <w:szCs w:val="24"/>
              </w:rPr>
              <w:t>8</w:t>
            </w:r>
            <w:r w:rsidR="008F7E2C" w:rsidRPr="001E1FFC">
              <w:rPr>
                <w:bCs/>
                <w:iCs/>
                <w:sz w:val="24"/>
                <w:szCs w:val="24"/>
              </w:rPr>
              <w:t>月</w:t>
            </w:r>
            <w:r>
              <w:rPr>
                <w:rFonts w:hint="eastAsia"/>
                <w:bCs/>
                <w:iCs/>
                <w:sz w:val="24"/>
                <w:szCs w:val="24"/>
              </w:rPr>
              <w:t>20</w:t>
            </w:r>
            <w:r w:rsidR="008F7E2C" w:rsidRPr="001E1FFC">
              <w:rPr>
                <w:bCs/>
                <w:iCs/>
                <w:sz w:val="24"/>
                <w:szCs w:val="24"/>
              </w:rPr>
              <w:t>日</w:t>
            </w:r>
            <w:r w:rsidR="00497F67" w:rsidRPr="001E1FFC">
              <w:rPr>
                <w:bCs/>
                <w:iCs/>
                <w:sz w:val="24"/>
                <w:szCs w:val="24"/>
              </w:rPr>
              <w:t>下午</w:t>
            </w:r>
            <w:r w:rsidR="00DA6DE6">
              <w:rPr>
                <w:rFonts w:hint="eastAsia"/>
                <w:bCs/>
                <w:iCs/>
                <w:sz w:val="24"/>
                <w:szCs w:val="24"/>
              </w:rPr>
              <w:t xml:space="preserve">  </w:t>
            </w:r>
          </w:p>
        </w:tc>
      </w:tr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地点</w:t>
            </w:r>
          </w:p>
        </w:tc>
        <w:tc>
          <w:tcPr>
            <w:tcW w:w="6850" w:type="dxa"/>
          </w:tcPr>
          <w:p w:rsidR="008F7E2C" w:rsidRPr="001E1FFC" w:rsidRDefault="0077145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牧原</w:t>
            </w:r>
            <w:r w:rsidR="00052309">
              <w:rPr>
                <w:rFonts w:hint="eastAsia"/>
                <w:bCs/>
                <w:iCs/>
                <w:sz w:val="24"/>
                <w:szCs w:val="24"/>
              </w:rPr>
              <w:t>十七</w:t>
            </w:r>
            <w:r>
              <w:rPr>
                <w:rFonts w:hint="eastAsia"/>
                <w:bCs/>
                <w:iCs/>
                <w:sz w:val="24"/>
                <w:szCs w:val="24"/>
              </w:rPr>
              <w:t>分</w:t>
            </w:r>
            <w:r w:rsidR="00052309">
              <w:rPr>
                <w:rFonts w:hint="eastAsia"/>
                <w:bCs/>
                <w:iCs/>
                <w:sz w:val="24"/>
                <w:szCs w:val="24"/>
              </w:rPr>
              <w:t>场</w:t>
            </w:r>
            <w:r w:rsidR="008F7E2C" w:rsidRPr="001E1FFC">
              <w:rPr>
                <w:bCs/>
                <w:iCs/>
                <w:sz w:val="24"/>
                <w:szCs w:val="24"/>
              </w:rPr>
              <w:t>会议室</w:t>
            </w:r>
          </w:p>
        </w:tc>
      </w:tr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上市公司接待人员姓名</w:t>
            </w:r>
          </w:p>
        </w:tc>
        <w:tc>
          <w:tcPr>
            <w:tcW w:w="6850" w:type="dxa"/>
          </w:tcPr>
          <w:p w:rsidR="008F7E2C" w:rsidRPr="001E1FFC" w:rsidRDefault="008F7E2C" w:rsidP="00DA6DE6">
            <w:pPr>
              <w:spacing w:line="480" w:lineRule="atLeast"/>
              <w:rPr>
                <w:rFonts w:hint="eastAsia"/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董事会秘书、副总经理</w:t>
            </w:r>
            <w:r w:rsidR="000461DC" w:rsidRPr="001E1FFC">
              <w:rPr>
                <w:bCs/>
                <w:iCs/>
                <w:sz w:val="24"/>
                <w:szCs w:val="24"/>
              </w:rPr>
              <w:t>秦军</w:t>
            </w:r>
          </w:p>
        </w:tc>
      </w:tr>
      <w:tr w:rsidR="00DC77B3" w:rsidRPr="001E1FFC" w:rsidTr="00DC77B3">
        <w:trPr>
          <w:trHeight w:val="692"/>
        </w:trPr>
        <w:tc>
          <w:tcPr>
            <w:tcW w:w="8758" w:type="dxa"/>
            <w:gridSpan w:val="2"/>
            <w:vAlign w:val="center"/>
          </w:tcPr>
          <w:p w:rsidR="00DC77B3" w:rsidRPr="001E1FFC" w:rsidRDefault="00DC77B3" w:rsidP="00DC77B3">
            <w:pPr>
              <w:spacing w:line="480" w:lineRule="atLeast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会谈内容</w:t>
            </w:r>
          </w:p>
        </w:tc>
      </w:tr>
      <w:tr w:rsidR="00DC77B3" w:rsidRPr="001E1FFC" w:rsidTr="00BB4DC9">
        <w:trPr>
          <w:trHeight w:val="1125"/>
        </w:trPr>
        <w:tc>
          <w:tcPr>
            <w:tcW w:w="8755" w:type="dxa"/>
            <w:gridSpan w:val="2"/>
          </w:tcPr>
          <w:p w:rsidR="003F38C0" w:rsidRPr="003F38C0" w:rsidRDefault="001D1764" w:rsidP="00771456">
            <w:pPr>
              <w:pStyle w:val="ab"/>
              <w:spacing w:line="276" w:lineRule="auto"/>
              <w:ind w:firstLineChars="0" w:firstLine="0"/>
              <w:rPr>
                <w:rFonts w:hint="eastAsia"/>
                <w:b/>
                <w:bCs/>
                <w:iCs/>
                <w:sz w:val="24"/>
              </w:rPr>
            </w:pPr>
            <w:r>
              <w:rPr>
                <w:rFonts w:hint="eastAsia"/>
                <w:b/>
                <w:bCs/>
                <w:iCs/>
                <w:sz w:val="24"/>
              </w:rPr>
              <w:t>（一）</w:t>
            </w:r>
            <w:r w:rsidR="003F38C0" w:rsidRPr="003F38C0">
              <w:rPr>
                <w:rFonts w:hint="eastAsia"/>
                <w:b/>
                <w:bCs/>
                <w:iCs/>
                <w:sz w:val="24"/>
              </w:rPr>
              <w:t>仔猪前期卖的多，会</w:t>
            </w:r>
            <w:r w:rsidR="0023593D">
              <w:rPr>
                <w:rFonts w:hint="eastAsia"/>
                <w:b/>
                <w:bCs/>
                <w:iCs/>
                <w:sz w:val="24"/>
              </w:rPr>
              <w:t>不会</w:t>
            </w:r>
            <w:r w:rsidR="003F38C0" w:rsidRPr="003F38C0">
              <w:rPr>
                <w:rFonts w:hint="eastAsia"/>
                <w:b/>
                <w:bCs/>
                <w:iCs/>
                <w:sz w:val="24"/>
              </w:rPr>
              <w:t>影响以后的出栏量？</w:t>
            </w:r>
            <w:r w:rsidR="00771456" w:rsidRPr="00BD5B68" w:rsidDel="00771456">
              <w:rPr>
                <w:rFonts w:hint="eastAsia"/>
                <w:b/>
                <w:bCs/>
                <w:iCs/>
                <w:sz w:val="24"/>
              </w:rPr>
              <w:t xml:space="preserve"> </w:t>
            </w:r>
          </w:p>
          <w:p w:rsidR="007949E7" w:rsidRDefault="0023593D" w:rsidP="00771456">
            <w:pPr>
              <w:pStyle w:val="ab"/>
              <w:spacing w:line="276" w:lineRule="auto"/>
              <w:ind w:firstLine="480"/>
              <w:rPr>
                <w:rFonts w:hint="eastAsia"/>
                <w:bCs/>
                <w:iCs/>
                <w:sz w:val="24"/>
              </w:rPr>
            </w:pPr>
            <w:r>
              <w:rPr>
                <w:rFonts w:hint="eastAsia"/>
                <w:bCs/>
                <w:iCs/>
                <w:sz w:val="24"/>
              </w:rPr>
              <w:t>1</w:t>
            </w:r>
            <w:r>
              <w:rPr>
                <w:rFonts w:hint="eastAsia"/>
                <w:bCs/>
                <w:iCs/>
                <w:sz w:val="24"/>
              </w:rPr>
              <w:t>、</w:t>
            </w:r>
            <w:r w:rsidR="00FE21FD">
              <w:rPr>
                <w:rFonts w:hint="eastAsia"/>
                <w:bCs/>
                <w:iCs/>
                <w:sz w:val="24"/>
              </w:rPr>
              <w:t>仔猪的销售是根据生产计划而定的，适量销售，不会影响出栏量。</w:t>
            </w:r>
            <w:r>
              <w:rPr>
                <w:rFonts w:hint="eastAsia"/>
                <w:bCs/>
                <w:iCs/>
                <w:sz w:val="24"/>
              </w:rPr>
              <w:t>此外，</w:t>
            </w:r>
            <w:r w:rsidR="00FE21FD">
              <w:rPr>
                <w:rFonts w:hint="eastAsia"/>
                <w:bCs/>
                <w:iCs/>
                <w:sz w:val="24"/>
              </w:rPr>
              <w:t>公司有专业的</w:t>
            </w:r>
            <w:r w:rsidR="003F38C0" w:rsidRPr="003F38C0">
              <w:rPr>
                <w:rFonts w:hint="eastAsia"/>
                <w:bCs/>
                <w:iCs/>
                <w:sz w:val="24"/>
              </w:rPr>
              <w:t>仔猪销售团队，</w:t>
            </w:r>
            <w:r w:rsidR="00FE21FD">
              <w:rPr>
                <w:rFonts w:hint="eastAsia"/>
                <w:bCs/>
                <w:iCs/>
                <w:sz w:val="24"/>
              </w:rPr>
              <w:t>而且</w:t>
            </w:r>
            <w:r w:rsidR="003F38C0" w:rsidRPr="003F38C0">
              <w:rPr>
                <w:rFonts w:hint="eastAsia"/>
                <w:bCs/>
                <w:iCs/>
                <w:sz w:val="24"/>
              </w:rPr>
              <w:t>有稳定的</w:t>
            </w:r>
            <w:r w:rsidR="00FE21FD">
              <w:rPr>
                <w:rFonts w:hint="eastAsia"/>
                <w:bCs/>
                <w:iCs/>
                <w:sz w:val="24"/>
              </w:rPr>
              <w:t>仔猪</w:t>
            </w:r>
            <w:r w:rsidR="003F38C0" w:rsidRPr="003F38C0">
              <w:rPr>
                <w:rFonts w:hint="eastAsia"/>
                <w:bCs/>
                <w:iCs/>
                <w:sz w:val="24"/>
              </w:rPr>
              <w:t>客户，</w:t>
            </w:r>
            <w:r w:rsidR="004D5B87">
              <w:rPr>
                <w:rFonts w:hint="eastAsia"/>
                <w:bCs/>
                <w:iCs/>
                <w:sz w:val="24"/>
              </w:rPr>
              <w:t>需要</w:t>
            </w:r>
            <w:r w:rsidR="00FE21FD">
              <w:rPr>
                <w:rFonts w:hint="eastAsia"/>
                <w:bCs/>
                <w:iCs/>
                <w:sz w:val="24"/>
              </w:rPr>
              <w:t>维护客户</w:t>
            </w:r>
            <w:r w:rsidR="003F38C0" w:rsidRPr="003F38C0">
              <w:rPr>
                <w:rFonts w:hint="eastAsia"/>
                <w:bCs/>
                <w:iCs/>
                <w:sz w:val="24"/>
              </w:rPr>
              <w:t>关系</w:t>
            </w:r>
            <w:r w:rsidR="00FE21FD">
              <w:rPr>
                <w:rFonts w:hint="eastAsia"/>
                <w:bCs/>
                <w:iCs/>
                <w:sz w:val="24"/>
              </w:rPr>
              <w:t>。</w:t>
            </w:r>
          </w:p>
          <w:p w:rsidR="005804E2" w:rsidRPr="0023593D" w:rsidRDefault="00FE21FD" w:rsidP="00771456">
            <w:pPr>
              <w:pStyle w:val="ab"/>
              <w:spacing w:line="276" w:lineRule="auto"/>
              <w:ind w:firstLine="480"/>
              <w:rPr>
                <w:rFonts w:hint="eastAsia"/>
                <w:bCs/>
                <w:iCs/>
                <w:sz w:val="24"/>
              </w:rPr>
            </w:pPr>
            <w:r>
              <w:rPr>
                <w:rFonts w:hint="eastAsia"/>
                <w:bCs/>
                <w:iCs/>
                <w:sz w:val="24"/>
              </w:rPr>
              <w:t>从</w:t>
            </w:r>
            <w:r w:rsidR="003F38C0" w:rsidRPr="003F38C0">
              <w:rPr>
                <w:rFonts w:hint="eastAsia"/>
                <w:bCs/>
                <w:iCs/>
                <w:sz w:val="24"/>
              </w:rPr>
              <w:t>资产效率</w:t>
            </w:r>
            <w:r>
              <w:rPr>
                <w:rFonts w:hint="eastAsia"/>
                <w:bCs/>
                <w:iCs/>
                <w:sz w:val="24"/>
              </w:rPr>
              <w:t>方面</w:t>
            </w:r>
            <w:r w:rsidR="003F38C0" w:rsidRPr="003F38C0">
              <w:rPr>
                <w:rFonts w:hint="eastAsia"/>
                <w:bCs/>
                <w:iCs/>
                <w:sz w:val="24"/>
              </w:rPr>
              <w:t>，</w:t>
            </w:r>
            <w:r>
              <w:rPr>
                <w:rFonts w:hint="eastAsia"/>
                <w:bCs/>
                <w:iCs/>
                <w:sz w:val="24"/>
              </w:rPr>
              <w:t>仔猪周转速度快。就目前行情而言，</w:t>
            </w:r>
            <w:r w:rsidR="003F38C0" w:rsidRPr="003F38C0">
              <w:rPr>
                <w:rFonts w:hint="eastAsia"/>
                <w:bCs/>
                <w:iCs/>
                <w:sz w:val="24"/>
              </w:rPr>
              <w:t>一头仔猪盈利</w:t>
            </w:r>
            <w:r w:rsidR="00771456">
              <w:rPr>
                <w:rFonts w:hint="eastAsia"/>
                <w:bCs/>
                <w:iCs/>
                <w:sz w:val="24"/>
              </w:rPr>
              <w:t>350</w:t>
            </w:r>
            <w:r w:rsidR="00771456">
              <w:rPr>
                <w:bCs/>
                <w:iCs/>
                <w:sz w:val="24"/>
              </w:rPr>
              <w:t>-</w:t>
            </w:r>
            <w:r w:rsidR="003F38C0" w:rsidRPr="003F38C0">
              <w:rPr>
                <w:rFonts w:hint="eastAsia"/>
                <w:bCs/>
                <w:iCs/>
                <w:sz w:val="24"/>
              </w:rPr>
              <w:t>400</w:t>
            </w:r>
            <w:r>
              <w:rPr>
                <w:rFonts w:hint="eastAsia"/>
                <w:bCs/>
                <w:iCs/>
                <w:sz w:val="24"/>
              </w:rPr>
              <w:t>元</w:t>
            </w:r>
            <w:r w:rsidR="003F38C0" w:rsidRPr="003F38C0">
              <w:rPr>
                <w:rFonts w:hint="eastAsia"/>
                <w:bCs/>
                <w:iCs/>
                <w:sz w:val="24"/>
              </w:rPr>
              <w:t>，</w:t>
            </w:r>
            <w:r w:rsidR="00771456">
              <w:rPr>
                <w:rFonts w:hint="eastAsia"/>
                <w:bCs/>
                <w:iCs/>
                <w:sz w:val="24"/>
              </w:rPr>
              <w:t>不到</w:t>
            </w:r>
            <w:r>
              <w:rPr>
                <w:rFonts w:hint="eastAsia"/>
                <w:bCs/>
                <w:iCs/>
                <w:sz w:val="24"/>
              </w:rPr>
              <w:t>70</w:t>
            </w:r>
            <w:r>
              <w:rPr>
                <w:rFonts w:hint="eastAsia"/>
                <w:bCs/>
                <w:iCs/>
                <w:sz w:val="24"/>
              </w:rPr>
              <w:t>日龄出栏；</w:t>
            </w:r>
            <w:r w:rsidR="003F38C0" w:rsidRPr="003F38C0">
              <w:rPr>
                <w:rFonts w:hint="eastAsia"/>
                <w:bCs/>
                <w:iCs/>
                <w:sz w:val="24"/>
              </w:rPr>
              <w:t>一头育肥猪盈利</w:t>
            </w:r>
            <w:r w:rsidR="00771456">
              <w:rPr>
                <w:rFonts w:hint="eastAsia"/>
                <w:bCs/>
                <w:iCs/>
                <w:sz w:val="24"/>
              </w:rPr>
              <w:t>500</w:t>
            </w:r>
            <w:r w:rsidR="00771456">
              <w:rPr>
                <w:bCs/>
                <w:iCs/>
                <w:sz w:val="24"/>
              </w:rPr>
              <w:t>-</w:t>
            </w:r>
            <w:r w:rsidR="003F38C0" w:rsidRPr="003F38C0">
              <w:rPr>
                <w:rFonts w:hint="eastAsia"/>
                <w:bCs/>
                <w:iCs/>
                <w:sz w:val="24"/>
              </w:rPr>
              <w:t>600</w:t>
            </w:r>
            <w:r>
              <w:rPr>
                <w:rFonts w:hint="eastAsia"/>
                <w:bCs/>
                <w:iCs/>
                <w:sz w:val="24"/>
              </w:rPr>
              <w:t>元</w:t>
            </w:r>
            <w:r w:rsidR="003F38C0" w:rsidRPr="003F38C0">
              <w:rPr>
                <w:rFonts w:hint="eastAsia"/>
                <w:bCs/>
                <w:iCs/>
                <w:sz w:val="24"/>
              </w:rPr>
              <w:t>，</w:t>
            </w:r>
            <w:r>
              <w:rPr>
                <w:rFonts w:hint="eastAsia"/>
                <w:bCs/>
                <w:iCs/>
                <w:sz w:val="24"/>
              </w:rPr>
              <w:t>180</w:t>
            </w:r>
            <w:r w:rsidR="005A33CF">
              <w:rPr>
                <w:rFonts w:hint="eastAsia"/>
                <w:bCs/>
                <w:iCs/>
                <w:sz w:val="24"/>
              </w:rPr>
              <w:t>日龄出栏，销售</w:t>
            </w:r>
            <w:r w:rsidRPr="003F38C0">
              <w:rPr>
                <w:rFonts w:hint="eastAsia"/>
                <w:bCs/>
                <w:iCs/>
                <w:sz w:val="24"/>
              </w:rPr>
              <w:t>仔猪是比较有利的</w:t>
            </w:r>
            <w:r>
              <w:rPr>
                <w:rFonts w:hint="eastAsia"/>
                <w:bCs/>
                <w:iCs/>
                <w:sz w:val="24"/>
              </w:rPr>
              <w:t>。</w:t>
            </w:r>
          </w:p>
          <w:p w:rsidR="00BD5B68" w:rsidRPr="00BD5B68" w:rsidRDefault="0023593D" w:rsidP="00771456">
            <w:pPr>
              <w:spacing w:line="276" w:lineRule="auto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2</w:t>
            </w:r>
            <w:r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="00771456">
              <w:rPr>
                <w:rFonts w:hint="eastAsia"/>
                <w:bCs/>
                <w:iCs/>
                <w:sz w:val="24"/>
                <w:szCs w:val="24"/>
              </w:rPr>
              <w:t>预计</w:t>
            </w:r>
            <w:r w:rsidR="00771456">
              <w:rPr>
                <w:bCs/>
                <w:iCs/>
                <w:sz w:val="24"/>
                <w:szCs w:val="24"/>
              </w:rPr>
              <w:t>全年</w:t>
            </w:r>
            <w:r w:rsidR="00BD5B68">
              <w:rPr>
                <w:rFonts w:hint="eastAsia"/>
                <w:bCs/>
                <w:iCs/>
                <w:sz w:val="24"/>
                <w:szCs w:val="24"/>
              </w:rPr>
              <w:t>仔猪销售</w:t>
            </w:r>
            <w:r w:rsidR="00771456">
              <w:rPr>
                <w:rFonts w:hint="eastAsia"/>
                <w:bCs/>
                <w:iCs/>
                <w:sz w:val="24"/>
                <w:szCs w:val="24"/>
              </w:rPr>
              <w:t>超过</w:t>
            </w:r>
            <w:r w:rsidR="00BD5B68">
              <w:rPr>
                <w:rFonts w:hint="eastAsia"/>
                <w:bCs/>
                <w:iCs/>
                <w:sz w:val="24"/>
                <w:szCs w:val="24"/>
              </w:rPr>
              <w:t>10</w:t>
            </w:r>
            <w:r w:rsidR="00BD5B68">
              <w:rPr>
                <w:rFonts w:hint="eastAsia"/>
                <w:bCs/>
                <w:iCs/>
                <w:sz w:val="24"/>
                <w:szCs w:val="24"/>
              </w:rPr>
              <w:t>万头，上半年销售的仔猪</w:t>
            </w:r>
            <w:r w:rsidR="00BD5B68" w:rsidRPr="00BD5B68">
              <w:rPr>
                <w:rFonts w:hint="eastAsia"/>
                <w:bCs/>
                <w:iCs/>
                <w:sz w:val="24"/>
                <w:szCs w:val="24"/>
              </w:rPr>
              <w:t>比较多，</w:t>
            </w:r>
            <w:r>
              <w:rPr>
                <w:rFonts w:hint="eastAsia"/>
                <w:bCs/>
                <w:iCs/>
                <w:sz w:val="24"/>
                <w:szCs w:val="24"/>
              </w:rPr>
              <w:t>下</w:t>
            </w:r>
            <w:r w:rsidR="00BD5B68" w:rsidRPr="00BD5B68">
              <w:rPr>
                <w:rFonts w:hint="eastAsia"/>
                <w:bCs/>
                <w:iCs/>
                <w:sz w:val="24"/>
                <w:szCs w:val="24"/>
              </w:rPr>
              <w:t>半年</w:t>
            </w:r>
            <w:r w:rsidR="00BD5B68">
              <w:rPr>
                <w:rFonts w:hint="eastAsia"/>
                <w:bCs/>
                <w:iCs/>
                <w:sz w:val="24"/>
                <w:szCs w:val="24"/>
              </w:rPr>
              <w:t>销售量相对减少</w:t>
            </w:r>
            <w:r w:rsidR="00771456">
              <w:rPr>
                <w:rFonts w:hint="eastAsia"/>
                <w:bCs/>
                <w:iCs/>
                <w:sz w:val="24"/>
                <w:szCs w:val="24"/>
              </w:rPr>
              <w:t>一些</w:t>
            </w:r>
            <w:r w:rsidR="00BD5B68" w:rsidRPr="00BD5B68">
              <w:rPr>
                <w:rFonts w:hint="eastAsia"/>
                <w:bCs/>
                <w:iCs/>
                <w:sz w:val="24"/>
                <w:szCs w:val="24"/>
              </w:rPr>
              <w:t>。</w:t>
            </w:r>
          </w:p>
          <w:p w:rsidR="0066407F" w:rsidRDefault="0066407F" w:rsidP="00771456">
            <w:pPr>
              <w:spacing w:line="276" w:lineRule="auto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</w:p>
          <w:p w:rsidR="0066407F" w:rsidRDefault="0066407F" w:rsidP="00771456">
            <w:pPr>
              <w:spacing w:line="276" w:lineRule="auto"/>
              <w:rPr>
                <w:rFonts w:hint="eastAsia"/>
                <w:b/>
                <w:bCs/>
                <w:iCs/>
                <w:sz w:val="24"/>
                <w:szCs w:val="24"/>
              </w:rPr>
            </w:pPr>
            <w:r>
              <w:rPr>
                <w:rFonts w:hint="eastAsia"/>
                <w:b/>
                <w:bCs/>
                <w:iCs/>
                <w:sz w:val="24"/>
                <w:szCs w:val="24"/>
              </w:rPr>
              <w:t>（</w:t>
            </w:r>
            <w:r w:rsidR="0023593D">
              <w:rPr>
                <w:rFonts w:hint="eastAsia"/>
                <w:b/>
                <w:bCs/>
                <w:iCs/>
                <w:sz w:val="24"/>
                <w:szCs w:val="24"/>
              </w:rPr>
              <w:t>二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）龙大牧原的</w:t>
            </w:r>
            <w:r w:rsidR="00771456">
              <w:rPr>
                <w:rFonts w:hint="eastAsia"/>
                <w:b/>
                <w:bCs/>
                <w:iCs/>
                <w:sz w:val="24"/>
                <w:szCs w:val="24"/>
              </w:rPr>
              <w:t>生产经营</w:t>
            </w:r>
            <w:r w:rsidR="00771456">
              <w:rPr>
                <w:b/>
                <w:bCs/>
                <w:iCs/>
                <w:sz w:val="24"/>
                <w:szCs w:val="24"/>
              </w:rPr>
              <w:t>情况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？</w:t>
            </w:r>
          </w:p>
          <w:p w:rsidR="0066407F" w:rsidRPr="0066407F" w:rsidRDefault="0066407F" w:rsidP="00771456">
            <w:pPr>
              <w:pStyle w:val="ab"/>
              <w:spacing w:line="276" w:lineRule="auto"/>
              <w:ind w:left="360" w:firstLineChars="0" w:firstLine="0"/>
              <w:rPr>
                <w:rFonts w:hint="eastAsia"/>
                <w:sz w:val="24"/>
              </w:rPr>
            </w:pPr>
            <w:r w:rsidRPr="0066407F">
              <w:rPr>
                <w:rFonts w:hint="eastAsia"/>
                <w:sz w:val="24"/>
              </w:rPr>
              <w:t>公司</w:t>
            </w:r>
            <w:r w:rsidR="00771456">
              <w:rPr>
                <w:rFonts w:hint="eastAsia"/>
                <w:sz w:val="24"/>
              </w:rPr>
              <w:t>与</w:t>
            </w:r>
            <w:r w:rsidR="00771456">
              <w:rPr>
                <w:sz w:val="24"/>
              </w:rPr>
              <w:t>山东龙大合资设立</w:t>
            </w:r>
            <w:r w:rsidRPr="0066407F">
              <w:rPr>
                <w:rFonts w:hint="eastAsia"/>
                <w:sz w:val="24"/>
              </w:rPr>
              <w:t>龙大牧原的出发点：</w:t>
            </w:r>
          </w:p>
          <w:p w:rsidR="00C367B7" w:rsidRDefault="00447A5D" w:rsidP="00771456">
            <w:pPr>
              <w:pStyle w:val="ab"/>
              <w:numPr>
                <w:ilvl w:val="0"/>
                <w:numId w:val="8"/>
              </w:numPr>
              <w:spacing w:line="276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山东</w:t>
            </w:r>
            <w:r w:rsidR="0066407F" w:rsidRPr="0066407F">
              <w:rPr>
                <w:rFonts w:hint="eastAsia"/>
                <w:sz w:val="24"/>
              </w:rPr>
              <w:t>龙大肉食品</w:t>
            </w:r>
            <w:r>
              <w:rPr>
                <w:rFonts w:hint="eastAsia"/>
                <w:sz w:val="24"/>
              </w:rPr>
              <w:t>股份</w:t>
            </w:r>
            <w:r w:rsidR="0066407F" w:rsidRPr="0066407F">
              <w:rPr>
                <w:rFonts w:hint="eastAsia"/>
                <w:sz w:val="24"/>
              </w:rPr>
              <w:t>有限公司与日本建立</w:t>
            </w:r>
            <w:r w:rsidR="00C367B7" w:rsidRPr="0066407F">
              <w:rPr>
                <w:rFonts w:hint="eastAsia"/>
                <w:sz w:val="24"/>
              </w:rPr>
              <w:t>长期</w:t>
            </w:r>
            <w:r w:rsidR="00C367B7">
              <w:rPr>
                <w:rFonts w:hint="eastAsia"/>
                <w:sz w:val="24"/>
              </w:rPr>
              <w:t>的</w:t>
            </w:r>
            <w:r w:rsidR="0066407F" w:rsidRPr="0066407F">
              <w:rPr>
                <w:rFonts w:hint="eastAsia"/>
                <w:sz w:val="24"/>
              </w:rPr>
              <w:t>食品贸易</w:t>
            </w:r>
            <w:r w:rsidR="00C367B7">
              <w:rPr>
                <w:rFonts w:hint="eastAsia"/>
                <w:sz w:val="24"/>
              </w:rPr>
              <w:t>关系</w:t>
            </w:r>
            <w:r w:rsidR="0066407F" w:rsidRPr="0066407F">
              <w:rPr>
                <w:rFonts w:hint="eastAsia"/>
                <w:sz w:val="24"/>
              </w:rPr>
              <w:t>，日本对进</w:t>
            </w:r>
          </w:p>
          <w:p w:rsidR="0066407F" w:rsidRPr="0066407F" w:rsidRDefault="0066407F" w:rsidP="00771456">
            <w:pPr>
              <w:pStyle w:val="ab"/>
              <w:spacing w:line="276" w:lineRule="auto"/>
              <w:ind w:firstLineChars="0" w:firstLine="0"/>
              <w:rPr>
                <w:rFonts w:hint="eastAsia"/>
                <w:sz w:val="24"/>
              </w:rPr>
            </w:pPr>
            <w:r w:rsidRPr="0066407F">
              <w:rPr>
                <w:rFonts w:hint="eastAsia"/>
                <w:sz w:val="24"/>
              </w:rPr>
              <w:t>口食品</w:t>
            </w:r>
            <w:r w:rsidRPr="00447A5D">
              <w:rPr>
                <w:rFonts w:hint="eastAsia"/>
                <w:sz w:val="24"/>
              </w:rPr>
              <w:t>要求严格，</w:t>
            </w:r>
            <w:r w:rsidR="007949E7">
              <w:rPr>
                <w:rFonts w:hint="eastAsia"/>
                <w:sz w:val="24"/>
              </w:rPr>
              <w:t>要求做到</w:t>
            </w:r>
            <w:r w:rsidRPr="0066407F">
              <w:rPr>
                <w:rFonts w:hint="eastAsia"/>
                <w:sz w:val="24"/>
              </w:rPr>
              <w:t>可追溯，而公司</w:t>
            </w:r>
            <w:r w:rsidR="007949E7">
              <w:rPr>
                <w:rFonts w:hint="eastAsia"/>
                <w:sz w:val="24"/>
              </w:rPr>
              <w:t>的</w:t>
            </w:r>
            <w:r w:rsidR="007949E7" w:rsidRPr="0066407F">
              <w:rPr>
                <w:rFonts w:hint="eastAsia"/>
                <w:sz w:val="24"/>
              </w:rPr>
              <w:t>备案</w:t>
            </w:r>
            <w:r w:rsidRPr="0066407F">
              <w:rPr>
                <w:rFonts w:hint="eastAsia"/>
                <w:sz w:val="24"/>
              </w:rPr>
              <w:t>养殖场，可做到食品的可追溯，</w:t>
            </w:r>
            <w:r w:rsidR="00447A5D">
              <w:rPr>
                <w:rFonts w:hint="eastAsia"/>
                <w:sz w:val="24"/>
              </w:rPr>
              <w:lastRenderedPageBreak/>
              <w:t>而且能够为其提供稳定</w:t>
            </w:r>
            <w:r w:rsidR="007949E7">
              <w:rPr>
                <w:rFonts w:hint="eastAsia"/>
                <w:sz w:val="24"/>
              </w:rPr>
              <w:t>、</w:t>
            </w:r>
            <w:r w:rsidR="007949E7">
              <w:rPr>
                <w:sz w:val="24"/>
              </w:rPr>
              <w:t>优质</w:t>
            </w:r>
            <w:r w:rsidR="00447A5D">
              <w:rPr>
                <w:rFonts w:hint="eastAsia"/>
                <w:sz w:val="24"/>
              </w:rPr>
              <w:t>的猪源。</w:t>
            </w:r>
          </w:p>
          <w:p w:rsidR="0066407F" w:rsidRPr="00771456" w:rsidRDefault="0066407F" w:rsidP="00771456">
            <w:pPr>
              <w:pStyle w:val="ab"/>
              <w:numPr>
                <w:ilvl w:val="0"/>
                <w:numId w:val="8"/>
              </w:numPr>
              <w:spacing w:line="276" w:lineRule="auto"/>
              <w:ind w:left="0" w:firstLineChars="0" w:firstLine="349"/>
              <w:rPr>
                <w:rFonts w:hint="eastAsia"/>
                <w:sz w:val="24"/>
              </w:rPr>
            </w:pPr>
            <w:r w:rsidRPr="0066407F">
              <w:rPr>
                <w:rFonts w:hint="eastAsia"/>
                <w:sz w:val="24"/>
              </w:rPr>
              <w:t>通过</w:t>
            </w:r>
            <w:r w:rsidR="00771456">
              <w:rPr>
                <w:rFonts w:hint="eastAsia"/>
                <w:sz w:val="24"/>
              </w:rPr>
              <w:t>参股形式</w:t>
            </w:r>
            <w:r w:rsidRPr="0066407F">
              <w:rPr>
                <w:rFonts w:hint="eastAsia"/>
                <w:sz w:val="24"/>
              </w:rPr>
              <w:t>，</w:t>
            </w:r>
            <w:r w:rsidR="00771456">
              <w:rPr>
                <w:rFonts w:hint="eastAsia"/>
                <w:sz w:val="24"/>
              </w:rPr>
              <w:t>可以</w:t>
            </w:r>
            <w:r w:rsidRPr="0066407F">
              <w:rPr>
                <w:rFonts w:hint="eastAsia"/>
                <w:sz w:val="24"/>
              </w:rPr>
              <w:t>对屠宰行业的实际情况有一定的了</w:t>
            </w:r>
            <w:r w:rsidRPr="00771456">
              <w:rPr>
                <w:rFonts w:hint="eastAsia"/>
                <w:sz w:val="24"/>
              </w:rPr>
              <w:t>解。就目前而言，单纯的屠宰行业</w:t>
            </w:r>
            <w:r w:rsidR="00771456">
              <w:rPr>
                <w:rFonts w:hint="eastAsia"/>
                <w:sz w:val="24"/>
              </w:rPr>
              <w:t>的</w:t>
            </w:r>
            <w:r w:rsidRPr="00771456">
              <w:rPr>
                <w:rFonts w:hint="eastAsia"/>
                <w:sz w:val="24"/>
              </w:rPr>
              <w:t>毛利率比较低。</w:t>
            </w:r>
          </w:p>
          <w:p w:rsidR="006E684B" w:rsidRPr="0066407F" w:rsidRDefault="006E684B" w:rsidP="00771456">
            <w:pPr>
              <w:spacing w:line="276" w:lineRule="auto"/>
              <w:rPr>
                <w:rFonts w:hint="eastAsia"/>
                <w:bCs/>
                <w:iCs/>
                <w:sz w:val="24"/>
                <w:szCs w:val="24"/>
              </w:rPr>
            </w:pPr>
          </w:p>
          <w:p w:rsidR="006E684B" w:rsidRDefault="006E684B" w:rsidP="00771456">
            <w:pPr>
              <w:pStyle w:val="ab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b/>
                <w:bCs/>
                <w:iCs/>
                <w:sz w:val="24"/>
              </w:rPr>
              <w:t>（</w:t>
            </w:r>
            <w:r w:rsidR="00771456">
              <w:rPr>
                <w:rFonts w:hint="eastAsia"/>
                <w:b/>
                <w:bCs/>
                <w:iCs/>
                <w:sz w:val="24"/>
              </w:rPr>
              <w:t>三</w:t>
            </w:r>
            <w:r>
              <w:rPr>
                <w:rFonts w:hint="eastAsia"/>
                <w:b/>
                <w:bCs/>
                <w:iCs/>
                <w:sz w:val="24"/>
              </w:rPr>
              <w:t>）公司</w:t>
            </w:r>
            <w:r w:rsidR="005E19E9">
              <w:rPr>
                <w:rFonts w:hint="eastAsia"/>
                <w:b/>
                <w:bCs/>
                <w:iCs/>
                <w:sz w:val="24"/>
              </w:rPr>
              <w:t>半年</w:t>
            </w:r>
            <w:r>
              <w:rPr>
                <w:rFonts w:hint="eastAsia"/>
                <w:b/>
                <w:bCs/>
                <w:iCs/>
                <w:sz w:val="24"/>
              </w:rPr>
              <w:t>报负债率比较高的原因</w:t>
            </w:r>
            <w:r w:rsidRPr="00BD5B68">
              <w:rPr>
                <w:rFonts w:hint="eastAsia"/>
                <w:b/>
                <w:bCs/>
                <w:iCs/>
                <w:sz w:val="24"/>
              </w:rPr>
              <w:t>？</w:t>
            </w:r>
          </w:p>
          <w:p w:rsidR="00FE7C22" w:rsidRDefault="005E19E9" w:rsidP="00771456">
            <w:pPr>
              <w:spacing w:line="276" w:lineRule="auto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半年</w:t>
            </w:r>
            <w:r w:rsidR="006E684B">
              <w:rPr>
                <w:rFonts w:hint="eastAsia"/>
                <w:bCs/>
                <w:iCs/>
                <w:sz w:val="24"/>
                <w:szCs w:val="24"/>
              </w:rPr>
              <w:t>报负债率比较高，主要是因为</w:t>
            </w:r>
            <w:r w:rsidR="00FE7C22">
              <w:rPr>
                <w:rFonts w:hint="eastAsia"/>
                <w:bCs/>
                <w:iCs/>
                <w:sz w:val="24"/>
                <w:szCs w:val="24"/>
              </w:rPr>
              <w:t>：</w:t>
            </w:r>
          </w:p>
          <w:p w:rsidR="00FE7C22" w:rsidRDefault="00FE7C22" w:rsidP="00771456">
            <w:pPr>
              <w:spacing w:line="276" w:lineRule="auto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1</w:t>
            </w:r>
            <w:r>
              <w:rPr>
                <w:rFonts w:hint="eastAsia"/>
                <w:bCs/>
                <w:iCs/>
                <w:sz w:val="24"/>
                <w:szCs w:val="24"/>
              </w:rPr>
              <w:t>、上半年公司利润不高，而且工程款项支付比较多</w:t>
            </w:r>
            <w:r w:rsidR="0066407F">
              <w:rPr>
                <w:rFonts w:hint="eastAsia"/>
                <w:bCs/>
                <w:iCs/>
                <w:sz w:val="24"/>
                <w:szCs w:val="24"/>
              </w:rPr>
              <w:t>。</w:t>
            </w:r>
          </w:p>
          <w:p w:rsidR="006E684B" w:rsidRDefault="00FE7C22" w:rsidP="00771456">
            <w:pPr>
              <w:spacing w:line="276" w:lineRule="auto"/>
              <w:ind w:firstLineChars="200" w:firstLine="480"/>
              <w:rPr>
                <w:rFonts w:hint="eastAsia"/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2</w:t>
            </w:r>
            <w:r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="006E684B">
              <w:rPr>
                <w:rFonts w:hint="eastAsia"/>
                <w:bCs/>
                <w:iCs/>
                <w:sz w:val="24"/>
                <w:szCs w:val="24"/>
              </w:rPr>
              <w:t>每年的</w:t>
            </w:r>
            <w:r w:rsidR="006E684B">
              <w:rPr>
                <w:rFonts w:hint="eastAsia"/>
                <w:bCs/>
                <w:iCs/>
                <w:sz w:val="24"/>
                <w:szCs w:val="24"/>
              </w:rPr>
              <w:t>5</w:t>
            </w:r>
            <w:r w:rsidR="006E684B"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="006E684B">
              <w:rPr>
                <w:rFonts w:hint="eastAsia"/>
                <w:bCs/>
                <w:iCs/>
                <w:sz w:val="24"/>
                <w:szCs w:val="24"/>
              </w:rPr>
              <w:t>6</w:t>
            </w:r>
            <w:r w:rsidR="006E684B">
              <w:rPr>
                <w:rFonts w:hint="eastAsia"/>
                <w:bCs/>
                <w:iCs/>
                <w:sz w:val="24"/>
                <w:szCs w:val="24"/>
              </w:rPr>
              <w:t>月份，公司</w:t>
            </w:r>
            <w:r w:rsidR="00771456">
              <w:rPr>
                <w:rFonts w:hint="eastAsia"/>
                <w:bCs/>
                <w:iCs/>
                <w:sz w:val="24"/>
                <w:szCs w:val="24"/>
              </w:rPr>
              <w:t>集中</w:t>
            </w:r>
            <w:r w:rsidR="006E684B">
              <w:rPr>
                <w:rFonts w:hint="eastAsia"/>
                <w:bCs/>
                <w:iCs/>
                <w:sz w:val="24"/>
                <w:szCs w:val="24"/>
              </w:rPr>
              <w:t>收购小麦，用做饲料</w:t>
            </w:r>
            <w:r w:rsidR="00771456">
              <w:rPr>
                <w:rFonts w:hint="eastAsia"/>
                <w:bCs/>
                <w:iCs/>
                <w:sz w:val="24"/>
                <w:szCs w:val="24"/>
              </w:rPr>
              <w:t>原料</w:t>
            </w:r>
            <w:r>
              <w:rPr>
                <w:rFonts w:hint="eastAsia"/>
                <w:bCs/>
                <w:iCs/>
                <w:sz w:val="24"/>
                <w:szCs w:val="24"/>
              </w:rPr>
              <w:t>。</w:t>
            </w:r>
          </w:p>
          <w:p w:rsidR="00DC77B3" w:rsidRPr="00CB398B" w:rsidRDefault="00DC77B3" w:rsidP="00771456">
            <w:pPr>
              <w:pStyle w:val="ab"/>
              <w:spacing w:line="276" w:lineRule="auto"/>
              <w:ind w:firstLineChars="0" w:firstLine="0"/>
              <w:rPr>
                <w:rFonts w:hint="eastAsia"/>
                <w:bCs/>
                <w:iCs/>
                <w:sz w:val="24"/>
              </w:rPr>
            </w:pPr>
          </w:p>
        </w:tc>
      </w:tr>
      <w:tr w:rsidR="008F7E2C" w:rsidRPr="001E1FFC" w:rsidTr="00EE63FD">
        <w:tc>
          <w:tcPr>
            <w:tcW w:w="1908" w:type="dxa"/>
            <w:vAlign w:val="center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lastRenderedPageBreak/>
              <w:t>附件清单（如有）</w:t>
            </w:r>
          </w:p>
        </w:tc>
        <w:tc>
          <w:tcPr>
            <w:tcW w:w="6850" w:type="dxa"/>
          </w:tcPr>
          <w:p w:rsidR="008F7E2C" w:rsidRPr="001E1FFC" w:rsidRDefault="008F7E2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</w:p>
        </w:tc>
      </w:tr>
      <w:tr w:rsidR="008F7E2C" w:rsidRPr="001E1FFC" w:rsidTr="00EE63FD">
        <w:tc>
          <w:tcPr>
            <w:tcW w:w="1908" w:type="dxa"/>
            <w:vAlign w:val="center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日期</w:t>
            </w:r>
          </w:p>
        </w:tc>
        <w:tc>
          <w:tcPr>
            <w:tcW w:w="6850" w:type="dxa"/>
          </w:tcPr>
          <w:p w:rsidR="008F7E2C" w:rsidRPr="001E1FFC" w:rsidRDefault="008F7E2C" w:rsidP="0054093D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201</w:t>
            </w:r>
            <w:r w:rsidR="005507AF" w:rsidRPr="001E1FFC">
              <w:rPr>
                <w:bCs/>
                <w:iCs/>
                <w:sz w:val="24"/>
                <w:szCs w:val="24"/>
              </w:rPr>
              <w:t>5</w:t>
            </w:r>
            <w:r w:rsidR="00714492" w:rsidRPr="001E1FFC">
              <w:rPr>
                <w:bCs/>
                <w:iCs/>
                <w:sz w:val="24"/>
                <w:szCs w:val="24"/>
              </w:rPr>
              <w:t>年</w:t>
            </w:r>
            <w:r w:rsidR="0054093D">
              <w:rPr>
                <w:rFonts w:hint="eastAsia"/>
                <w:bCs/>
                <w:iCs/>
                <w:sz w:val="24"/>
                <w:szCs w:val="24"/>
              </w:rPr>
              <w:t>8</w:t>
            </w:r>
            <w:r w:rsidR="00714492" w:rsidRPr="001E1FFC">
              <w:rPr>
                <w:bCs/>
                <w:iCs/>
                <w:sz w:val="24"/>
                <w:szCs w:val="24"/>
              </w:rPr>
              <w:t>月</w:t>
            </w:r>
            <w:r w:rsidR="0054093D">
              <w:rPr>
                <w:rFonts w:hint="eastAsia"/>
                <w:bCs/>
                <w:iCs/>
                <w:sz w:val="24"/>
                <w:szCs w:val="24"/>
              </w:rPr>
              <w:t>20</w:t>
            </w:r>
            <w:r w:rsidR="00714492" w:rsidRPr="001E1FFC">
              <w:rPr>
                <w:bCs/>
                <w:iCs/>
                <w:sz w:val="24"/>
                <w:szCs w:val="24"/>
              </w:rPr>
              <w:t>日</w:t>
            </w:r>
          </w:p>
        </w:tc>
      </w:tr>
    </w:tbl>
    <w:p w:rsidR="008F7E2C" w:rsidRPr="001E1FFC" w:rsidRDefault="008F7E2C"/>
    <w:sectPr w:rsidR="008F7E2C" w:rsidRPr="001E1FFC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273A" w:rsidRDefault="0090273A" w:rsidP="005507AF">
      <w:r>
        <w:separator/>
      </w:r>
    </w:p>
  </w:endnote>
  <w:endnote w:type="continuationSeparator" w:id="0">
    <w:p w:rsidR="0090273A" w:rsidRDefault="0090273A" w:rsidP="0055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273A" w:rsidRDefault="0090273A" w:rsidP="005507AF">
      <w:r>
        <w:separator/>
      </w:r>
    </w:p>
  </w:footnote>
  <w:footnote w:type="continuationSeparator" w:id="0">
    <w:p w:rsidR="0090273A" w:rsidRDefault="0090273A" w:rsidP="00550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780E" w:rsidRDefault="00D6780E" w:rsidP="00BF4638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8319E"/>
    <w:multiLevelType w:val="hybridMultilevel"/>
    <w:tmpl w:val="6FEE92E4"/>
    <w:lvl w:ilvl="0" w:tplc="38FC6D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C51C0E"/>
    <w:multiLevelType w:val="hybridMultilevel"/>
    <w:tmpl w:val="C54479D2"/>
    <w:lvl w:ilvl="0" w:tplc="190418D4">
      <w:start w:val="2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C55F55"/>
    <w:multiLevelType w:val="hybridMultilevel"/>
    <w:tmpl w:val="379E3156"/>
    <w:lvl w:ilvl="0" w:tplc="E1D2D7B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D4B6F83"/>
    <w:multiLevelType w:val="hybridMultilevel"/>
    <w:tmpl w:val="FCB8A2F6"/>
    <w:lvl w:ilvl="0" w:tplc="8F540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4E473A"/>
    <w:multiLevelType w:val="singleLevel"/>
    <w:tmpl w:val="534E473A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61123C85"/>
    <w:multiLevelType w:val="hybridMultilevel"/>
    <w:tmpl w:val="28164B3E"/>
    <w:lvl w:ilvl="0" w:tplc="086A15BE">
      <w:start w:val="3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491B83"/>
    <w:multiLevelType w:val="hybridMultilevel"/>
    <w:tmpl w:val="EB86FBCE"/>
    <w:lvl w:ilvl="0" w:tplc="63B487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BC223E"/>
    <w:multiLevelType w:val="hybridMultilevel"/>
    <w:tmpl w:val="C076F9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4404676">
    <w:abstractNumId w:val="4"/>
  </w:num>
  <w:num w:numId="2" w16cid:durableId="1200050583">
    <w:abstractNumId w:val="0"/>
  </w:num>
  <w:num w:numId="3" w16cid:durableId="1615017454">
    <w:abstractNumId w:val="5"/>
  </w:num>
  <w:num w:numId="4" w16cid:durableId="655843544">
    <w:abstractNumId w:val="7"/>
  </w:num>
  <w:num w:numId="5" w16cid:durableId="154035451">
    <w:abstractNumId w:val="3"/>
  </w:num>
  <w:num w:numId="6" w16cid:durableId="1038239822">
    <w:abstractNumId w:val="1"/>
  </w:num>
  <w:num w:numId="7" w16cid:durableId="590090750">
    <w:abstractNumId w:val="6"/>
  </w:num>
  <w:num w:numId="8" w16cid:durableId="1619796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1AFE"/>
    <w:rsid w:val="00023F08"/>
    <w:rsid w:val="000461DC"/>
    <w:rsid w:val="00052309"/>
    <w:rsid w:val="00075207"/>
    <w:rsid w:val="000937C1"/>
    <w:rsid w:val="00094C7F"/>
    <w:rsid w:val="000A5557"/>
    <w:rsid w:val="000B729D"/>
    <w:rsid w:val="000C2CB8"/>
    <w:rsid w:val="000D3C43"/>
    <w:rsid w:val="000D3EFD"/>
    <w:rsid w:val="0010092B"/>
    <w:rsid w:val="0011207D"/>
    <w:rsid w:val="00113DB9"/>
    <w:rsid w:val="00124FB3"/>
    <w:rsid w:val="0013034D"/>
    <w:rsid w:val="00163150"/>
    <w:rsid w:val="00173751"/>
    <w:rsid w:val="001B3DE7"/>
    <w:rsid w:val="001D1764"/>
    <w:rsid w:val="001D7D6B"/>
    <w:rsid w:val="001E1FFC"/>
    <w:rsid w:val="0023593D"/>
    <w:rsid w:val="00236B71"/>
    <w:rsid w:val="002514FE"/>
    <w:rsid w:val="0027183E"/>
    <w:rsid w:val="00273698"/>
    <w:rsid w:val="002F31E0"/>
    <w:rsid w:val="00301422"/>
    <w:rsid w:val="0033407E"/>
    <w:rsid w:val="003412A7"/>
    <w:rsid w:val="003609AC"/>
    <w:rsid w:val="0036105C"/>
    <w:rsid w:val="00363CE7"/>
    <w:rsid w:val="003B354D"/>
    <w:rsid w:val="003C65F0"/>
    <w:rsid w:val="003F38C0"/>
    <w:rsid w:val="00447A5D"/>
    <w:rsid w:val="00464156"/>
    <w:rsid w:val="00477423"/>
    <w:rsid w:val="00487045"/>
    <w:rsid w:val="0049083B"/>
    <w:rsid w:val="004924A5"/>
    <w:rsid w:val="004925DB"/>
    <w:rsid w:val="00497F67"/>
    <w:rsid w:val="00497F81"/>
    <w:rsid w:val="004B1D4A"/>
    <w:rsid w:val="004C369D"/>
    <w:rsid w:val="004D5B87"/>
    <w:rsid w:val="004D7067"/>
    <w:rsid w:val="004E0FD3"/>
    <w:rsid w:val="004E4DD7"/>
    <w:rsid w:val="00500C0C"/>
    <w:rsid w:val="0054093D"/>
    <w:rsid w:val="005507AF"/>
    <w:rsid w:val="00560C2E"/>
    <w:rsid w:val="005804E2"/>
    <w:rsid w:val="005A33CF"/>
    <w:rsid w:val="005D4568"/>
    <w:rsid w:val="005E19E9"/>
    <w:rsid w:val="006000F8"/>
    <w:rsid w:val="00607A86"/>
    <w:rsid w:val="006343B6"/>
    <w:rsid w:val="0065313D"/>
    <w:rsid w:val="00656F82"/>
    <w:rsid w:val="00663A7F"/>
    <w:rsid w:val="0066407F"/>
    <w:rsid w:val="006677AB"/>
    <w:rsid w:val="006B78E8"/>
    <w:rsid w:val="006C4880"/>
    <w:rsid w:val="006D4572"/>
    <w:rsid w:val="006E684B"/>
    <w:rsid w:val="00700208"/>
    <w:rsid w:val="00703F85"/>
    <w:rsid w:val="00714492"/>
    <w:rsid w:val="00762001"/>
    <w:rsid w:val="00771456"/>
    <w:rsid w:val="007858ED"/>
    <w:rsid w:val="00792549"/>
    <w:rsid w:val="007949E7"/>
    <w:rsid w:val="00797079"/>
    <w:rsid w:val="007A2E03"/>
    <w:rsid w:val="007A4415"/>
    <w:rsid w:val="007B5F00"/>
    <w:rsid w:val="007F6B84"/>
    <w:rsid w:val="00805362"/>
    <w:rsid w:val="00822D39"/>
    <w:rsid w:val="00836EB6"/>
    <w:rsid w:val="00841E84"/>
    <w:rsid w:val="008506D8"/>
    <w:rsid w:val="008A318A"/>
    <w:rsid w:val="008B048C"/>
    <w:rsid w:val="008E2AA6"/>
    <w:rsid w:val="008F7E2C"/>
    <w:rsid w:val="0090273A"/>
    <w:rsid w:val="00911683"/>
    <w:rsid w:val="00913362"/>
    <w:rsid w:val="00940462"/>
    <w:rsid w:val="009640F5"/>
    <w:rsid w:val="009878B4"/>
    <w:rsid w:val="009A10A4"/>
    <w:rsid w:val="00A02339"/>
    <w:rsid w:val="00A03352"/>
    <w:rsid w:val="00A058E5"/>
    <w:rsid w:val="00A24298"/>
    <w:rsid w:val="00A35DC5"/>
    <w:rsid w:val="00AB3AC5"/>
    <w:rsid w:val="00AD416B"/>
    <w:rsid w:val="00AE256B"/>
    <w:rsid w:val="00B1770B"/>
    <w:rsid w:val="00B31A5D"/>
    <w:rsid w:val="00B5176A"/>
    <w:rsid w:val="00B67F41"/>
    <w:rsid w:val="00BA2134"/>
    <w:rsid w:val="00BA33A7"/>
    <w:rsid w:val="00BA5255"/>
    <w:rsid w:val="00BB4DC9"/>
    <w:rsid w:val="00BD35EF"/>
    <w:rsid w:val="00BD5B68"/>
    <w:rsid w:val="00BF4638"/>
    <w:rsid w:val="00C367B7"/>
    <w:rsid w:val="00C472BD"/>
    <w:rsid w:val="00C52232"/>
    <w:rsid w:val="00C63471"/>
    <w:rsid w:val="00C75667"/>
    <w:rsid w:val="00C90391"/>
    <w:rsid w:val="00C928FF"/>
    <w:rsid w:val="00C97306"/>
    <w:rsid w:val="00CA0F4E"/>
    <w:rsid w:val="00CB1F3D"/>
    <w:rsid w:val="00CB398B"/>
    <w:rsid w:val="00D12B38"/>
    <w:rsid w:val="00D208FA"/>
    <w:rsid w:val="00D41FCE"/>
    <w:rsid w:val="00D6780E"/>
    <w:rsid w:val="00D72590"/>
    <w:rsid w:val="00D7545F"/>
    <w:rsid w:val="00D87E89"/>
    <w:rsid w:val="00D962A0"/>
    <w:rsid w:val="00D96AAE"/>
    <w:rsid w:val="00DA11B9"/>
    <w:rsid w:val="00DA6DE6"/>
    <w:rsid w:val="00DC77B3"/>
    <w:rsid w:val="00DF2C22"/>
    <w:rsid w:val="00E24B20"/>
    <w:rsid w:val="00E26AFF"/>
    <w:rsid w:val="00E46DF0"/>
    <w:rsid w:val="00E53D21"/>
    <w:rsid w:val="00E62CFD"/>
    <w:rsid w:val="00E7427B"/>
    <w:rsid w:val="00E7479B"/>
    <w:rsid w:val="00E77BB2"/>
    <w:rsid w:val="00E800E1"/>
    <w:rsid w:val="00E909CF"/>
    <w:rsid w:val="00EA43AC"/>
    <w:rsid w:val="00EC74D0"/>
    <w:rsid w:val="00EE4BB7"/>
    <w:rsid w:val="00EE63FD"/>
    <w:rsid w:val="00EE7DC6"/>
    <w:rsid w:val="00F853BF"/>
    <w:rsid w:val="00FD37EE"/>
    <w:rsid w:val="00FE21FD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86B2AFB-5792-40EE-BFDB-DAAD1BEF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</w:pPr>
    <w:rPr>
      <w:rFonts w:ascii="宋体" w:hAnsi="宋体" w:hint="eastAsia"/>
      <w:color w:val="000000"/>
      <w:sz w:val="24"/>
    </w:rPr>
  </w:style>
  <w:style w:type="table" w:styleId="a6">
    <w:name w:val="Table Grid"/>
    <w:basedOn w:val="a1"/>
    <w:uiPriority w:val="99"/>
    <w:unhideWhenUsed/>
    <w:rsid w:val="001E1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"/>
    <w:rsid w:val="00AE256B"/>
    <w:rPr>
      <w:sz w:val="18"/>
      <w:szCs w:val="18"/>
      <w:lang w:val="x-none" w:eastAsia="x-none"/>
    </w:rPr>
  </w:style>
  <w:style w:type="character" w:customStyle="1" w:styleId="Char">
    <w:name w:val="批注框文本 Char"/>
    <w:link w:val="a7"/>
    <w:rsid w:val="00AE256B"/>
    <w:rPr>
      <w:kern w:val="2"/>
      <w:sz w:val="18"/>
      <w:szCs w:val="18"/>
    </w:rPr>
  </w:style>
  <w:style w:type="character" w:styleId="a8">
    <w:name w:val="annotation reference"/>
    <w:rsid w:val="00AE256B"/>
    <w:rPr>
      <w:sz w:val="21"/>
      <w:szCs w:val="21"/>
    </w:rPr>
  </w:style>
  <w:style w:type="paragraph" w:styleId="a9">
    <w:name w:val="annotation text"/>
    <w:basedOn w:val="a"/>
    <w:link w:val="Char0"/>
    <w:rsid w:val="00AE256B"/>
    <w:pPr>
      <w:jc w:val="left"/>
    </w:pPr>
    <w:rPr>
      <w:lang w:val="x-none" w:eastAsia="x-none"/>
    </w:rPr>
  </w:style>
  <w:style w:type="character" w:customStyle="1" w:styleId="Char0">
    <w:name w:val="批注文字 Char"/>
    <w:link w:val="a9"/>
    <w:rsid w:val="00AE256B"/>
    <w:rPr>
      <w:kern w:val="2"/>
      <w:sz w:val="21"/>
    </w:rPr>
  </w:style>
  <w:style w:type="paragraph" w:styleId="aa">
    <w:name w:val="annotation subject"/>
    <w:basedOn w:val="a9"/>
    <w:next w:val="a9"/>
    <w:link w:val="Char1"/>
    <w:rsid w:val="00AE256B"/>
    <w:rPr>
      <w:b/>
      <w:bCs/>
    </w:rPr>
  </w:style>
  <w:style w:type="character" w:customStyle="1" w:styleId="Char1">
    <w:name w:val="批注主题 Char"/>
    <w:link w:val="aa"/>
    <w:rsid w:val="00AE256B"/>
    <w:rPr>
      <w:b/>
      <w:bCs/>
      <w:kern w:val="2"/>
      <w:sz w:val="21"/>
    </w:rPr>
  </w:style>
  <w:style w:type="paragraph" w:styleId="ab">
    <w:name w:val="列出段落"/>
    <w:basedOn w:val="a"/>
    <w:uiPriority w:val="34"/>
    <w:qFormat/>
    <w:rsid w:val="000C2CB8"/>
    <w:pPr>
      <w:ind w:firstLineChars="200" w:firstLine="420"/>
    </w:pPr>
    <w:rPr>
      <w:szCs w:val="24"/>
    </w:rPr>
  </w:style>
  <w:style w:type="paragraph" w:styleId="ac">
    <w:name w:val="Revision"/>
    <w:hidden/>
    <w:uiPriority w:val="99"/>
    <w:semiHidden/>
    <w:rsid w:val="007858ED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669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附件二：投资者关系活动记录表格式</dc:title>
  <dc:subject/>
  <dc:creator>Administrator</dc:creator>
  <cp:keywords/>
  <cp:lastModifiedBy>罗 楚惟</cp:lastModifiedBy>
  <cp:revision>2</cp:revision>
  <dcterms:created xsi:type="dcterms:W3CDTF">2023-05-12T05:26:00Z</dcterms:created>
  <dcterms:modified xsi:type="dcterms:W3CDTF">2023-05-12T05:26:00Z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