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B56FC">
        <w:tc>
          <w:tcPr>
            <w:tcW w:w="4261" w:type="dxa"/>
          </w:tcPr>
          <w:p w:rsidR="005B56FC" w:rsidRDefault="005B56FC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证券代码</w:t>
            </w:r>
            <w:r>
              <w:rPr>
                <w:rFonts w:hint="eastAsia"/>
                <w:bCs/>
                <w:iCs/>
                <w:sz w:val="24"/>
              </w:rPr>
              <w:t>：</w:t>
            </w:r>
            <w:r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:rsidR="005B56FC" w:rsidRDefault="005B56FC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5B56FC" w:rsidRDefault="005B56FC">
      <w:pPr>
        <w:spacing w:beforeLines="50" w:before="156" w:afterLines="50" w:after="156" w:line="400" w:lineRule="exact"/>
        <w:rPr>
          <w:bCs/>
          <w:iCs/>
          <w:sz w:val="24"/>
        </w:rPr>
      </w:pPr>
    </w:p>
    <w:p w:rsidR="005B56FC" w:rsidRDefault="005B56FC">
      <w:pPr>
        <w:spacing w:beforeLines="50" w:before="156" w:afterLines="50" w:after="156" w:line="400" w:lineRule="exact"/>
        <w:jc w:val="center"/>
        <w:rPr>
          <w:rFonts w:hint="eastAsia"/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牧原食品股份有限公司</w:t>
      </w:r>
    </w:p>
    <w:p w:rsidR="005B56FC" w:rsidRDefault="005B56FC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投资者关系活动记录表</w:t>
      </w:r>
    </w:p>
    <w:p w:rsidR="005B56FC" w:rsidRDefault="005B56FC">
      <w:pPr>
        <w:spacing w:line="400" w:lineRule="exact"/>
        <w:jc w:val="right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编号：</w:t>
      </w:r>
      <w:r>
        <w:rPr>
          <w:rFonts w:hint="eastAsia"/>
          <w:bCs/>
          <w:iCs/>
          <w:sz w:val="24"/>
          <w:szCs w:val="24"/>
        </w:rPr>
        <w:t>2016-04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850"/>
      </w:tblGrid>
      <w:tr w:rsidR="005B56FC">
        <w:tc>
          <w:tcPr>
            <w:tcW w:w="1908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6850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√ 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sz w:val="24"/>
                <w:szCs w:val="24"/>
              </w:rPr>
              <w:t xml:space="preserve">       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sz w:val="24"/>
                <w:szCs w:val="24"/>
              </w:rPr>
              <w:t xml:space="preserve">            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:rsidR="005B56FC" w:rsidRDefault="005B56FC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:rsidR="005B56FC" w:rsidRDefault="005B56FC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其他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5B56FC">
        <w:tc>
          <w:tcPr>
            <w:tcW w:w="1908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850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长城证券</w:t>
            </w:r>
            <w:r>
              <w:rPr>
                <w:bCs/>
                <w:iCs/>
                <w:sz w:val="24"/>
                <w:szCs w:val="24"/>
              </w:rPr>
              <w:t>：</w:t>
            </w:r>
            <w:r>
              <w:rPr>
                <w:rFonts w:hint="eastAsia"/>
                <w:bCs/>
                <w:iCs/>
                <w:sz w:val="24"/>
                <w:szCs w:val="24"/>
              </w:rPr>
              <w:t>王建虎</w:t>
            </w:r>
          </w:p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银河证券</w:t>
            </w:r>
            <w:r>
              <w:rPr>
                <w:bCs/>
                <w:iCs/>
                <w:sz w:val="24"/>
                <w:szCs w:val="24"/>
              </w:rPr>
              <w:t>：</w:t>
            </w:r>
            <w:r>
              <w:rPr>
                <w:rFonts w:hint="eastAsia"/>
                <w:bCs/>
                <w:iCs/>
                <w:sz w:val="24"/>
                <w:szCs w:val="24"/>
              </w:rPr>
              <w:t>史可凡</w:t>
            </w:r>
          </w:p>
          <w:p w:rsidR="005B56FC" w:rsidRDefault="005B56FC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富达投资：胡启源</w:t>
            </w:r>
          </w:p>
        </w:tc>
      </w:tr>
      <w:tr w:rsidR="005B56FC">
        <w:tc>
          <w:tcPr>
            <w:tcW w:w="1908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6850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2016</w:t>
            </w:r>
            <w:r>
              <w:rPr>
                <w:bCs/>
                <w:iCs/>
                <w:sz w:val="24"/>
                <w:szCs w:val="24"/>
              </w:rPr>
              <w:t>年</w:t>
            </w:r>
            <w:r>
              <w:rPr>
                <w:rFonts w:hint="eastAsia"/>
                <w:bCs/>
                <w:iCs/>
                <w:sz w:val="24"/>
                <w:szCs w:val="24"/>
              </w:rPr>
              <w:t>8</w:t>
            </w:r>
            <w:r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5B56FC">
        <w:tc>
          <w:tcPr>
            <w:tcW w:w="1908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850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公司十七场会议室</w:t>
            </w:r>
          </w:p>
        </w:tc>
      </w:tr>
      <w:tr w:rsidR="005B56FC">
        <w:tc>
          <w:tcPr>
            <w:tcW w:w="1908" w:type="dxa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850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董事会秘书、副总经理秦军</w:t>
            </w:r>
          </w:p>
        </w:tc>
      </w:tr>
      <w:tr w:rsidR="005B56FC">
        <w:trPr>
          <w:trHeight w:val="692"/>
        </w:trPr>
        <w:tc>
          <w:tcPr>
            <w:tcW w:w="8758" w:type="dxa"/>
            <w:gridSpan w:val="2"/>
            <w:vAlign w:val="center"/>
          </w:tcPr>
          <w:p w:rsidR="005B56FC" w:rsidRDefault="005B56FC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5B56FC">
        <w:trPr>
          <w:trHeight w:val="1125"/>
        </w:trPr>
        <w:tc>
          <w:tcPr>
            <w:tcW w:w="8758" w:type="dxa"/>
            <w:gridSpan w:val="2"/>
          </w:tcPr>
          <w:p w:rsidR="005B56FC" w:rsidRDefault="005B56FC">
            <w:pPr>
              <w:numPr>
                <w:ilvl w:val="0"/>
                <w:numId w:val="1"/>
              </w:numPr>
              <w:spacing w:line="480" w:lineRule="atLeast"/>
              <w:rPr>
                <w:rFonts w:hint="eastAsia"/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公司生猪养殖降低成本的措施？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公司前几年主要采用小麦的配方，主要是因为小麦价格具有优势，公司根据小麦和玉米的价格比，找最低的成本配方。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（</w:t>
            </w:r>
            <w:r w:rsidR="00BA0959"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）公司在研发、生产管理上有持续的投入，通过改善猪场的健康环境，提高管理水平，减少生产过程中的浪费和低效率运行环节等也可以降低成本；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（</w:t>
            </w:r>
            <w:r w:rsidR="00BA0959"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）公司近两年也在使用玉米做饲料配方，这主要是通过跟踪两者的价格，动态调整饲料配方；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（</w:t>
            </w:r>
            <w:r w:rsidR="00BA0959">
              <w:rPr>
                <w:rFonts w:hint="eastAsia"/>
                <w:bCs/>
                <w:iCs/>
                <w:sz w:val="24"/>
                <w:szCs w:val="24"/>
              </w:rPr>
              <w:t>3</w:t>
            </w:r>
            <w:r>
              <w:rPr>
                <w:rFonts w:hint="eastAsia"/>
                <w:bCs/>
                <w:iCs/>
                <w:sz w:val="24"/>
                <w:szCs w:val="24"/>
              </w:rPr>
              <w:t>）疫苗方面，根据效果（看中疫苗的有效性），对不同品种的疫苗，通过与厂家的谈判，提供样品，做检验，看看使用效果，兽医部门有一套供应商管理和产</w:t>
            </w:r>
            <w:r>
              <w:rPr>
                <w:rFonts w:hint="eastAsia"/>
                <w:bCs/>
                <w:iCs/>
                <w:sz w:val="24"/>
                <w:szCs w:val="24"/>
              </w:rPr>
              <w:lastRenderedPageBreak/>
              <w:t>品准入制度；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（</w:t>
            </w:r>
            <w:r w:rsidR="00BA0959">
              <w:rPr>
                <w:rFonts w:hint="eastAsia"/>
                <w:bCs/>
                <w:iCs/>
                <w:sz w:val="24"/>
                <w:szCs w:val="24"/>
              </w:rPr>
              <w:t>4</w:t>
            </w:r>
            <w:r>
              <w:rPr>
                <w:rFonts w:hint="eastAsia"/>
                <w:bCs/>
                <w:iCs/>
                <w:sz w:val="24"/>
                <w:szCs w:val="24"/>
              </w:rPr>
              <w:t>）采购是降低成本的一个方面，更主要的是，通过猪场的科学设计规划和布局，科学的管理猪群流转，也可以起到猪群改善健康水平的作用，只要健康水平有所保障，疫苗投入自然就会下降。</w:t>
            </w:r>
          </w:p>
          <w:p w:rsidR="005B56FC" w:rsidRDefault="005B56FC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</w:p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．</w:t>
            </w:r>
            <w:r>
              <w:rPr>
                <w:rFonts w:hint="eastAsia"/>
                <w:b/>
                <w:bCs/>
                <w:iCs/>
                <w:sz w:val="24"/>
              </w:rPr>
              <w:t>公司是否面临环保问题的压力？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</w:rPr>
              <w:t>环保不是压力，而是公司的一个核心竞争力，</w:t>
            </w:r>
            <w:r>
              <w:rPr>
                <w:rFonts w:hint="eastAsia"/>
                <w:bCs/>
                <w:iCs/>
                <w:sz w:val="24"/>
                <w:szCs w:val="24"/>
              </w:rPr>
              <w:t>牧原</w:t>
            </w:r>
            <w:r>
              <w:rPr>
                <w:bCs/>
                <w:iCs/>
                <w:sz w:val="24"/>
                <w:szCs w:val="24"/>
              </w:rPr>
              <w:t>在</w:t>
            </w:r>
            <w:r>
              <w:rPr>
                <w:rFonts w:hint="eastAsia"/>
                <w:bCs/>
                <w:iCs/>
                <w:sz w:val="24"/>
                <w:szCs w:val="24"/>
              </w:rPr>
              <w:t>环保方面</w:t>
            </w:r>
            <w:r>
              <w:rPr>
                <w:bCs/>
                <w:iCs/>
                <w:sz w:val="24"/>
                <w:szCs w:val="24"/>
              </w:rPr>
              <w:t>有</w:t>
            </w:r>
            <w:r>
              <w:rPr>
                <w:rFonts w:hint="eastAsia"/>
                <w:bCs/>
                <w:iCs/>
                <w:sz w:val="24"/>
                <w:szCs w:val="24"/>
              </w:rPr>
              <w:t>成熟</w:t>
            </w:r>
            <w:r>
              <w:rPr>
                <w:bCs/>
                <w:iCs/>
                <w:sz w:val="24"/>
                <w:szCs w:val="24"/>
              </w:rPr>
              <w:t>的工艺与解决防范，不但符合国家的相关</w:t>
            </w:r>
            <w:r>
              <w:rPr>
                <w:rFonts w:hint="eastAsia"/>
                <w:bCs/>
                <w:iCs/>
                <w:sz w:val="24"/>
                <w:szCs w:val="24"/>
              </w:rPr>
              <w:t>环保要求，而且</w:t>
            </w:r>
            <w:r>
              <w:rPr>
                <w:bCs/>
                <w:iCs/>
                <w:sz w:val="24"/>
                <w:szCs w:val="24"/>
              </w:rPr>
              <w:t>做到了资源循环利用，实现了</w:t>
            </w:r>
            <w:r>
              <w:rPr>
                <w:bCs/>
                <w:iCs/>
                <w:sz w:val="24"/>
                <w:szCs w:val="24"/>
              </w:rPr>
              <w:t>“</w:t>
            </w:r>
            <w:r>
              <w:rPr>
                <w:rFonts w:hint="eastAsia"/>
                <w:bCs/>
                <w:iCs/>
                <w:sz w:val="24"/>
                <w:szCs w:val="24"/>
              </w:rPr>
              <w:t>种</w:t>
            </w:r>
            <w:r>
              <w:rPr>
                <w:rFonts w:hint="eastAsia"/>
                <w:bCs/>
                <w:iCs/>
                <w:sz w:val="24"/>
                <w:szCs w:val="24"/>
              </w:rPr>
              <w:t>-</w:t>
            </w:r>
            <w:r>
              <w:rPr>
                <w:rFonts w:hint="eastAsia"/>
                <w:bCs/>
                <w:iCs/>
                <w:sz w:val="24"/>
                <w:szCs w:val="24"/>
              </w:rPr>
              <w:t>养循环</w:t>
            </w:r>
            <w:r>
              <w:rPr>
                <w:bCs/>
                <w:iCs/>
                <w:sz w:val="24"/>
                <w:szCs w:val="24"/>
              </w:rPr>
              <w:t>”</w:t>
            </w:r>
            <w:r>
              <w:rPr>
                <w:rFonts w:hint="eastAsia"/>
                <w:bCs/>
                <w:iCs/>
                <w:sz w:val="24"/>
                <w:szCs w:val="24"/>
              </w:rPr>
              <w:t>，</w:t>
            </w:r>
            <w:r>
              <w:rPr>
                <w:rFonts w:hint="eastAsia"/>
                <w:bCs/>
                <w:iCs/>
                <w:sz w:val="24"/>
              </w:rPr>
              <w:t>沼液作为有机肥还田，减少化肥的使用，有利于改善土质。</w:t>
            </w:r>
          </w:p>
          <w:p w:rsidR="005B56FC" w:rsidRDefault="005B56FC">
            <w:pPr>
              <w:spacing w:line="480" w:lineRule="atLeast"/>
              <w:rPr>
                <w:rFonts w:hint="eastAsia"/>
                <w:b/>
                <w:bCs/>
                <w:iCs/>
                <w:sz w:val="24"/>
                <w:szCs w:val="24"/>
              </w:rPr>
            </w:pPr>
          </w:p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3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．</w:t>
            </w:r>
            <w:r>
              <w:rPr>
                <w:b/>
                <w:bCs/>
                <w:iCs/>
                <w:sz w:val="24"/>
                <w:szCs w:val="24"/>
              </w:rPr>
              <w:t>从哪些方面考虑生猪健康问题？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（</w:t>
            </w:r>
            <w:r>
              <w:rPr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）猪场设计隔离。不同区的隔离距离、各个区的猪舍窗户设计以及不同单元内部的设计等都考虑了</w:t>
            </w:r>
            <w:r>
              <w:rPr>
                <w:rFonts w:hint="eastAsia"/>
                <w:bCs/>
                <w:iCs/>
                <w:sz w:val="24"/>
                <w:szCs w:val="24"/>
              </w:rPr>
              <w:t>健康因素</w:t>
            </w:r>
            <w:r>
              <w:rPr>
                <w:bCs/>
                <w:iCs/>
                <w:sz w:val="24"/>
                <w:szCs w:val="24"/>
              </w:rPr>
              <w:t>。这是保证</w:t>
            </w:r>
            <w:r>
              <w:rPr>
                <w:rFonts w:hint="eastAsia"/>
                <w:bCs/>
                <w:iCs/>
                <w:sz w:val="24"/>
                <w:szCs w:val="24"/>
              </w:rPr>
              <w:t>猪群</w:t>
            </w:r>
            <w:r>
              <w:rPr>
                <w:bCs/>
                <w:iCs/>
                <w:sz w:val="24"/>
                <w:szCs w:val="24"/>
              </w:rPr>
              <w:t>健康的</w:t>
            </w:r>
            <w:r>
              <w:rPr>
                <w:rFonts w:hint="eastAsia"/>
                <w:bCs/>
                <w:iCs/>
                <w:sz w:val="24"/>
                <w:szCs w:val="24"/>
              </w:rPr>
              <w:t>基本</w:t>
            </w:r>
            <w:r>
              <w:rPr>
                <w:bCs/>
                <w:iCs/>
                <w:sz w:val="24"/>
                <w:szCs w:val="24"/>
              </w:rPr>
              <w:t>因素</w:t>
            </w:r>
            <w:r>
              <w:rPr>
                <w:rFonts w:hint="eastAsia"/>
                <w:bCs/>
                <w:iCs/>
                <w:sz w:val="24"/>
                <w:szCs w:val="24"/>
              </w:rPr>
              <w:t>之一</w:t>
            </w:r>
            <w:r>
              <w:rPr>
                <w:bCs/>
                <w:iCs/>
                <w:sz w:val="24"/>
                <w:szCs w:val="24"/>
              </w:rPr>
              <w:t>。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（</w:t>
            </w:r>
            <w:r>
              <w:rPr>
                <w:bCs/>
                <w:iCs/>
                <w:sz w:val="24"/>
                <w:szCs w:val="24"/>
              </w:rPr>
              <w:t>2</w:t>
            </w:r>
            <w:r>
              <w:rPr>
                <w:bCs/>
                <w:iCs/>
                <w:sz w:val="24"/>
                <w:szCs w:val="24"/>
              </w:rPr>
              <w:t>）对</w:t>
            </w:r>
            <w:r>
              <w:rPr>
                <w:rFonts w:hint="eastAsia"/>
                <w:bCs/>
                <w:iCs/>
                <w:sz w:val="24"/>
                <w:szCs w:val="24"/>
              </w:rPr>
              <w:t>猪群健康状况</w:t>
            </w:r>
            <w:r>
              <w:rPr>
                <w:bCs/>
                <w:iCs/>
                <w:sz w:val="24"/>
                <w:szCs w:val="24"/>
              </w:rPr>
              <w:t>的监测。公司有单独的兽医实验室，定期组织采样</w:t>
            </w:r>
            <w:r>
              <w:rPr>
                <w:rFonts w:hint="eastAsia"/>
                <w:bCs/>
                <w:iCs/>
                <w:sz w:val="24"/>
                <w:szCs w:val="24"/>
              </w:rPr>
              <w:t>化验</w:t>
            </w:r>
            <w:r>
              <w:rPr>
                <w:bCs/>
                <w:iCs/>
                <w:sz w:val="24"/>
                <w:szCs w:val="24"/>
              </w:rPr>
              <w:t>，</w:t>
            </w:r>
            <w:r>
              <w:rPr>
                <w:rFonts w:hint="eastAsia"/>
                <w:bCs/>
                <w:iCs/>
                <w:sz w:val="24"/>
                <w:szCs w:val="24"/>
              </w:rPr>
              <w:t>通过</w:t>
            </w:r>
            <w:r>
              <w:rPr>
                <w:bCs/>
                <w:iCs/>
                <w:sz w:val="24"/>
                <w:szCs w:val="24"/>
              </w:rPr>
              <w:t>数据</w:t>
            </w:r>
            <w:r>
              <w:rPr>
                <w:rFonts w:hint="eastAsia"/>
                <w:bCs/>
                <w:iCs/>
                <w:sz w:val="24"/>
                <w:szCs w:val="24"/>
              </w:rPr>
              <w:t>监测猪群健康的变化</w:t>
            </w:r>
            <w:r>
              <w:rPr>
                <w:bCs/>
                <w:iCs/>
                <w:sz w:val="24"/>
                <w:szCs w:val="24"/>
              </w:rPr>
              <w:t>，为公司</w:t>
            </w:r>
            <w:r>
              <w:rPr>
                <w:rFonts w:hint="eastAsia"/>
                <w:bCs/>
                <w:iCs/>
                <w:sz w:val="24"/>
                <w:szCs w:val="24"/>
              </w:rPr>
              <w:t>兽医团队</w:t>
            </w:r>
            <w:r>
              <w:rPr>
                <w:bCs/>
                <w:iCs/>
                <w:sz w:val="24"/>
                <w:szCs w:val="24"/>
              </w:rPr>
              <w:t>提供</w:t>
            </w:r>
            <w:r>
              <w:rPr>
                <w:rFonts w:hint="eastAsia"/>
                <w:bCs/>
                <w:iCs/>
                <w:sz w:val="24"/>
                <w:szCs w:val="24"/>
              </w:rPr>
              <w:t>诊断依据</w:t>
            </w:r>
            <w:r>
              <w:rPr>
                <w:bCs/>
                <w:iCs/>
                <w:sz w:val="24"/>
                <w:szCs w:val="24"/>
              </w:rPr>
              <w:t>。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（</w:t>
            </w:r>
            <w:r>
              <w:rPr>
                <w:bCs/>
                <w:iCs/>
                <w:sz w:val="24"/>
                <w:szCs w:val="24"/>
              </w:rPr>
              <w:t>3</w:t>
            </w:r>
            <w:r>
              <w:rPr>
                <w:bCs/>
                <w:iCs/>
                <w:sz w:val="24"/>
                <w:szCs w:val="24"/>
              </w:rPr>
              <w:t>）快速诊断响应机制。一旦发现症状，兽医部门将快速</w:t>
            </w:r>
            <w:r>
              <w:rPr>
                <w:rFonts w:hint="eastAsia"/>
                <w:bCs/>
                <w:iCs/>
                <w:sz w:val="24"/>
                <w:szCs w:val="24"/>
              </w:rPr>
              <w:t>启动</w:t>
            </w:r>
            <w:r>
              <w:rPr>
                <w:bCs/>
                <w:iCs/>
                <w:sz w:val="24"/>
                <w:szCs w:val="24"/>
              </w:rPr>
              <w:t>预案。</w:t>
            </w:r>
            <w:r>
              <w:rPr>
                <w:rFonts w:hint="eastAsia"/>
                <w:bCs/>
                <w:iCs/>
                <w:sz w:val="24"/>
                <w:szCs w:val="24"/>
              </w:rPr>
              <w:t>有效的</w:t>
            </w:r>
            <w:r>
              <w:rPr>
                <w:bCs/>
                <w:iCs/>
                <w:sz w:val="24"/>
                <w:szCs w:val="24"/>
              </w:rPr>
              <w:t>快速治疗，可以</w:t>
            </w:r>
            <w:r>
              <w:rPr>
                <w:rFonts w:hint="eastAsia"/>
                <w:bCs/>
                <w:iCs/>
                <w:sz w:val="24"/>
                <w:szCs w:val="24"/>
              </w:rPr>
              <w:t>大大降低</w:t>
            </w:r>
            <w:r>
              <w:rPr>
                <w:bCs/>
                <w:iCs/>
                <w:sz w:val="24"/>
                <w:szCs w:val="24"/>
              </w:rPr>
              <w:t>损失。</w:t>
            </w:r>
          </w:p>
          <w:p w:rsidR="005B56FC" w:rsidRDefault="005B56FC">
            <w:pPr>
              <w:spacing w:line="480" w:lineRule="atLeast"/>
              <w:rPr>
                <w:rFonts w:hint="eastAsia"/>
                <w:b/>
                <w:bCs/>
                <w:iCs/>
                <w:sz w:val="24"/>
                <w:szCs w:val="24"/>
              </w:rPr>
            </w:pPr>
          </w:p>
          <w:p w:rsidR="005B56FC" w:rsidRDefault="005B56FC">
            <w:pPr>
              <w:spacing w:line="480" w:lineRule="atLeast"/>
              <w:rPr>
                <w:rFonts w:hint="eastAsia"/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4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．公司是否会根据市场情况调整出栏量？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公司处于快速发展期，不断有新的猪场投入使用。新的产能投入使用后，经过一个生长周期，出栏量就会上升，所以公司不会因为生猪价格而主观地去调整出栏量。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今年的出栏量：</w:t>
            </w:r>
            <w:r>
              <w:rPr>
                <w:rFonts w:hint="eastAsia"/>
                <w:bCs/>
                <w:iCs/>
                <w:sz w:val="24"/>
                <w:szCs w:val="24"/>
              </w:rPr>
              <w:t>280</w:t>
            </w:r>
            <w:r>
              <w:rPr>
                <w:rFonts w:hint="eastAsia"/>
                <w:bCs/>
                <w:iCs/>
                <w:sz w:val="24"/>
                <w:szCs w:val="24"/>
              </w:rPr>
              <w:t>—</w:t>
            </w:r>
            <w:r>
              <w:rPr>
                <w:rFonts w:hint="eastAsia"/>
                <w:bCs/>
                <w:iCs/>
                <w:sz w:val="24"/>
                <w:szCs w:val="24"/>
              </w:rPr>
              <w:t>350</w:t>
            </w:r>
            <w:r>
              <w:rPr>
                <w:rFonts w:hint="eastAsia"/>
                <w:bCs/>
                <w:iCs/>
                <w:sz w:val="24"/>
                <w:szCs w:val="24"/>
              </w:rPr>
              <w:t>万</w:t>
            </w:r>
            <w:r w:rsidR="00BA0959">
              <w:rPr>
                <w:rFonts w:hint="eastAsia"/>
                <w:bCs/>
                <w:iCs/>
                <w:sz w:val="24"/>
                <w:szCs w:val="24"/>
              </w:rPr>
              <w:t>头。</w:t>
            </w:r>
          </w:p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  <w:p w:rsidR="005B56FC" w:rsidRDefault="005B56FC">
            <w:pPr>
              <w:pStyle w:val="a8"/>
              <w:spacing w:line="360" w:lineRule="auto"/>
              <w:ind w:firstLineChars="0" w:firstLine="0"/>
              <w:rPr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．进口猪头主要来自哪里，</w:t>
            </w:r>
            <w:r>
              <w:rPr>
                <w:rFonts w:hint="eastAsia"/>
                <w:b/>
                <w:bCs/>
                <w:iCs/>
                <w:sz w:val="24"/>
              </w:rPr>
              <w:t>对进口猪肉怎么看？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进口猪肉主要来自美国，还有欧洲，中国每年猪肉消费量约</w:t>
            </w:r>
            <w:r>
              <w:rPr>
                <w:bCs/>
                <w:iCs/>
                <w:sz w:val="24"/>
                <w:szCs w:val="24"/>
              </w:rPr>
              <w:t>5800</w:t>
            </w:r>
            <w:r>
              <w:rPr>
                <w:rFonts w:hint="eastAsia"/>
                <w:bCs/>
                <w:iCs/>
                <w:sz w:val="24"/>
                <w:szCs w:val="24"/>
              </w:rPr>
              <w:t>万吨，而猪肉进口量仅占总量</w:t>
            </w: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％左右，</w:t>
            </w:r>
            <w:r>
              <w:rPr>
                <w:rFonts w:hint="eastAsia"/>
                <w:bCs/>
                <w:iCs/>
                <w:sz w:val="24"/>
                <w:szCs w:val="24"/>
              </w:rPr>
              <w:t>2016</w:t>
            </w:r>
            <w:r>
              <w:rPr>
                <w:rFonts w:hint="eastAsia"/>
                <w:bCs/>
                <w:iCs/>
                <w:sz w:val="24"/>
                <w:szCs w:val="24"/>
              </w:rPr>
              <w:t>年进口增加较多，也不超过</w:t>
            </w:r>
            <w:r>
              <w:rPr>
                <w:rFonts w:hint="eastAsia"/>
                <w:bCs/>
                <w:iCs/>
                <w:sz w:val="24"/>
                <w:szCs w:val="24"/>
              </w:rPr>
              <w:t>5</w:t>
            </w:r>
            <w:r>
              <w:rPr>
                <w:rFonts w:hint="eastAsia"/>
                <w:bCs/>
                <w:iCs/>
                <w:sz w:val="24"/>
                <w:szCs w:val="24"/>
              </w:rPr>
              <w:t>％，冲击有限；进口的高端猪肉产品主要目标群体的是城市高消费人群，对市场价格不敏感，市场很小，对我们没有直接的影响。</w:t>
            </w:r>
          </w:p>
          <w:p w:rsidR="005B56FC" w:rsidRDefault="005B56FC">
            <w:pPr>
              <w:pStyle w:val="a8"/>
              <w:spacing w:line="360" w:lineRule="auto"/>
              <w:ind w:firstLineChars="0" w:firstLine="0"/>
              <w:rPr>
                <w:rFonts w:hint="eastAsia"/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lastRenderedPageBreak/>
              <w:t>6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．如何规避公司的风险，如价格问题？在行情好的情况下利润会成倍增加，在行情差的情况下，利润会成倍降低。</w:t>
            </w:r>
          </w:p>
          <w:p w:rsidR="005B56FC" w:rsidRDefault="005B56FC" w:rsidP="00BA0959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（</w:t>
            </w: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）生猪养殖行业是一个周期性的行业，对于养殖技术领先、成本控制好的的企业而言，能够获得超越行业平均水平的利润。</w:t>
            </w:r>
          </w:p>
          <w:p w:rsidR="005B56FC" w:rsidRDefault="005B56FC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（</w:t>
            </w:r>
            <w:r w:rsidR="00BA0959"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）整个行业硬件水平、生产技术的提升，需要大量的固定资产投资，也需要花费一段时间。</w:t>
            </w:r>
          </w:p>
          <w:p w:rsidR="005B56FC" w:rsidRDefault="005B56FC" w:rsidP="00BA0959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（</w:t>
            </w:r>
            <w:r w:rsidR="00BA0959">
              <w:rPr>
                <w:rFonts w:hint="eastAsia"/>
                <w:bCs/>
                <w:iCs/>
                <w:sz w:val="24"/>
                <w:szCs w:val="24"/>
              </w:rPr>
              <w:t>3</w:t>
            </w:r>
            <w:r>
              <w:rPr>
                <w:rFonts w:hint="eastAsia"/>
                <w:bCs/>
                <w:iCs/>
                <w:sz w:val="24"/>
                <w:szCs w:val="24"/>
              </w:rPr>
              <w:t>）猪价低的时候对优势企业而言也是一次快速扩张的机会。</w:t>
            </w:r>
          </w:p>
        </w:tc>
      </w:tr>
      <w:tr w:rsidR="005B56FC">
        <w:tc>
          <w:tcPr>
            <w:tcW w:w="1908" w:type="dxa"/>
            <w:vAlign w:val="center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6850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5B56FC">
        <w:tc>
          <w:tcPr>
            <w:tcW w:w="1908" w:type="dxa"/>
            <w:vAlign w:val="center"/>
          </w:tcPr>
          <w:p w:rsidR="005B56FC" w:rsidRDefault="005B56F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6850" w:type="dxa"/>
          </w:tcPr>
          <w:p w:rsidR="005B56FC" w:rsidRDefault="005B56F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2016</w:t>
            </w:r>
            <w:r>
              <w:rPr>
                <w:bCs/>
                <w:iCs/>
                <w:sz w:val="24"/>
                <w:szCs w:val="24"/>
              </w:rPr>
              <w:t>年</w:t>
            </w:r>
            <w:r>
              <w:rPr>
                <w:rFonts w:hint="eastAsia"/>
                <w:bCs/>
                <w:iCs/>
                <w:sz w:val="24"/>
                <w:szCs w:val="24"/>
              </w:rPr>
              <w:t>8</w:t>
            </w:r>
            <w:r>
              <w:rPr>
                <w:bCs/>
                <w:iCs/>
                <w:sz w:val="24"/>
                <w:szCs w:val="24"/>
              </w:rPr>
              <w:t>月</w:t>
            </w:r>
            <w:r>
              <w:rPr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:rsidR="005B56FC" w:rsidRDefault="005B56FC"/>
    <w:sectPr w:rsidR="005B56F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6FC" w:rsidRDefault="005B56FC">
      <w:r>
        <w:separator/>
      </w:r>
    </w:p>
  </w:endnote>
  <w:endnote w:type="continuationSeparator" w:id="0">
    <w:p w:rsidR="005B56FC" w:rsidRDefault="005B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6FC" w:rsidRDefault="005B56FC">
      <w:r>
        <w:separator/>
      </w:r>
    </w:p>
  </w:footnote>
  <w:footnote w:type="continuationSeparator" w:id="0">
    <w:p w:rsidR="005B56FC" w:rsidRDefault="005B5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6FC" w:rsidRDefault="005B56FC" w:rsidP="00BA0959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9472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B56FC"/>
    <w:rsid w:val="00BA0959"/>
    <w:rsid w:val="00E7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F936C48-1173-4EFC-9CFD-F7543E7F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0">
    <w:name w:val="批注文字 Char"/>
    <w:link w:val="a4"/>
    <w:rPr>
      <w:kern w:val="2"/>
      <w:sz w:val="21"/>
    </w:rPr>
  </w:style>
  <w:style w:type="character" w:styleId="a5">
    <w:name w:val="annotation reference"/>
    <w:rPr>
      <w:sz w:val="21"/>
      <w:szCs w:val="21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styleId="a7">
    <w:name w:val="page number"/>
    <w:basedOn w:val="a0"/>
  </w:style>
  <w:style w:type="paragraph" w:styleId="a8">
    <w:name w:val="列出段落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paragraph" w:styleId="a4">
    <w:name w:val="annotation text"/>
    <w:basedOn w:val="a"/>
    <w:link w:val="Char0"/>
    <w:pPr>
      <w:jc w:val="left"/>
    </w:pPr>
    <w:rPr>
      <w:lang w:val="x-none" w:eastAsia="x-none"/>
    </w:rPr>
  </w:style>
  <w:style w:type="paragraph" w:styleId="a3">
    <w:name w:val="annotation subject"/>
    <w:basedOn w:val="a4"/>
    <w:next w:val="a4"/>
    <w:link w:val="Char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1186</Characters>
  <Application>Microsoft Office Word</Application>
  <DocSecurity>0</DocSecurity>
  <PresentationFormat/>
  <Lines>9</Lines>
  <Paragraphs>2</Paragraphs>
  <Slides>0</Slides>
  <Notes>0</Notes>
  <HiddenSlides>0</HiddenSlides>
  <MMClips>0</MMClips>
  <ScaleCrop>true</ScaleCrop>
  <Company>微软中国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cp:lastModifiedBy>罗 楚惟</cp:lastModifiedBy>
  <cp:revision>2</cp:revision>
  <dcterms:created xsi:type="dcterms:W3CDTF">2023-05-12T05:26:00Z</dcterms:created>
  <dcterms:modified xsi:type="dcterms:W3CDTF">2023-05-12T05:26:00Z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