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60969" w:rsidRPr="00051735" w14:paraId="2BABA36D" w14:textId="77777777">
        <w:tc>
          <w:tcPr>
            <w:tcW w:w="4261" w:type="dxa"/>
          </w:tcPr>
          <w:p w14:paraId="35D36628" w14:textId="77777777" w:rsidR="00660969" w:rsidRPr="00051735" w:rsidRDefault="00DC3806">
            <w:pPr>
              <w:spacing w:beforeLines="50" w:before="156" w:afterLines="50" w:after="156" w:line="400" w:lineRule="exact"/>
              <w:ind w:firstLineChars="100" w:firstLine="240"/>
              <w:rPr>
                <w:bCs/>
                <w:iCs/>
                <w:sz w:val="24"/>
              </w:rPr>
            </w:pPr>
            <w:r w:rsidRPr="00051735">
              <w:rPr>
                <w:bCs/>
                <w:iCs/>
                <w:sz w:val="24"/>
              </w:rPr>
              <w:t>证券代码</w:t>
            </w:r>
            <w:r w:rsidRPr="00051735">
              <w:rPr>
                <w:rFonts w:hint="eastAsia"/>
                <w:bCs/>
                <w:iCs/>
                <w:sz w:val="24"/>
              </w:rPr>
              <w:t>：</w:t>
            </w:r>
            <w:r w:rsidRPr="00051735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14:paraId="0A02E22E" w14:textId="77777777" w:rsidR="00660969" w:rsidRPr="00051735" w:rsidRDefault="00DC3806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051735">
              <w:rPr>
                <w:bCs/>
                <w:iCs/>
                <w:sz w:val="24"/>
              </w:rPr>
              <w:t>证券简称：牧原股份</w:t>
            </w:r>
          </w:p>
        </w:tc>
      </w:tr>
    </w:tbl>
    <w:p w14:paraId="72A96695" w14:textId="77777777" w:rsidR="00660969" w:rsidRPr="00051735" w:rsidRDefault="00660969">
      <w:pPr>
        <w:spacing w:beforeLines="50" w:before="156" w:afterLines="50" w:after="156" w:line="400" w:lineRule="exact"/>
        <w:rPr>
          <w:bCs/>
          <w:iCs/>
          <w:sz w:val="24"/>
        </w:rPr>
      </w:pPr>
    </w:p>
    <w:p w14:paraId="67D16819" w14:textId="77777777" w:rsidR="00660969" w:rsidRPr="00051735" w:rsidRDefault="00DC38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051735">
        <w:rPr>
          <w:b/>
          <w:bCs/>
          <w:iCs/>
          <w:sz w:val="36"/>
          <w:szCs w:val="24"/>
        </w:rPr>
        <w:t>牧原食品股份有限公司</w:t>
      </w:r>
    </w:p>
    <w:p w14:paraId="67937E97" w14:textId="77777777" w:rsidR="00660969" w:rsidRPr="00051735" w:rsidRDefault="00DC38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051735">
        <w:rPr>
          <w:b/>
          <w:bCs/>
          <w:iCs/>
          <w:sz w:val="36"/>
          <w:szCs w:val="24"/>
        </w:rPr>
        <w:t>投资者关系活动记录表</w:t>
      </w:r>
    </w:p>
    <w:p w14:paraId="206C5C32" w14:textId="77777777" w:rsidR="00660969" w:rsidRPr="00051735" w:rsidRDefault="00DC3806">
      <w:pPr>
        <w:spacing w:line="400" w:lineRule="exact"/>
        <w:jc w:val="right"/>
        <w:rPr>
          <w:bCs/>
          <w:iCs/>
          <w:sz w:val="24"/>
          <w:szCs w:val="24"/>
        </w:rPr>
      </w:pPr>
      <w:r w:rsidRPr="00051735">
        <w:rPr>
          <w:bCs/>
          <w:iCs/>
          <w:sz w:val="24"/>
          <w:szCs w:val="24"/>
        </w:rPr>
        <w:t>编号：</w:t>
      </w:r>
      <w:r w:rsidRPr="00051735">
        <w:rPr>
          <w:rFonts w:hint="eastAsia"/>
          <w:bCs/>
          <w:iCs/>
          <w:sz w:val="24"/>
          <w:szCs w:val="24"/>
        </w:rPr>
        <w:t>20</w:t>
      </w:r>
      <w:r w:rsidRPr="00051735">
        <w:rPr>
          <w:bCs/>
          <w:iCs/>
          <w:sz w:val="24"/>
          <w:szCs w:val="24"/>
        </w:rPr>
        <w:t>20</w:t>
      </w:r>
      <w:r w:rsidRPr="00051735">
        <w:rPr>
          <w:rFonts w:hint="eastAsia"/>
          <w:bCs/>
          <w:iCs/>
          <w:sz w:val="24"/>
          <w:szCs w:val="24"/>
        </w:rPr>
        <w:t>-</w:t>
      </w:r>
      <w:r w:rsidR="00A00329" w:rsidRPr="00051735">
        <w:rPr>
          <w:rFonts w:hint="eastAsia"/>
          <w:bCs/>
          <w:iCs/>
          <w:sz w:val="24"/>
          <w:szCs w:val="24"/>
        </w:rPr>
        <w:t>0</w:t>
      </w:r>
      <w:r w:rsidR="00A00329">
        <w:rPr>
          <w:bCs/>
          <w:iCs/>
          <w:sz w:val="24"/>
          <w:szCs w:val="24"/>
        </w:rPr>
        <w:t>7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815"/>
      </w:tblGrid>
      <w:tr w:rsidR="00660969" w:rsidRPr="00051735" w14:paraId="285DB494" w14:textId="77777777">
        <w:tc>
          <w:tcPr>
            <w:tcW w:w="2943" w:type="dxa"/>
          </w:tcPr>
          <w:p w14:paraId="7819AEDF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14:paraId="0C569082" w14:textId="77777777" w:rsidR="00660969" w:rsidRPr="00051735" w:rsidRDefault="00660969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15" w:type="dxa"/>
          </w:tcPr>
          <w:p w14:paraId="6FF2897D" w14:textId="77777777" w:rsidR="0049089A" w:rsidRDefault="00A00329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√</w:t>
            </w:r>
            <w:r w:rsidR="0049089A">
              <w:rPr>
                <w:sz w:val="24"/>
                <w:szCs w:val="24"/>
              </w:rPr>
              <w:t>特定对象调研</w:t>
            </w:r>
            <w:r w:rsidR="0049089A">
              <w:rPr>
                <w:bCs/>
                <w:iCs/>
                <w:sz w:val="24"/>
                <w:szCs w:val="24"/>
              </w:rPr>
              <w:t>□</w:t>
            </w:r>
            <w:r w:rsidR="0049089A">
              <w:rPr>
                <w:sz w:val="24"/>
                <w:szCs w:val="24"/>
              </w:rPr>
              <w:t>分析师会议</w:t>
            </w:r>
          </w:p>
          <w:p w14:paraId="46917E71" w14:textId="77777777" w:rsidR="0049089A" w:rsidRDefault="0049089A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 w14:paraId="56AC7C9B" w14:textId="77777777" w:rsidR="0049089A" w:rsidRDefault="0049089A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 w14:paraId="3235320F" w14:textId="77777777" w:rsidR="0049089A" w:rsidRDefault="0049089A" w:rsidP="0049089A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 w14:paraId="3DCE2491" w14:textId="77777777" w:rsidR="00660969" w:rsidRPr="00051735" w:rsidRDefault="00A00329" w:rsidP="00A00329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 w:rsidR="0049089A">
              <w:rPr>
                <w:sz w:val="24"/>
                <w:szCs w:val="24"/>
              </w:rPr>
              <w:t>其他</w:t>
            </w:r>
          </w:p>
        </w:tc>
      </w:tr>
      <w:tr w:rsidR="00660969" w:rsidRPr="00051735" w14:paraId="11CF95AC" w14:textId="77777777">
        <w:tc>
          <w:tcPr>
            <w:tcW w:w="2943" w:type="dxa"/>
          </w:tcPr>
          <w:p w14:paraId="2DE56CCE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 w14:paraId="558BE8E9" w14:textId="77777777" w:rsidR="00A00329" w:rsidRDefault="00A0032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招商证券雷轶、陈晗</w:t>
            </w:r>
          </w:p>
          <w:p w14:paraId="737316D2" w14:textId="77777777" w:rsidR="00A00329" w:rsidRDefault="00A0032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A00329">
              <w:rPr>
                <w:rFonts w:hint="eastAsia"/>
                <w:bCs/>
                <w:iCs/>
                <w:sz w:val="24"/>
                <w:szCs w:val="24"/>
              </w:rPr>
              <w:t>招商基金曾子潇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付斌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陈西中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李银</w:t>
            </w:r>
          </w:p>
          <w:p w14:paraId="213F70E0" w14:textId="77777777" w:rsidR="00A00329" w:rsidRDefault="00A0032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A00329">
              <w:rPr>
                <w:rFonts w:hint="eastAsia"/>
                <w:bCs/>
                <w:iCs/>
                <w:sz w:val="24"/>
                <w:szCs w:val="24"/>
              </w:rPr>
              <w:t>长江养老保险邓琳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谭忱</w:t>
            </w:r>
          </w:p>
          <w:p w14:paraId="19D9FB26" w14:textId="77777777" w:rsidR="00A00329" w:rsidRDefault="00A0032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A00329">
              <w:rPr>
                <w:rFonts w:hint="eastAsia"/>
                <w:bCs/>
                <w:iCs/>
                <w:sz w:val="24"/>
                <w:szCs w:val="24"/>
              </w:rPr>
              <w:t>永赢基金安慧丽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常远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范帆</w:t>
            </w:r>
          </w:p>
          <w:p w14:paraId="5A849601" w14:textId="77777777" w:rsidR="00A00329" w:rsidRDefault="00A0032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A00329">
              <w:rPr>
                <w:rFonts w:hint="eastAsia"/>
                <w:bCs/>
                <w:iCs/>
                <w:sz w:val="24"/>
                <w:szCs w:val="24"/>
              </w:rPr>
              <w:t>安邦资产李超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胡筱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王箫</w:t>
            </w:r>
          </w:p>
          <w:p w14:paraId="2B7B7CDB" w14:textId="77777777" w:rsidR="00A00329" w:rsidRDefault="00A0032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A00329">
              <w:rPr>
                <w:rFonts w:hint="eastAsia"/>
                <w:bCs/>
                <w:iCs/>
                <w:sz w:val="24"/>
                <w:szCs w:val="24"/>
              </w:rPr>
              <w:t>博时基金高晖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梅思哲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陈雷</w:t>
            </w:r>
          </w:p>
          <w:p w14:paraId="3B71A4E4" w14:textId="77777777" w:rsidR="00660969" w:rsidRPr="00051735" w:rsidRDefault="00A0032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A00329">
              <w:rPr>
                <w:rFonts w:hint="eastAsia"/>
                <w:bCs/>
                <w:iCs/>
                <w:sz w:val="24"/>
                <w:szCs w:val="24"/>
              </w:rPr>
              <w:t>海富通基金张志强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何永鑫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A00329">
              <w:rPr>
                <w:rFonts w:hint="eastAsia"/>
                <w:bCs/>
                <w:iCs/>
                <w:sz w:val="24"/>
                <w:szCs w:val="24"/>
              </w:rPr>
              <w:t>陈纯</w:t>
            </w:r>
            <w:r>
              <w:rPr>
                <w:rFonts w:hint="eastAsia"/>
                <w:bCs/>
                <w:iCs/>
                <w:sz w:val="24"/>
                <w:szCs w:val="24"/>
              </w:rPr>
              <w:t>等</w:t>
            </w:r>
          </w:p>
        </w:tc>
      </w:tr>
      <w:tr w:rsidR="00660969" w:rsidRPr="00051735" w14:paraId="338546D5" w14:textId="77777777">
        <w:tc>
          <w:tcPr>
            <w:tcW w:w="2943" w:type="dxa"/>
          </w:tcPr>
          <w:p w14:paraId="63ADAEF7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 w14:paraId="191E1E83" w14:textId="77777777" w:rsidR="00660969" w:rsidRPr="00051735" w:rsidRDefault="00A00329" w:rsidP="00A0032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2020</w:t>
            </w:r>
            <w:r w:rsidRPr="00051735">
              <w:rPr>
                <w:bCs/>
                <w:iCs/>
                <w:sz w:val="24"/>
                <w:szCs w:val="24"/>
              </w:rPr>
              <w:t>年</w:t>
            </w:r>
            <w:r w:rsidRPr="00051735">
              <w:rPr>
                <w:bCs/>
                <w:iCs/>
                <w:sz w:val="24"/>
                <w:szCs w:val="24"/>
              </w:rPr>
              <w:t>5</w:t>
            </w:r>
            <w:r w:rsidRPr="00051735"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27</w:t>
            </w:r>
            <w:r w:rsidR="00DC3806" w:rsidRPr="00051735"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660969" w:rsidRPr="00051735" w14:paraId="6EBCDAC4" w14:textId="77777777">
        <w:tc>
          <w:tcPr>
            <w:tcW w:w="2943" w:type="dxa"/>
          </w:tcPr>
          <w:p w14:paraId="1AFB188C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 w14:paraId="2DE96B0F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公司会议室</w:t>
            </w:r>
          </w:p>
        </w:tc>
      </w:tr>
      <w:tr w:rsidR="00660969" w:rsidRPr="00051735" w14:paraId="2B627528" w14:textId="77777777">
        <w:tc>
          <w:tcPr>
            <w:tcW w:w="2943" w:type="dxa"/>
          </w:tcPr>
          <w:p w14:paraId="5E217382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 w14:paraId="4459280E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公司董事会秘书、首席战略官（</w:t>
            </w:r>
            <w:r w:rsidRPr="00051735">
              <w:rPr>
                <w:bCs/>
                <w:iCs/>
                <w:sz w:val="24"/>
                <w:szCs w:val="24"/>
              </w:rPr>
              <w:t>CSO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）秦军</w:t>
            </w:r>
          </w:p>
        </w:tc>
      </w:tr>
      <w:tr w:rsidR="00660969" w:rsidRPr="00051735" w14:paraId="4F3CAD5F" w14:textId="77777777">
        <w:trPr>
          <w:trHeight w:val="1125"/>
        </w:trPr>
        <w:tc>
          <w:tcPr>
            <w:tcW w:w="8758" w:type="dxa"/>
            <w:gridSpan w:val="2"/>
          </w:tcPr>
          <w:p w14:paraId="7B3551B9" w14:textId="77777777" w:rsidR="00660969" w:rsidRPr="00051735" w:rsidRDefault="00DC3806">
            <w:pPr>
              <w:pStyle w:val="ab"/>
              <w:spacing w:before="0" w:beforeAutospacing="0" w:after="0" w:afterAutospacing="0" w:line="48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iCs/>
                <w:sz w:val="28"/>
                <w:szCs w:val="28"/>
              </w:rPr>
            </w:pPr>
            <w:r w:rsidRPr="00051735">
              <w:rPr>
                <w:rFonts w:asciiTheme="minorEastAsia" w:eastAsiaTheme="minorEastAsia" w:hAnsiTheme="minorEastAsia" w:cstheme="minorEastAsia" w:hint="eastAsia"/>
                <w:b/>
                <w:bCs/>
                <w:iCs/>
                <w:sz w:val="28"/>
                <w:szCs w:val="28"/>
              </w:rPr>
              <w:t>会谈主要内容</w:t>
            </w:r>
          </w:p>
          <w:p w14:paraId="478D3060" w14:textId="77777777" w:rsidR="00660969" w:rsidRDefault="00DF2ADC" w:rsidP="00BB6141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1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、公司的成本优势主要来自哪些方面？</w:t>
            </w:r>
          </w:p>
          <w:p w14:paraId="32088B64" w14:textId="385D28CD" w:rsidR="007E0FF2" w:rsidRDefault="00A74ED1" w:rsidP="007E0FF2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成本差距</w:t>
            </w:r>
            <w:r w:rsidR="00DF2ADC">
              <w:rPr>
                <w:rFonts w:ascii="宋体" w:hAnsi="宋体" w:hint="eastAsia"/>
                <w:sz w:val="24"/>
                <w:szCs w:val="24"/>
                <w:lang w:val="zh-CN"/>
              </w:rPr>
              <w:t>主要来自于猪群健康水平</w:t>
            </w:r>
            <w:r w:rsidR="007E0FF2">
              <w:rPr>
                <w:rFonts w:ascii="宋体" w:hAnsi="宋体" w:hint="eastAsia"/>
                <w:sz w:val="24"/>
                <w:szCs w:val="24"/>
                <w:lang w:val="zh-CN"/>
              </w:rPr>
              <w:t>，或者说疾病防控效果。这主要取决于两方面。第一，猪舍的装备水平或者说硬件水平，第二，育种、营养、</w:t>
            </w:r>
            <w:r w:rsidR="00641FD3">
              <w:rPr>
                <w:rFonts w:ascii="宋体" w:hAnsi="宋体" w:hint="eastAsia"/>
                <w:sz w:val="24"/>
                <w:szCs w:val="24"/>
                <w:lang w:val="zh-CN"/>
              </w:rPr>
              <w:t>兽医</w:t>
            </w:r>
            <w:r w:rsidR="007E0FF2">
              <w:rPr>
                <w:rFonts w:ascii="宋体" w:hAnsi="宋体" w:hint="eastAsia"/>
                <w:sz w:val="24"/>
                <w:szCs w:val="24"/>
                <w:lang w:val="zh-CN"/>
              </w:rPr>
              <w:t>和生产管理。</w:t>
            </w:r>
            <w:r w:rsidR="00DF2ADC">
              <w:rPr>
                <w:rFonts w:ascii="宋体" w:hAnsi="宋体" w:hint="eastAsia"/>
                <w:sz w:val="24"/>
                <w:szCs w:val="24"/>
                <w:lang w:val="zh-CN"/>
              </w:rPr>
              <w:t>长期来看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，非洲猪瘟对行业的影响是逐步下降的，未来非洲猪瘟可能像蓝耳病、流行性腹泻等疾病一样，与行业长期共存，</w:t>
            </w:r>
            <w:r w:rsidR="00237EF3">
              <w:rPr>
                <w:rFonts w:ascii="宋体" w:hAnsi="宋体" w:hint="eastAsia"/>
                <w:sz w:val="24"/>
                <w:szCs w:val="24"/>
                <w:lang w:val="zh-CN"/>
              </w:rPr>
              <w:t>这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是行业需要长期面对和解决的问题。</w:t>
            </w:r>
          </w:p>
          <w:p w14:paraId="38EF3DC6" w14:textId="6CFC6522" w:rsidR="00DF2ADC" w:rsidRDefault="007E0FF2" w:rsidP="007E0FF2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所以，未来成本控制的核心要素是猪舍的建设水平和装备水平。这直接决定了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lastRenderedPageBreak/>
              <w:t>养殖场的疾病控制能力，其他变量都是在这个基础上实现的。</w:t>
            </w:r>
          </w:p>
          <w:p w14:paraId="4D21AE9E" w14:textId="77777777" w:rsidR="00A74ED1" w:rsidRDefault="00A74ED1" w:rsidP="00A74ED1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A74ED1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2、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公司4月的完全成本如何？</w:t>
            </w:r>
          </w:p>
          <w:p w14:paraId="2034CD80" w14:textId="49E7A140" w:rsidR="00A74ED1" w:rsidRDefault="00A74ED1" w:rsidP="00A74ED1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A74ED1">
              <w:rPr>
                <w:rFonts w:ascii="宋体" w:hAnsi="宋体" w:hint="eastAsia"/>
                <w:sz w:val="24"/>
                <w:szCs w:val="24"/>
                <w:lang w:val="zh-CN"/>
              </w:rPr>
              <w:t>4月的完全成本和3月份相比</w:t>
            </w:r>
            <w:r w:rsidR="007E0FF2">
              <w:rPr>
                <w:rFonts w:ascii="宋体" w:hAnsi="宋体" w:hint="eastAsia"/>
                <w:sz w:val="24"/>
                <w:szCs w:val="24"/>
                <w:lang w:val="zh-CN"/>
              </w:rPr>
              <w:t>有所下降。</w:t>
            </w:r>
          </w:p>
          <w:p w14:paraId="24BC62C5" w14:textId="77777777" w:rsidR="00A74ED1" w:rsidRDefault="00A74ED1" w:rsidP="00A74ED1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A74ED1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3、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公司未来的仔猪销售计划？</w:t>
            </w:r>
          </w:p>
          <w:p w14:paraId="6A25ED0A" w14:textId="77777777" w:rsidR="00A74ED1" w:rsidRPr="00A74ED1" w:rsidRDefault="00A74ED1" w:rsidP="00A74ED1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A74ED1">
              <w:rPr>
                <w:rFonts w:ascii="宋体" w:hAnsi="宋体" w:hint="eastAsia"/>
                <w:sz w:val="24"/>
                <w:szCs w:val="24"/>
                <w:lang w:val="zh-CN"/>
              </w:rPr>
              <w:t>公司对仔猪销售量没有制定硬性指标，未来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仔猪的销售会根据市场情况</w:t>
            </w:r>
            <w:r w:rsidR="00237EF3">
              <w:rPr>
                <w:rFonts w:ascii="宋体" w:hAnsi="宋体" w:hint="eastAsia"/>
                <w:sz w:val="24"/>
                <w:szCs w:val="24"/>
                <w:lang w:val="zh-CN"/>
              </w:rPr>
              <w:t>进行规划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14:paraId="4C0391CB" w14:textId="3CD3C301" w:rsidR="00451843" w:rsidRPr="00A74ED1" w:rsidRDefault="00A74ED1" w:rsidP="00451843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4</w:t>
            </w:r>
            <w:r w:rsidR="00451843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、公司目前的土地储备？</w:t>
            </w:r>
          </w:p>
          <w:p w14:paraId="3FFCE792" w14:textId="1CD6909E" w:rsidR="00451843" w:rsidRDefault="006015DA" w:rsidP="00451843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根据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公司的项目储备情况</w:t>
            </w:r>
            <w:r w:rsidR="00451843" w:rsidRPr="00451843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目前具备建设8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000万产能的潜力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（包含已建成和在建部分）。</w:t>
            </w:r>
          </w:p>
          <w:p w14:paraId="644CA92C" w14:textId="77777777" w:rsidR="00451843" w:rsidRDefault="00A74ED1" w:rsidP="00451843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5</w:t>
            </w:r>
            <w:r w:rsidR="00451843" w:rsidRPr="00451843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、对于未来猪价的</w:t>
            </w:r>
            <w:r w:rsidR="00237EF3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看法？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5月份的猪价下跌会影响公司的发展节奏吗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14:paraId="6C02F4B8" w14:textId="77777777" w:rsidR="00451843" w:rsidRDefault="00451843" w:rsidP="00451843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451843">
              <w:rPr>
                <w:rFonts w:ascii="宋体" w:hAnsi="宋体" w:hint="eastAsia"/>
                <w:sz w:val="24"/>
                <w:szCs w:val="24"/>
                <w:lang w:val="zh-CN"/>
              </w:rPr>
              <w:t>未来猪价大趋势还是逐步向下的</w:t>
            </w:r>
            <w:r w:rsidR="00237EF3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="00A74ED1" w:rsidRPr="00451843">
              <w:rPr>
                <w:rFonts w:ascii="宋体" w:hAnsi="宋体" w:hint="eastAsia"/>
                <w:sz w:val="24"/>
                <w:szCs w:val="24"/>
                <w:lang w:val="zh-CN"/>
              </w:rPr>
              <w:t>5月份的下跌更多的是短期波动影响</w:t>
            </w:r>
            <w:r w:rsidR="00237EF3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  <w:r w:rsidR="00A74ED1">
              <w:rPr>
                <w:rFonts w:ascii="宋体" w:hAnsi="宋体" w:hint="eastAsia"/>
                <w:sz w:val="24"/>
                <w:szCs w:val="24"/>
                <w:lang w:val="zh-CN"/>
              </w:rPr>
              <w:t>短期的猪价波动并不会对公司长期的发展战略造成较大影响</w:t>
            </w:r>
            <w:r w:rsidRPr="00451843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  <w:r w:rsidR="00A74ED1">
              <w:rPr>
                <w:rFonts w:ascii="宋体" w:hAnsi="宋体" w:hint="eastAsia"/>
                <w:sz w:val="24"/>
                <w:szCs w:val="24"/>
                <w:lang w:val="zh-CN"/>
              </w:rPr>
              <w:t>但如果未来猪价发生剧烈波动，对现金流造成较大影响，公司会迅速调整建设速度。</w:t>
            </w:r>
          </w:p>
          <w:p w14:paraId="4346C323" w14:textId="263A1671" w:rsidR="007E0FF2" w:rsidRDefault="007E0FF2" w:rsidP="00451843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sz w:val="24"/>
                <w:szCs w:val="24"/>
                <w:lang w:val="zh-CN"/>
              </w:rPr>
              <w:t>公司内部有多部门联合办公机制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融资部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财务部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发展建设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生产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采购等部门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除了日常信息交流外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还会在月底或者月初对本月的实际情况与预期之间的差异进行分析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和总结。</w:t>
            </w:r>
          </w:p>
          <w:p w14:paraId="48731AB9" w14:textId="77777777" w:rsidR="00A74ED1" w:rsidRDefault="00A74ED1" w:rsidP="00A74ED1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6</w:t>
            </w:r>
            <w:r w:rsidRPr="00A74ED1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="00237EF3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公司核心群的数量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？母猪留种现在是什么情况？</w:t>
            </w:r>
          </w:p>
          <w:p w14:paraId="02D509FF" w14:textId="28AC6137" w:rsidR="00A74ED1" w:rsidRDefault="00237EF3" w:rsidP="00A74ED1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A74ED1">
              <w:rPr>
                <w:rFonts w:ascii="宋体" w:hAnsi="宋体"/>
                <w:sz w:val="24"/>
                <w:szCs w:val="24"/>
                <w:lang w:val="zh-CN"/>
              </w:rPr>
              <w:t>目前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="00A74ED1" w:rsidRPr="00A74ED1">
              <w:rPr>
                <w:rFonts w:ascii="宋体" w:hAnsi="宋体"/>
                <w:sz w:val="24"/>
                <w:szCs w:val="24"/>
                <w:lang w:val="zh-CN"/>
              </w:rPr>
              <w:t>公司</w:t>
            </w:r>
            <w:r w:rsidR="00A74ED1">
              <w:rPr>
                <w:rFonts w:ascii="宋体" w:hAnsi="宋体"/>
                <w:sz w:val="24"/>
                <w:szCs w:val="24"/>
                <w:lang w:val="zh-CN"/>
              </w:rPr>
              <w:t>核心群在</w:t>
            </w:r>
            <w:r w:rsidR="007E0FF2">
              <w:rPr>
                <w:rFonts w:ascii="宋体" w:hAnsi="宋体"/>
                <w:sz w:val="24"/>
                <w:szCs w:val="24"/>
                <w:lang w:val="zh-CN"/>
              </w:rPr>
              <w:t>3</w:t>
            </w:r>
            <w:r w:rsidR="00A74ED1">
              <w:rPr>
                <w:rFonts w:ascii="宋体" w:hAnsi="宋体" w:hint="eastAsia"/>
                <w:sz w:val="24"/>
                <w:szCs w:val="24"/>
                <w:lang w:val="zh-CN"/>
              </w:rPr>
              <w:t>万头左右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  <w:r w:rsidR="00A74ED1">
              <w:rPr>
                <w:rFonts w:ascii="宋体" w:hAnsi="宋体"/>
                <w:sz w:val="24"/>
                <w:szCs w:val="24"/>
                <w:lang w:val="zh-CN"/>
              </w:rPr>
              <w:t>公司每个月都在进行母猪留种</w:t>
            </w:r>
            <w:r w:rsidR="00A74ED1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="00A74ED1">
              <w:rPr>
                <w:rFonts w:ascii="宋体" w:hAnsi="宋体"/>
                <w:sz w:val="24"/>
                <w:szCs w:val="24"/>
                <w:lang w:val="zh-CN"/>
              </w:rPr>
              <w:t>但是由于近期工程建设速度</w:t>
            </w:r>
            <w:r w:rsidR="00A74ED1">
              <w:rPr>
                <w:rFonts w:ascii="宋体" w:hAnsi="宋体" w:hint="eastAsia"/>
                <w:sz w:val="24"/>
                <w:szCs w:val="24"/>
                <w:lang w:val="zh-CN"/>
              </w:rPr>
              <w:t>与</w:t>
            </w:r>
            <w:r w:rsidR="00A74ED1">
              <w:rPr>
                <w:rFonts w:ascii="宋体" w:hAnsi="宋体"/>
                <w:sz w:val="24"/>
                <w:szCs w:val="24"/>
                <w:lang w:val="zh-CN"/>
              </w:rPr>
              <w:t>预期相比较慢</w:t>
            </w:r>
            <w:r w:rsidR="00A74ED1">
              <w:rPr>
                <w:rFonts w:ascii="宋体" w:hAnsi="宋体" w:hint="eastAsia"/>
                <w:sz w:val="24"/>
                <w:szCs w:val="24"/>
                <w:lang w:val="zh-CN"/>
              </w:rPr>
              <w:t>，所以近期母猪留种数相比前几个月有所减少，且开始</w:t>
            </w:r>
            <w:r w:rsidR="007E0FF2">
              <w:rPr>
                <w:rFonts w:ascii="宋体" w:hAnsi="宋体" w:hint="eastAsia"/>
                <w:sz w:val="24"/>
                <w:szCs w:val="24"/>
                <w:lang w:val="zh-CN"/>
              </w:rPr>
              <w:t>少量</w:t>
            </w:r>
            <w:r w:rsidR="00A74ED1">
              <w:rPr>
                <w:rFonts w:ascii="宋体" w:hAnsi="宋体" w:hint="eastAsia"/>
                <w:sz w:val="24"/>
                <w:szCs w:val="24"/>
                <w:lang w:val="zh-CN"/>
              </w:rPr>
              <w:t>销售二元种猪。</w:t>
            </w:r>
          </w:p>
          <w:p w14:paraId="03C336EA" w14:textId="5DDA884B" w:rsidR="007E0FF2" w:rsidRDefault="007E0FF2" w:rsidP="007E0FF2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7E0FF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7、牧原肉食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的收入达到了多大的规模？</w:t>
            </w:r>
          </w:p>
          <w:p w14:paraId="23AB9078" w14:textId="3C5186B2" w:rsidR="007E0FF2" w:rsidRDefault="007E0FF2" w:rsidP="007E0FF2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7E0FF2">
              <w:rPr>
                <w:rFonts w:ascii="宋体" w:hAnsi="宋体" w:hint="eastAsia"/>
                <w:sz w:val="24"/>
                <w:szCs w:val="24"/>
                <w:lang w:val="zh-CN"/>
              </w:rPr>
              <w:t>目前，肉食品方面还没有收入，公司的屠宰场尚未投产，大家在聚爱优选上看到的产品是公司通过龙大牧原代宰的猪肉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产品</w:t>
            </w:r>
            <w:r w:rsidRPr="007E0FF2">
              <w:rPr>
                <w:rFonts w:ascii="宋体" w:hAnsi="宋体" w:hint="eastAsia"/>
                <w:sz w:val="24"/>
                <w:szCs w:val="24"/>
                <w:lang w:val="zh-CN"/>
              </w:rPr>
              <w:t>，但龙大牧原不在公司的合并报表范围内。</w:t>
            </w:r>
          </w:p>
          <w:p w14:paraId="1EA941C5" w14:textId="19995824" w:rsidR="007E0FF2" w:rsidRDefault="007E0FF2" w:rsidP="007E0FF2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7E0FF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8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聚爱优选是牧原在食品方面的探索吗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14:paraId="2AD71460" w14:textId="2F6F1B58" w:rsidR="007E0FF2" w:rsidRPr="007E0FF2" w:rsidRDefault="007E0FF2" w:rsidP="007E0FF2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7E0FF2">
              <w:rPr>
                <w:rFonts w:ascii="宋体" w:hAnsi="宋体" w:hint="eastAsia"/>
                <w:sz w:val="24"/>
                <w:szCs w:val="24"/>
                <w:lang w:val="zh-CN"/>
              </w:rPr>
              <w:t>聚爱优选是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控股股东牧原实业下面的</w:t>
            </w:r>
            <w:r w:rsidRPr="007E0FF2">
              <w:rPr>
                <w:rFonts w:ascii="宋体" w:hAnsi="宋体" w:hint="eastAsia"/>
                <w:sz w:val="24"/>
                <w:szCs w:val="24"/>
                <w:lang w:val="zh-CN"/>
              </w:rPr>
              <w:t>电商平台，主要销售一些特色农产品，公司的猪肉也在上面进行销售，这个平台主要为了销售子公司所在贫困县的特色农产品而成立的。</w:t>
            </w:r>
          </w:p>
          <w:p w14:paraId="41ED267F" w14:textId="38E088DE" w:rsidR="00451843" w:rsidRPr="00451843" w:rsidRDefault="007E0FF2" w:rsidP="00451843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9</w:t>
            </w:r>
            <w:r w:rsidR="00451843" w:rsidRPr="00451843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、请问公司屠宰产能和渠道建设方面的规划</w:t>
            </w:r>
          </w:p>
          <w:p w14:paraId="41EAAC15" w14:textId="77777777" w:rsidR="00451843" w:rsidRDefault="00451843" w:rsidP="00581C42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lastRenderedPageBreak/>
              <w:t>目前公司开工建设的屠宰场有两个，分别是内乡和正阳的屠宰场，</w:t>
            </w:r>
            <w:r w:rsidR="00581C42">
              <w:rPr>
                <w:rFonts w:ascii="宋体" w:hAnsi="宋体" w:hint="eastAsia"/>
                <w:sz w:val="24"/>
                <w:szCs w:val="24"/>
                <w:lang w:val="zh-CN"/>
              </w:rPr>
              <w:t>会在今年</w:t>
            </w:r>
            <w:r w:rsidR="00581C42">
              <w:rPr>
                <w:rFonts w:ascii="宋体" w:hAnsi="宋体"/>
                <w:sz w:val="24"/>
                <w:szCs w:val="24"/>
                <w:lang w:val="zh-CN"/>
              </w:rPr>
              <w:t>8</w:t>
            </w:r>
            <w:r w:rsidR="00581C42">
              <w:rPr>
                <w:rFonts w:ascii="宋体" w:hAnsi="宋体" w:hint="eastAsia"/>
                <w:sz w:val="24"/>
                <w:szCs w:val="24"/>
                <w:lang w:val="zh-CN"/>
              </w:rPr>
              <w:t>-</w:t>
            </w:r>
            <w:r w:rsidR="00581C42">
              <w:rPr>
                <w:rFonts w:ascii="宋体" w:hAnsi="宋体"/>
                <w:sz w:val="24"/>
                <w:szCs w:val="24"/>
                <w:lang w:val="zh-CN"/>
              </w:rPr>
              <w:t>9月进行试运行</w:t>
            </w:r>
            <w:r w:rsidR="00581C42">
              <w:rPr>
                <w:rFonts w:ascii="宋体" w:hAnsi="宋体" w:hint="eastAsia"/>
                <w:sz w:val="24"/>
                <w:szCs w:val="24"/>
                <w:lang w:val="zh-CN"/>
              </w:rPr>
              <w:t>，所以今年屠宰的收入和宰量不会很大。公司目前规划的屠宰产能较多，但大部分</w:t>
            </w:r>
            <w:r w:rsidR="00237EF3">
              <w:rPr>
                <w:rFonts w:ascii="宋体" w:hAnsi="宋体" w:hint="eastAsia"/>
                <w:sz w:val="24"/>
                <w:szCs w:val="24"/>
                <w:lang w:val="zh-CN"/>
              </w:rPr>
              <w:t>尚在办理</w:t>
            </w:r>
            <w:r w:rsidR="00581C42">
              <w:rPr>
                <w:rFonts w:ascii="宋体" w:hAnsi="宋体" w:hint="eastAsia"/>
                <w:sz w:val="24"/>
                <w:szCs w:val="24"/>
                <w:lang w:val="zh-CN"/>
              </w:rPr>
              <w:t>前期手续。截止2</w:t>
            </w:r>
            <w:r w:rsidR="00581C42">
              <w:rPr>
                <w:rFonts w:ascii="宋体" w:hAnsi="宋体"/>
                <w:sz w:val="24"/>
                <w:szCs w:val="24"/>
                <w:lang w:val="zh-CN"/>
              </w:rPr>
              <w:t>021年上半年</w:t>
            </w:r>
            <w:r w:rsidR="00581C42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="00581C42">
              <w:rPr>
                <w:rFonts w:ascii="宋体" w:hAnsi="宋体"/>
                <w:sz w:val="24"/>
                <w:szCs w:val="24"/>
                <w:lang w:val="zh-CN"/>
              </w:rPr>
              <w:t>公司屠宰方面</w:t>
            </w:r>
            <w:r w:rsidR="00581C42">
              <w:rPr>
                <w:rFonts w:ascii="宋体" w:hAnsi="宋体" w:hint="eastAsia"/>
                <w:sz w:val="24"/>
                <w:szCs w:val="24"/>
                <w:lang w:val="zh-CN"/>
              </w:rPr>
              <w:t>投产</w:t>
            </w:r>
            <w:r w:rsidR="00581C42">
              <w:rPr>
                <w:rFonts w:ascii="宋体" w:hAnsi="宋体"/>
                <w:sz w:val="24"/>
                <w:szCs w:val="24"/>
                <w:lang w:val="zh-CN"/>
              </w:rPr>
              <w:t>的产能都不会很大</w:t>
            </w:r>
            <w:r w:rsidR="00581C42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="00581C42">
              <w:rPr>
                <w:rFonts w:ascii="宋体" w:hAnsi="宋体"/>
                <w:sz w:val="24"/>
                <w:szCs w:val="24"/>
                <w:lang w:val="zh-CN"/>
              </w:rPr>
              <w:t>这是一个逐步的过程</w:t>
            </w:r>
            <w:r w:rsidR="00581C42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14:paraId="62D87938" w14:textId="77777777" w:rsidR="00A74ED1" w:rsidRDefault="00581C42" w:rsidP="00A74ED1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sz w:val="24"/>
                <w:szCs w:val="24"/>
                <w:lang w:val="zh-CN"/>
              </w:rPr>
              <w:t>另外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公司屠宰场面对的客户主要是大型</w:t>
            </w:r>
            <w:r w:rsidR="00237EF3">
              <w:rPr>
                <w:rFonts w:ascii="宋体" w:hAnsi="宋体"/>
                <w:sz w:val="24"/>
                <w:szCs w:val="24"/>
                <w:lang w:val="zh-CN"/>
              </w:rPr>
              <w:t>的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农批市场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商超和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食品加工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企业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，销售的产品也是以白条猪肉</w:t>
            </w:r>
            <w:r w:rsidR="00237EF3">
              <w:rPr>
                <w:rFonts w:ascii="宋体" w:hAnsi="宋体" w:hint="eastAsia"/>
                <w:sz w:val="24"/>
                <w:szCs w:val="24"/>
                <w:lang w:val="zh-CN"/>
              </w:rPr>
              <w:t>为主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，精分割在前期占比较低</w:t>
            </w:r>
            <w:r w:rsidR="00237EF3">
              <w:rPr>
                <w:rFonts w:ascii="宋体" w:hAnsi="宋体" w:hint="eastAsia"/>
                <w:sz w:val="24"/>
                <w:szCs w:val="24"/>
                <w:lang w:val="zh-CN"/>
              </w:rPr>
              <w:t>，所以</w:t>
            </w:r>
            <w:r w:rsidR="00A74ED1">
              <w:rPr>
                <w:rFonts w:ascii="宋体" w:hAnsi="宋体" w:hint="eastAsia"/>
                <w:sz w:val="24"/>
                <w:szCs w:val="24"/>
                <w:lang w:val="zh-CN"/>
              </w:rPr>
              <w:t>目前公司肉类销售还是以大宗为主</w:t>
            </w:r>
            <w:r w:rsidR="00237EF3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14:paraId="781A4468" w14:textId="6B4F7F86" w:rsidR="007E0FF2" w:rsidRPr="007E0FF2" w:rsidRDefault="007E0FF2" w:rsidP="007E0FF2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10</w:t>
            </w:r>
            <w:r w:rsidRPr="007E0FF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少数股东权益增加的主要原因？</w:t>
            </w:r>
          </w:p>
          <w:p w14:paraId="0A439652" w14:textId="77777777" w:rsidR="00A74ED1" w:rsidRDefault="007E0FF2" w:rsidP="007E0FF2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sz w:val="24"/>
                <w:szCs w:val="24"/>
                <w:lang w:val="zh-CN"/>
              </w:rPr>
              <w:t>少数股东权益增加主要来源于公司跟华能信托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央企扶贫基金以及招商致远的合作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关于股权融资这块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，未来公司会根据合作方意愿以及对市场的判断进行规划，但是数量和速度上会比2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019年底慢一些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14:paraId="71BCEBE8" w14:textId="31F5F1B7" w:rsidR="007E0FF2" w:rsidRDefault="007E0FF2" w:rsidP="007E0FF2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11</w:t>
            </w:r>
            <w:r w:rsidRPr="007E0FF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4月份商品猪的出栏体重相比三月份有很大提升的原因是什么？</w:t>
            </w:r>
          </w:p>
          <w:p w14:paraId="636C8952" w14:textId="4A2048F0" w:rsidR="007E0FF2" w:rsidRDefault="007E0FF2" w:rsidP="007E0FF2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主要因为4月销售的淘汰母猪占比较多，以后会回到一季度的水平。</w:t>
            </w:r>
          </w:p>
          <w:p w14:paraId="40BB650F" w14:textId="55DD0D0B" w:rsidR="007E0FF2" w:rsidRPr="007E0FF2" w:rsidRDefault="007E0FF2" w:rsidP="007E0FF2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7E0FF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1</w:t>
            </w:r>
            <w:r w:rsidRPr="007E0FF2">
              <w:rPr>
                <w:rFonts w:ascii="宋体" w:hAnsi="宋体"/>
                <w:b/>
                <w:sz w:val="24"/>
                <w:szCs w:val="24"/>
                <w:lang w:val="zh-CN"/>
              </w:rPr>
              <w:t>2</w:t>
            </w:r>
            <w:r w:rsidRPr="007E0FF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、牧原在智能化和自动化领域跟国外发达国家的水平目前有何差距？</w:t>
            </w:r>
          </w:p>
          <w:p w14:paraId="34D6359B" w14:textId="76FECB71" w:rsidR="007E0FF2" w:rsidRDefault="007E0FF2" w:rsidP="007E0FF2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目前公司在做的智能化研发，包括在内乡尝试的楼房养猪，应该是整个养猪行业的和智能化</w:t>
            </w:r>
            <w:r w:rsidR="00641FD3">
              <w:rPr>
                <w:rFonts w:ascii="宋体" w:hAnsi="宋体" w:hint="eastAsia"/>
                <w:sz w:val="24"/>
                <w:szCs w:val="24"/>
              </w:rPr>
              <w:t>行业</w:t>
            </w:r>
            <w:r>
              <w:rPr>
                <w:rFonts w:ascii="宋体" w:hAnsi="宋体" w:hint="eastAsia"/>
                <w:sz w:val="24"/>
                <w:szCs w:val="24"/>
              </w:rPr>
              <w:t>都没有人做过的事情。未来中国的养猪行业，尤其是借助非洲猪瘟带来的高猪价周期后，会形成大量的资本投入，所以未来养猪的最高水平应该在中国，而不是在其他国家。</w:t>
            </w:r>
          </w:p>
          <w:p w14:paraId="25AF4026" w14:textId="021CA590" w:rsidR="007E0FF2" w:rsidRPr="007E0FF2" w:rsidRDefault="007E0FF2" w:rsidP="00641FD3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尽管从全国来看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全国的平均生产水平跟国外有差异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但现在牧原做</w:t>
            </w:r>
            <w:r w:rsidR="005847FE">
              <w:rPr>
                <w:rFonts w:ascii="宋体" w:hAnsi="宋体" w:hint="eastAsia"/>
                <w:sz w:val="24"/>
                <w:szCs w:val="24"/>
              </w:rPr>
              <w:t>的</w:t>
            </w:r>
            <w:r>
              <w:rPr>
                <w:rFonts w:ascii="宋体" w:hAnsi="宋体"/>
                <w:sz w:val="24"/>
                <w:szCs w:val="24"/>
              </w:rPr>
              <w:t>探索性和</w:t>
            </w:r>
            <w:r>
              <w:rPr>
                <w:rFonts w:ascii="宋体" w:hAnsi="宋体" w:hint="eastAsia"/>
                <w:sz w:val="24"/>
                <w:szCs w:val="24"/>
              </w:rPr>
              <w:t>尝试</w:t>
            </w:r>
            <w:r>
              <w:rPr>
                <w:rFonts w:ascii="宋体" w:hAnsi="宋体"/>
                <w:sz w:val="24"/>
                <w:szCs w:val="24"/>
              </w:rPr>
              <w:t>性的研发工作已经是全新的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开创性的工作了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660969" w:rsidRPr="00051735" w14:paraId="42068BE8" w14:textId="77777777">
        <w:tc>
          <w:tcPr>
            <w:tcW w:w="2943" w:type="dxa"/>
            <w:vAlign w:val="center"/>
          </w:tcPr>
          <w:p w14:paraId="65D3FEDC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15" w:type="dxa"/>
          </w:tcPr>
          <w:p w14:paraId="10E5269A" w14:textId="77777777" w:rsidR="00660969" w:rsidRPr="00051735" w:rsidRDefault="0066096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660969" w14:paraId="5A32BCF5" w14:textId="77777777">
        <w:tc>
          <w:tcPr>
            <w:tcW w:w="2943" w:type="dxa"/>
            <w:vAlign w:val="center"/>
          </w:tcPr>
          <w:p w14:paraId="10321255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 w14:paraId="6BF6128E" w14:textId="77777777" w:rsidR="00660969" w:rsidRDefault="00A00329" w:rsidP="00A0032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2020</w:t>
            </w:r>
            <w:r w:rsidRPr="00051735">
              <w:rPr>
                <w:bCs/>
                <w:iCs/>
                <w:sz w:val="24"/>
                <w:szCs w:val="24"/>
              </w:rPr>
              <w:t>年</w:t>
            </w:r>
            <w:r w:rsidRPr="00051735">
              <w:rPr>
                <w:bCs/>
                <w:iCs/>
                <w:sz w:val="24"/>
                <w:szCs w:val="24"/>
              </w:rPr>
              <w:t>5</w:t>
            </w:r>
            <w:r w:rsidRPr="00051735"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27</w:t>
            </w:r>
            <w:r w:rsidR="00DC3806" w:rsidRPr="00051735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14:paraId="6787E815" w14:textId="77777777" w:rsidR="00660969" w:rsidRDefault="00660969"/>
    <w:sectPr w:rsidR="0066096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06BD6" w14:textId="77777777" w:rsidR="006213C0" w:rsidRDefault="006213C0">
      <w:r>
        <w:separator/>
      </w:r>
    </w:p>
  </w:endnote>
  <w:endnote w:type="continuationSeparator" w:id="0">
    <w:p w14:paraId="25D7309D" w14:textId="77777777" w:rsidR="006213C0" w:rsidRDefault="0062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333C1" w14:textId="77777777" w:rsidR="006213C0" w:rsidRDefault="006213C0">
      <w:r>
        <w:separator/>
      </w:r>
    </w:p>
  </w:footnote>
  <w:footnote w:type="continuationSeparator" w:id="0">
    <w:p w14:paraId="3B19B5D6" w14:textId="77777777" w:rsidR="006213C0" w:rsidRDefault="00621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E4BCC" w14:textId="77777777" w:rsidR="00660969" w:rsidRDefault="00660969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10B1"/>
    <w:multiLevelType w:val="hybridMultilevel"/>
    <w:tmpl w:val="E6A290AE"/>
    <w:lvl w:ilvl="0" w:tplc="119C10DA">
      <w:start w:val="1"/>
      <w:numFmt w:val="decimal"/>
      <w:suff w:val="nothing"/>
      <w:lvlText w:val="Q%1:"/>
      <w:lvlJc w:val="left"/>
      <w:pPr>
        <w:ind w:left="5944" w:hanging="131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FB748C8E"/>
    <w:rsid w:val="000031EC"/>
    <w:rsid w:val="00013519"/>
    <w:rsid w:val="00033068"/>
    <w:rsid w:val="00033BBE"/>
    <w:rsid w:val="00034320"/>
    <w:rsid w:val="00036EA0"/>
    <w:rsid w:val="00043006"/>
    <w:rsid w:val="00050085"/>
    <w:rsid w:val="00051735"/>
    <w:rsid w:val="0006438A"/>
    <w:rsid w:val="000646B5"/>
    <w:rsid w:val="00074F44"/>
    <w:rsid w:val="00090DC2"/>
    <w:rsid w:val="00093E5A"/>
    <w:rsid w:val="00095929"/>
    <w:rsid w:val="000A043F"/>
    <w:rsid w:val="000A1459"/>
    <w:rsid w:val="000A1EFA"/>
    <w:rsid w:val="000A5F67"/>
    <w:rsid w:val="000B4C95"/>
    <w:rsid w:val="000B5679"/>
    <w:rsid w:val="000D37A1"/>
    <w:rsid w:val="000D67FF"/>
    <w:rsid w:val="000E2817"/>
    <w:rsid w:val="000E2B7D"/>
    <w:rsid w:val="000E3050"/>
    <w:rsid w:val="000F5665"/>
    <w:rsid w:val="000F7CC5"/>
    <w:rsid w:val="00103676"/>
    <w:rsid w:val="001109AF"/>
    <w:rsid w:val="001161D3"/>
    <w:rsid w:val="001241C9"/>
    <w:rsid w:val="00133EE8"/>
    <w:rsid w:val="00136158"/>
    <w:rsid w:val="001364E4"/>
    <w:rsid w:val="0013757D"/>
    <w:rsid w:val="0014025B"/>
    <w:rsid w:val="001407CC"/>
    <w:rsid w:val="00150C84"/>
    <w:rsid w:val="0015463D"/>
    <w:rsid w:val="00163783"/>
    <w:rsid w:val="00164B9B"/>
    <w:rsid w:val="00166F04"/>
    <w:rsid w:val="00172A27"/>
    <w:rsid w:val="001850DF"/>
    <w:rsid w:val="00190CD4"/>
    <w:rsid w:val="001A0A70"/>
    <w:rsid w:val="001A420D"/>
    <w:rsid w:val="001A49B6"/>
    <w:rsid w:val="001B0AB4"/>
    <w:rsid w:val="001B2966"/>
    <w:rsid w:val="001B2CBC"/>
    <w:rsid w:val="001B5686"/>
    <w:rsid w:val="001C029F"/>
    <w:rsid w:val="001C4582"/>
    <w:rsid w:val="001D215E"/>
    <w:rsid w:val="001D397A"/>
    <w:rsid w:val="001D5383"/>
    <w:rsid w:val="001E065F"/>
    <w:rsid w:val="001E2099"/>
    <w:rsid w:val="001F0180"/>
    <w:rsid w:val="001F5A26"/>
    <w:rsid w:val="002049D9"/>
    <w:rsid w:val="002156D6"/>
    <w:rsid w:val="00215F0A"/>
    <w:rsid w:val="00221633"/>
    <w:rsid w:val="00222ABB"/>
    <w:rsid w:val="00231362"/>
    <w:rsid w:val="00233A29"/>
    <w:rsid w:val="00233BB1"/>
    <w:rsid w:val="00237EF3"/>
    <w:rsid w:val="0024236E"/>
    <w:rsid w:val="002507C1"/>
    <w:rsid w:val="00255686"/>
    <w:rsid w:val="00255FA9"/>
    <w:rsid w:val="00266819"/>
    <w:rsid w:val="00272398"/>
    <w:rsid w:val="00274B4E"/>
    <w:rsid w:val="00277F15"/>
    <w:rsid w:val="00281AC3"/>
    <w:rsid w:val="00281DA4"/>
    <w:rsid w:val="00282163"/>
    <w:rsid w:val="002879CB"/>
    <w:rsid w:val="0029235F"/>
    <w:rsid w:val="002B4405"/>
    <w:rsid w:val="002B5D77"/>
    <w:rsid w:val="002C427A"/>
    <w:rsid w:val="002D6DD8"/>
    <w:rsid w:val="002E62E2"/>
    <w:rsid w:val="002E6329"/>
    <w:rsid w:val="002E6CB1"/>
    <w:rsid w:val="003161F7"/>
    <w:rsid w:val="00331839"/>
    <w:rsid w:val="003346B6"/>
    <w:rsid w:val="00337B30"/>
    <w:rsid w:val="00340888"/>
    <w:rsid w:val="0034313D"/>
    <w:rsid w:val="00350EDB"/>
    <w:rsid w:val="0035150E"/>
    <w:rsid w:val="003523B1"/>
    <w:rsid w:val="00355FF0"/>
    <w:rsid w:val="003560D9"/>
    <w:rsid w:val="003577F6"/>
    <w:rsid w:val="00364A3B"/>
    <w:rsid w:val="00367FAA"/>
    <w:rsid w:val="00377CE9"/>
    <w:rsid w:val="00381347"/>
    <w:rsid w:val="00381B39"/>
    <w:rsid w:val="0038328A"/>
    <w:rsid w:val="00383652"/>
    <w:rsid w:val="00390408"/>
    <w:rsid w:val="0039573C"/>
    <w:rsid w:val="003A1837"/>
    <w:rsid w:val="003A3004"/>
    <w:rsid w:val="003A6E2C"/>
    <w:rsid w:val="003B1C6A"/>
    <w:rsid w:val="003C01A7"/>
    <w:rsid w:val="003D5F9E"/>
    <w:rsid w:val="003E2E24"/>
    <w:rsid w:val="003E6252"/>
    <w:rsid w:val="003F556D"/>
    <w:rsid w:val="00405BE7"/>
    <w:rsid w:val="004135EA"/>
    <w:rsid w:val="00425C6A"/>
    <w:rsid w:val="00426FC3"/>
    <w:rsid w:val="004317D3"/>
    <w:rsid w:val="00432672"/>
    <w:rsid w:val="004355F1"/>
    <w:rsid w:val="004465C5"/>
    <w:rsid w:val="00447553"/>
    <w:rsid w:val="00451843"/>
    <w:rsid w:val="00453526"/>
    <w:rsid w:val="00466B8F"/>
    <w:rsid w:val="004741DD"/>
    <w:rsid w:val="00475CA0"/>
    <w:rsid w:val="00477613"/>
    <w:rsid w:val="004803E7"/>
    <w:rsid w:val="00480E1C"/>
    <w:rsid w:val="00482D78"/>
    <w:rsid w:val="004831A0"/>
    <w:rsid w:val="00483322"/>
    <w:rsid w:val="0049089A"/>
    <w:rsid w:val="0049134B"/>
    <w:rsid w:val="00493AB8"/>
    <w:rsid w:val="0049672A"/>
    <w:rsid w:val="004A32E2"/>
    <w:rsid w:val="004A4198"/>
    <w:rsid w:val="004A577E"/>
    <w:rsid w:val="004B167B"/>
    <w:rsid w:val="004B6DD9"/>
    <w:rsid w:val="004B7723"/>
    <w:rsid w:val="004C4A25"/>
    <w:rsid w:val="004D4FE1"/>
    <w:rsid w:val="004E1B44"/>
    <w:rsid w:val="004E69A3"/>
    <w:rsid w:val="004F1B78"/>
    <w:rsid w:val="004F7BE5"/>
    <w:rsid w:val="00515D22"/>
    <w:rsid w:val="00516AB7"/>
    <w:rsid w:val="00517B20"/>
    <w:rsid w:val="00517E9F"/>
    <w:rsid w:val="0055369F"/>
    <w:rsid w:val="00554DEA"/>
    <w:rsid w:val="00581C42"/>
    <w:rsid w:val="005847FE"/>
    <w:rsid w:val="005935CE"/>
    <w:rsid w:val="005A0F1B"/>
    <w:rsid w:val="005A4390"/>
    <w:rsid w:val="005A72AB"/>
    <w:rsid w:val="005B2393"/>
    <w:rsid w:val="005B23AC"/>
    <w:rsid w:val="005B2C37"/>
    <w:rsid w:val="005B4B41"/>
    <w:rsid w:val="005B56FC"/>
    <w:rsid w:val="005C3028"/>
    <w:rsid w:val="005C5949"/>
    <w:rsid w:val="005D0962"/>
    <w:rsid w:val="005D0D03"/>
    <w:rsid w:val="005D5661"/>
    <w:rsid w:val="005D6FA6"/>
    <w:rsid w:val="005E07C2"/>
    <w:rsid w:val="005E1396"/>
    <w:rsid w:val="005E1A38"/>
    <w:rsid w:val="005E3D5B"/>
    <w:rsid w:val="00600FF5"/>
    <w:rsid w:val="006015DA"/>
    <w:rsid w:val="006053C4"/>
    <w:rsid w:val="006213C0"/>
    <w:rsid w:val="00640B5C"/>
    <w:rsid w:val="00641FD3"/>
    <w:rsid w:val="0064596E"/>
    <w:rsid w:val="00650BB8"/>
    <w:rsid w:val="006608E6"/>
    <w:rsid w:val="00660969"/>
    <w:rsid w:val="00662DA7"/>
    <w:rsid w:val="00663D54"/>
    <w:rsid w:val="00665878"/>
    <w:rsid w:val="0067431E"/>
    <w:rsid w:val="00685C92"/>
    <w:rsid w:val="006C1216"/>
    <w:rsid w:val="006C3D1D"/>
    <w:rsid w:val="006C5077"/>
    <w:rsid w:val="006C7C5F"/>
    <w:rsid w:val="006D0255"/>
    <w:rsid w:val="006D2CFA"/>
    <w:rsid w:val="006D5329"/>
    <w:rsid w:val="006E070F"/>
    <w:rsid w:val="006E4F9A"/>
    <w:rsid w:val="006F397F"/>
    <w:rsid w:val="006F52ED"/>
    <w:rsid w:val="007066C1"/>
    <w:rsid w:val="0072479C"/>
    <w:rsid w:val="007261D9"/>
    <w:rsid w:val="00733EF3"/>
    <w:rsid w:val="00737664"/>
    <w:rsid w:val="00751CC1"/>
    <w:rsid w:val="00755EDB"/>
    <w:rsid w:val="007575F6"/>
    <w:rsid w:val="0076092E"/>
    <w:rsid w:val="00766D10"/>
    <w:rsid w:val="007710A6"/>
    <w:rsid w:val="00783653"/>
    <w:rsid w:val="00787CFE"/>
    <w:rsid w:val="007942D6"/>
    <w:rsid w:val="00794B98"/>
    <w:rsid w:val="007978A8"/>
    <w:rsid w:val="007A0441"/>
    <w:rsid w:val="007A6845"/>
    <w:rsid w:val="007B3413"/>
    <w:rsid w:val="007B369D"/>
    <w:rsid w:val="007C64AC"/>
    <w:rsid w:val="007D02AA"/>
    <w:rsid w:val="007D2CE7"/>
    <w:rsid w:val="007D5F1C"/>
    <w:rsid w:val="007E0FF2"/>
    <w:rsid w:val="007F1AB2"/>
    <w:rsid w:val="007F648B"/>
    <w:rsid w:val="00801D92"/>
    <w:rsid w:val="00812BE8"/>
    <w:rsid w:val="00813446"/>
    <w:rsid w:val="00814DF1"/>
    <w:rsid w:val="00822A02"/>
    <w:rsid w:val="0082537D"/>
    <w:rsid w:val="00830302"/>
    <w:rsid w:val="00830C97"/>
    <w:rsid w:val="00832106"/>
    <w:rsid w:val="00833A3C"/>
    <w:rsid w:val="00836622"/>
    <w:rsid w:val="00837B24"/>
    <w:rsid w:val="00837FF0"/>
    <w:rsid w:val="008432B2"/>
    <w:rsid w:val="00844C89"/>
    <w:rsid w:val="00845F88"/>
    <w:rsid w:val="00851994"/>
    <w:rsid w:val="008567F3"/>
    <w:rsid w:val="00861D89"/>
    <w:rsid w:val="008668F5"/>
    <w:rsid w:val="00872572"/>
    <w:rsid w:val="00875388"/>
    <w:rsid w:val="008769E8"/>
    <w:rsid w:val="00876EF5"/>
    <w:rsid w:val="008904F3"/>
    <w:rsid w:val="00892895"/>
    <w:rsid w:val="00895C2E"/>
    <w:rsid w:val="008B356C"/>
    <w:rsid w:val="008C362E"/>
    <w:rsid w:val="008C5EF5"/>
    <w:rsid w:val="008E178F"/>
    <w:rsid w:val="008E6C20"/>
    <w:rsid w:val="008E7785"/>
    <w:rsid w:val="008E7B81"/>
    <w:rsid w:val="008F2B68"/>
    <w:rsid w:val="008F7426"/>
    <w:rsid w:val="00901F76"/>
    <w:rsid w:val="0090474D"/>
    <w:rsid w:val="00917F96"/>
    <w:rsid w:val="00927622"/>
    <w:rsid w:val="00930A04"/>
    <w:rsid w:val="00940495"/>
    <w:rsid w:val="00955132"/>
    <w:rsid w:val="0095556F"/>
    <w:rsid w:val="009559C7"/>
    <w:rsid w:val="00982EE3"/>
    <w:rsid w:val="00984E7F"/>
    <w:rsid w:val="00985036"/>
    <w:rsid w:val="00992C8D"/>
    <w:rsid w:val="009964FF"/>
    <w:rsid w:val="009A03FC"/>
    <w:rsid w:val="009A22B9"/>
    <w:rsid w:val="009A3C04"/>
    <w:rsid w:val="009B0253"/>
    <w:rsid w:val="009B3519"/>
    <w:rsid w:val="009B3BB0"/>
    <w:rsid w:val="009C584E"/>
    <w:rsid w:val="009C74E9"/>
    <w:rsid w:val="009D2545"/>
    <w:rsid w:val="009D7600"/>
    <w:rsid w:val="009E5289"/>
    <w:rsid w:val="009E5B88"/>
    <w:rsid w:val="00A00329"/>
    <w:rsid w:val="00A028B8"/>
    <w:rsid w:val="00A03466"/>
    <w:rsid w:val="00A0573C"/>
    <w:rsid w:val="00A100F9"/>
    <w:rsid w:val="00A127FD"/>
    <w:rsid w:val="00A145E9"/>
    <w:rsid w:val="00A20B46"/>
    <w:rsid w:val="00A23E32"/>
    <w:rsid w:val="00A3162E"/>
    <w:rsid w:val="00A32D60"/>
    <w:rsid w:val="00A34463"/>
    <w:rsid w:val="00A438C8"/>
    <w:rsid w:val="00A46C69"/>
    <w:rsid w:val="00A61D74"/>
    <w:rsid w:val="00A63587"/>
    <w:rsid w:val="00A657BD"/>
    <w:rsid w:val="00A67113"/>
    <w:rsid w:val="00A733FA"/>
    <w:rsid w:val="00A74ED1"/>
    <w:rsid w:val="00A82A69"/>
    <w:rsid w:val="00A96501"/>
    <w:rsid w:val="00AA346F"/>
    <w:rsid w:val="00AA620E"/>
    <w:rsid w:val="00AA62CC"/>
    <w:rsid w:val="00AC6EED"/>
    <w:rsid w:val="00AD59A9"/>
    <w:rsid w:val="00AD6DD7"/>
    <w:rsid w:val="00B10041"/>
    <w:rsid w:val="00B15C03"/>
    <w:rsid w:val="00B21D8B"/>
    <w:rsid w:val="00B23449"/>
    <w:rsid w:val="00B325B2"/>
    <w:rsid w:val="00B3318B"/>
    <w:rsid w:val="00B352FA"/>
    <w:rsid w:val="00B37C6B"/>
    <w:rsid w:val="00B75983"/>
    <w:rsid w:val="00B808DD"/>
    <w:rsid w:val="00B81469"/>
    <w:rsid w:val="00B84F98"/>
    <w:rsid w:val="00B93240"/>
    <w:rsid w:val="00B94104"/>
    <w:rsid w:val="00B97888"/>
    <w:rsid w:val="00BA0959"/>
    <w:rsid w:val="00BA3FE5"/>
    <w:rsid w:val="00BA7A88"/>
    <w:rsid w:val="00BB1A97"/>
    <w:rsid w:val="00BB6141"/>
    <w:rsid w:val="00BC3B14"/>
    <w:rsid w:val="00BC76EF"/>
    <w:rsid w:val="00BD1ECB"/>
    <w:rsid w:val="00BD7BFD"/>
    <w:rsid w:val="00BD7CAF"/>
    <w:rsid w:val="00BF1A00"/>
    <w:rsid w:val="00BF4EBE"/>
    <w:rsid w:val="00BF7A49"/>
    <w:rsid w:val="00BF7CFB"/>
    <w:rsid w:val="00C04404"/>
    <w:rsid w:val="00C04A43"/>
    <w:rsid w:val="00C0592C"/>
    <w:rsid w:val="00C0725B"/>
    <w:rsid w:val="00C076CB"/>
    <w:rsid w:val="00C10DB6"/>
    <w:rsid w:val="00C15763"/>
    <w:rsid w:val="00C16F1A"/>
    <w:rsid w:val="00C23239"/>
    <w:rsid w:val="00C251B8"/>
    <w:rsid w:val="00C26A38"/>
    <w:rsid w:val="00C30155"/>
    <w:rsid w:val="00C320C7"/>
    <w:rsid w:val="00C35DAE"/>
    <w:rsid w:val="00C37F77"/>
    <w:rsid w:val="00C47B19"/>
    <w:rsid w:val="00C513CC"/>
    <w:rsid w:val="00C52E44"/>
    <w:rsid w:val="00C54DBC"/>
    <w:rsid w:val="00C5698F"/>
    <w:rsid w:val="00C57491"/>
    <w:rsid w:val="00C63327"/>
    <w:rsid w:val="00C65F4F"/>
    <w:rsid w:val="00C6719D"/>
    <w:rsid w:val="00C737C5"/>
    <w:rsid w:val="00C76D2B"/>
    <w:rsid w:val="00C83D63"/>
    <w:rsid w:val="00C83DF1"/>
    <w:rsid w:val="00C86795"/>
    <w:rsid w:val="00C91F3E"/>
    <w:rsid w:val="00CA1EAB"/>
    <w:rsid w:val="00CA2B57"/>
    <w:rsid w:val="00CA3F87"/>
    <w:rsid w:val="00CA5F97"/>
    <w:rsid w:val="00CB1138"/>
    <w:rsid w:val="00CB4FE3"/>
    <w:rsid w:val="00CB5C22"/>
    <w:rsid w:val="00CC4404"/>
    <w:rsid w:val="00CD2A1E"/>
    <w:rsid w:val="00CE49BD"/>
    <w:rsid w:val="00CE71DA"/>
    <w:rsid w:val="00D05DBA"/>
    <w:rsid w:val="00D22730"/>
    <w:rsid w:val="00D2334E"/>
    <w:rsid w:val="00D334FE"/>
    <w:rsid w:val="00D46E1E"/>
    <w:rsid w:val="00D47B5E"/>
    <w:rsid w:val="00D5162D"/>
    <w:rsid w:val="00D53236"/>
    <w:rsid w:val="00D605BD"/>
    <w:rsid w:val="00D6237D"/>
    <w:rsid w:val="00D74ADD"/>
    <w:rsid w:val="00D842DB"/>
    <w:rsid w:val="00D847FC"/>
    <w:rsid w:val="00D909FD"/>
    <w:rsid w:val="00D9620F"/>
    <w:rsid w:val="00D96478"/>
    <w:rsid w:val="00DA1CCF"/>
    <w:rsid w:val="00DA26B2"/>
    <w:rsid w:val="00DB6759"/>
    <w:rsid w:val="00DB6EE0"/>
    <w:rsid w:val="00DC1131"/>
    <w:rsid w:val="00DC3806"/>
    <w:rsid w:val="00DC4B38"/>
    <w:rsid w:val="00DC6739"/>
    <w:rsid w:val="00DD4EFC"/>
    <w:rsid w:val="00DD7A42"/>
    <w:rsid w:val="00DE24BB"/>
    <w:rsid w:val="00DE351A"/>
    <w:rsid w:val="00DF2171"/>
    <w:rsid w:val="00DF228E"/>
    <w:rsid w:val="00DF2ADC"/>
    <w:rsid w:val="00DF79E6"/>
    <w:rsid w:val="00E0357D"/>
    <w:rsid w:val="00E05C62"/>
    <w:rsid w:val="00E06420"/>
    <w:rsid w:val="00E16715"/>
    <w:rsid w:val="00E17396"/>
    <w:rsid w:val="00E257A3"/>
    <w:rsid w:val="00E33860"/>
    <w:rsid w:val="00E434B4"/>
    <w:rsid w:val="00E5115B"/>
    <w:rsid w:val="00E600E7"/>
    <w:rsid w:val="00E73231"/>
    <w:rsid w:val="00E773AC"/>
    <w:rsid w:val="00E83656"/>
    <w:rsid w:val="00E87F69"/>
    <w:rsid w:val="00E943BA"/>
    <w:rsid w:val="00E96858"/>
    <w:rsid w:val="00EA46A7"/>
    <w:rsid w:val="00EB5052"/>
    <w:rsid w:val="00EC2520"/>
    <w:rsid w:val="00ED0E94"/>
    <w:rsid w:val="00ED6255"/>
    <w:rsid w:val="00ED6857"/>
    <w:rsid w:val="00EF55FC"/>
    <w:rsid w:val="00F16C2A"/>
    <w:rsid w:val="00F17069"/>
    <w:rsid w:val="00F22D10"/>
    <w:rsid w:val="00F31F32"/>
    <w:rsid w:val="00F334A0"/>
    <w:rsid w:val="00F40664"/>
    <w:rsid w:val="00F41BA8"/>
    <w:rsid w:val="00F4212D"/>
    <w:rsid w:val="00F443CF"/>
    <w:rsid w:val="00F50B30"/>
    <w:rsid w:val="00F51A60"/>
    <w:rsid w:val="00F53092"/>
    <w:rsid w:val="00F53DCB"/>
    <w:rsid w:val="00F70A2E"/>
    <w:rsid w:val="00F72A87"/>
    <w:rsid w:val="00F7524D"/>
    <w:rsid w:val="00F75720"/>
    <w:rsid w:val="00F76344"/>
    <w:rsid w:val="00F83A27"/>
    <w:rsid w:val="00F862B2"/>
    <w:rsid w:val="00F903A2"/>
    <w:rsid w:val="00F942C3"/>
    <w:rsid w:val="00FA018B"/>
    <w:rsid w:val="00FB2A9A"/>
    <w:rsid w:val="00FC3DF7"/>
    <w:rsid w:val="00FD5DE8"/>
    <w:rsid w:val="00FE1FF8"/>
    <w:rsid w:val="00FE3E30"/>
    <w:rsid w:val="00FE502E"/>
    <w:rsid w:val="00FF4C9C"/>
    <w:rsid w:val="018C22E1"/>
    <w:rsid w:val="01D00199"/>
    <w:rsid w:val="04981D80"/>
    <w:rsid w:val="0C483BD9"/>
    <w:rsid w:val="14EC5E93"/>
    <w:rsid w:val="1B096BA9"/>
    <w:rsid w:val="1C732D8B"/>
    <w:rsid w:val="21AE7EE8"/>
    <w:rsid w:val="21BF74EF"/>
    <w:rsid w:val="22956A32"/>
    <w:rsid w:val="27336568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57FF3702"/>
    <w:rsid w:val="6007192C"/>
    <w:rsid w:val="60877FFA"/>
    <w:rsid w:val="6329744A"/>
    <w:rsid w:val="69E74D3E"/>
    <w:rsid w:val="6A527027"/>
    <w:rsid w:val="7137340A"/>
    <w:rsid w:val="7BBC4A81"/>
    <w:rsid w:val="7F6E5B6C"/>
    <w:rsid w:val="7FB0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D3AC9"/>
  <w15:docId w15:val="{177915DB-1059-45B8-AFAC-5B62FBF5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age number"/>
    <w:basedOn w:val="a0"/>
    <w:qFormat/>
  </w:style>
  <w:style w:type="character" w:styleId="ad">
    <w:name w:val="annotation reference"/>
    <w:qFormat/>
    <w:rPr>
      <w:sz w:val="21"/>
      <w:szCs w:val="21"/>
    </w:rPr>
  </w:style>
  <w:style w:type="paragraph" w:customStyle="1" w:styleId="Style10">
    <w:name w:val="_Style 10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character" w:customStyle="1" w:styleId="a5">
    <w:name w:val="批注主题 字符"/>
    <w:link w:val="a3"/>
    <w:qFormat/>
    <w:rPr>
      <w:b/>
      <w:bCs/>
      <w:kern w:val="2"/>
      <w:sz w:val="21"/>
    </w:rPr>
  </w:style>
  <w:style w:type="character" w:customStyle="1" w:styleId="a6">
    <w:name w:val="批注文字 字符"/>
    <w:link w:val="a4"/>
    <w:qFormat/>
    <w:rPr>
      <w:kern w:val="2"/>
      <w:sz w:val="21"/>
    </w:rPr>
  </w:style>
  <w:style w:type="character" w:customStyle="1" w:styleId="a8">
    <w:name w:val="批注框文本 字符"/>
    <w:link w:val="a7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semiHidden/>
    <w:rPr>
      <w:kern w:val="2"/>
      <w:sz w:val="21"/>
    </w:rPr>
  </w:style>
  <w:style w:type="character" w:customStyle="1" w:styleId="customer">
    <w:name w:val="customer"/>
    <w:basedOn w:val="a0"/>
  </w:style>
  <w:style w:type="character" w:customStyle="1" w:styleId="company">
    <w:name w:val="company"/>
    <w:basedOn w:val="a0"/>
  </w:style>
  <w:style w:type="paragraph" w:styleId="ae">
    <w:name w:val="List Paragraph"/>
    <w:basedOn w:val="a"/>
    <w:uiPriority w:val="34"/>
    <w:qFormat/>
    <w:rsid w:val="007E0FF2"/>
    <w:pPr>
      <w:spacing w:beforeLines="50" w:before="50" w:afterLines="50" w:after="50"/>
      <w:ind w:firstLineChars="200" w:firstLine="420"/>
    </w:pPr>
    <w:rPr>
      <w:rFonts w:ascii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269</Words>
  <Characters>1535</Characters>
  <Application>Microsoft Office Word</Application>
  <DocSecurity>0</DocSecurity>
  <Lines>12</Lines>
  <Paragraphs>3</Paragraphs>
  <ScaleCrop>false</ScaleCrop>
  <Company>微软中国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creator>Administrator</dc:creator>
  <cp:lastModifiedBy>z yฅ</cp:lastModifiedBy>
  <cp:revision>7</cp:revision>
  <dcterms:created xsi:type="dcterms:W3CDTF">2020-05-27T13:15:00Z</dcterms:created>
  <dcterms:modified xsi:type="dcterms:W3CDTF">2020-05-27T14:15:00Z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