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7B3E6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7B3E67" w:rsidRDefault="0033589C" w:rsidP="00640B5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</w:t>
      </w:r>
      <w:r w:rsidR="000012CD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</w:t>
      </w:r>
      <w:r w:rsidR="00566B1A">
        <w:rPr>
          <w:rFonts w:ascii="宋体" w:hAnsi="宋体" w:hint="eastAsia"/>
          <w:bCs/>
          <w:iCs/>
          <w:color w:val="000000"/>
          <w:sz w:val="18"/>
          <w:szCs w:val="18"/>
        </w:rPr>
        <w:t>201610</w:t>
      </w:r>
      <w:r w:rsidR="003177D4">
        <w:rPr>
          <w:rFonts w:ascii="宋体" w:hAnsi="宋体"/>
          <w:bCs/>
          <w:iCs/>
          <w:color w:val="000000"/>
          <w:sz w:val="18"/>
          <w:szCs w:val="18"/>
        </w:rPr>
        <w:t>25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177D4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566B1A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0012CD" w:rsidRDefault="003177D4" w:rsidP="000012C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0012CD" w:rsidRDefault="0033589C" w:rsidP="000012C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□其他 （请文字说明其他活动内容）                    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D2F" w:rsidRPr="000012CD" w:rsidRDefault="003177D4" w:rsidP="00833F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腾跃基金 李陶 黄嘉俊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2016年</w:t>
            </w:r>
            <w:r w:rsidR="00CE07E3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10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7B12EA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 w:rsidR="003177D4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177D4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公司总部19楼会议室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177D4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梅锦方 </w:t>
            </w:r>
            <w:r w:rsidR="00FC037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 张学斌</w:t>
            </w:r>
          </w:p>
        </w:tc>
      </w:tr>
      <w:tr w:rsidR="0033589C" w:rsidRPr="00C7348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AEE" w:rsidRPr="000012CD" w:rsidRDefault="000F4E43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Q-A 环节</w:t>
            </w:r>
          </w:p>
          <w:p w:rsidR="003177D4" w:rsidRP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1、很多养殖企业都想学习“温氏模式”，温氏模式的准入门槛是什么？</w:t>
            </w:r>
          </w:p>
          <w:p w:rsidR="003177D4" w:rsidRP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答：养殖业门槛高，资金、技术、管理等因素都需要长时间的积淀。投资养殖业，平均9年以上时间才有回报，回报周期比较长。总结起来有三点：一是利益平衡，有些</w:t>
            </w:r>
            <w:r w:rsidR="007F15E7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企业</w:t>
            </w: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在猪价高时高价收购，猪价低时压低价格，养户利益无法得到保障。温氏股份深耕养殖行业30年，始终将养户</w:t>
            </w:r>
            <w:r w:rsidR="007F15E7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的利益放在首位，</w:t>
            </w:r>
            <w:r w:rsidR="00CF6542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始终把农户的</w:t>
            </w: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收益保持在合理水平；二是企业实力，我们有强大的资金实力、体系</w:t>
            </w:r>
            <w:r w:rsidR="00CF6542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化</w:t>
            </w: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作保障，即使在行情波动的时候，也能充分保障养户利益；三是技术水平，养猪</w:t>
            </w:r>
            <w:r w:rsidR="00034BF6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的</w:t>
            </w: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科技含量很高，从育种、饲料、</w:t>
            </w:r>
            <w:r w:rsidR="00034BF6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防疫</w:t>
            </w: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、</w:t>
            </w:r>
            <w:r w:rsidR="00034BF6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饲养管理</w:t>
            </w: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等多方面，都需要高科技来支撑。上述因素都是准入门槛。</w:t>
            </w:r>
          </w:p>
          <w:p w:rsidR="003177D4" w:rsidRP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2、企业养猪年出栏量达到1500万头以后，养殖成本有无变化？</w:t>
            </w:r>
          </w:p>
          <w:p w:rsid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答：我们养猪成本的控制是比较好的。管理体系完善，采购、饲养等环节全程</w:t>
            </w:r>
            <w:r w:rsidR="00034BF6"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严格</w:t>
            </w: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监控，上市率、料肉比等指标</w:t>
            </w:r>
            <w:r w:rsidR="00034BF6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优良</w:t>
            </w: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；公司实际上是农业科技服务平台，我们提供猪苗、饲料、疫苗，委托农户养殖，实现双赢；养殖规模变大后，难度提高了，</w:t>
            </w: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lastRenderedPageBreak/>
              <w:t>但自动化、集中化养殖的水平也在提高。这些都可以控制成本。</w:t>
            </w:r>
          </w:p>
          <w:p w:rsidR="003177D4" w:rsidRP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3、养户有无成本风险？</w:t>
            </w:r>
          </w:p>
          <w:p w:rsid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我们通过技术、管理、模式等方面的把控，尽量将养户风险降到最低。技术方面，在种猪、饲料配方、疾病防控、饲养管理、环保技术等方面，我们在全国都处于领先地位；依托全国200多个分、子公司进行体系化管理，数据上移，权力下放；我们特有的“公司+家庭农场”模式也能降低养户风险。</w:t>
            </w:r>
          </w:p>
          <w:p w:rsidR="003177D4" w:rsidRP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4、公司养猪出栏量目标是什么？</w:t>
            </w:r>
          </w:p>
          <w:p w:rsid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答：目前我们占全国出栏量的2%多，目标是10%，之后目标待定。</w:t>
            </w:r>
          </w:p>
          <w:p w:rsidR="003177D4" w:rsidRP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5、合作养户是否一定有养殖经验？</w:t>
            </w:r>
          </w:p>
          <w:p w:rsidR="003177D4" w:rsidRP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答：不一定，有无经验均可。主要是要勤劳，公司提供技术等全方位保障。</w:t>
            </w:r>
          </w:p>
          <w:p w:rsidR="003177D4" w:rsidRP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6、支付给养户的委托养殖费用如何定价？</w:t>
            </w:r>
          </w:p>
          <w:p w:rsidR="003177D4" w:rsidRP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综合评估市场情况、养户成本、劳动力情况而定。我们对生产各环节的饲料使用量、用药量、周期等精准把握，综合当地农户的收入水平、未来几个月的饲料价格、保障让养户“有得赚”，最终确定委托养殖费用。可以说，养户只要用心养殖，都能达到上市率等指标，达到我们的标准。目前，一般每头猪的委托养殖费用约为230元，每只鸡的委托养殖费用约为3元。</w:t>
            </w:r>
          </w:p>
          <w:p w:rsidR="003177D4" w:rsidRP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7、养殖成本主要是什么？</w:t>
            </w:r>
          </w:p>
          <w:p w:rsidR="003177D4" w:rsidRP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答：饲料，特别是玉米价格对成本影响比较大。</w:t>
            </w:r>
          </w:p>
          <w:p w:rsidR="003177D4" w:rsidRP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8、行业内其他企业是否会争夺养户成为其合作农户？</w:t>
            </w:r>
          </w:p>
          <w:p w:rsidR="003177D4" w:rsidRP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答：这种情况很少。大部分企业都在各自的经营半径内发展。</w:t>
            </w:r>
          </w:p>
          <w:p w:rsidR="003177D4" w:rsidRP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9、我们使用的疫苗来自于哪里？</w:t>
            </w:r>
          </w:p>
          <w:p w:rsidR="003177D4" w:rsidRP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lastRenderedPageBreak/>
              <w:t>答：一部分来自大华农事业部，一部分来自公开招标采购。</w:t>
            </w:r>
          </w:p>
          <w:p w:rsidR="003177D4" w:rsidRP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10、猪周期接下来会有什么变化？</w:t>
            </w:r>
          </w:p>
          <w:p w:rsidR="003177D4" w:rsidRP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答：进入养殖行业的大企业越来越多，集中化、规模化养殖越来越多，猪周期有可能变长、变平缓，进入养猪业的资本会更多。这意味着门槛更高、资本更多、技术更高。</w:t>
            </w:r>
          </w:p>
          <w:p w:rsidR="003177D4" w:rsidRP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11、公司有没有做屠宰等深加工？</w:t>
            </w:r>
          </w:p>
          <w:p w:rsidR="003177D4" w:rsidRP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答：我们十几年前就在做</w:t>
            </w:r>
            <w:r w:rsidR="00A2673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活鸡屠宰</w:t>
            </w: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，但规模不大。养猪属于养殖环节，屠宰属于食品加工环节；养猪希望猪价高企，屠宰希望猪价走低从而降低成本，这二者在一定程度上是矛盾的。</w:t>
            </w:r>
            <w:r w:rsidR="00A2673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暂时我们还是专注于我们擅长的养殖行业，我们也在实施探索生鲜连锁行业。</w:t>
            </w:r>
          </w:p>
          <w:p w:rsidR="003177D4" w:rsidRP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12、公司在生猪出栏量方面是否有瓶颈？</w:t>
            </w:r>
          </w:p>
          <w:p w:rsidR="003177D4" w:rsidRPr="003177D4" w:rsidRDefault="003177D4" w:rsidP="003177D4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</w:t>
            </w:r>
            <w:r w:rsidR="006A0FD0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暂时</w:t>
            </w: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不存在瓶颈一说。近年来，公司上市肉猪数正以年复合增长率29%的速度增长，2014年1218万头，2015年1535万头。因为我们基数大，300万头的增长量，相当于</w:t>
            </w:r>
            <w:r w:rsidR="006A0FD0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个别</w:t>
            </w: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企业的年产量。</w:t>
            </w:r>
          </w:p>
          <w:p w:rsidR="006A0FD0" w:rsidRPr="003177D4" w:rsidRDefault="003177D4" w:rsidP="006A0FD0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13、</w:t>
            </w:r>
            <w:r w:rsidR="006A0FD0"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水产养殖能否复制“温氏模式”？</w:t>
            </w:r>
          </w:p>
          <w:p w:rsidR="00826875" w:rsidRPr="0049310D" w:rsidRDefault="006A0FD0" w:rsidP="00142E25">
            <w:pPr>
              <w:pStyle w:val="aa"/>
              <w:shd w:val="clear" w:color="auto" w:fill="FFFFFF"/>
              <w:spacing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3177D4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答：我们的水产养殖，目前主要是以海水集中养殖的方式进行自养。养殖区域的选取、天气状况等都有可能产生影响，不确定因素较多。目前水产养殖利润率不高，但空间很大。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2016年</w:t>
            </w:r>
            <w:r w:rsidR="00FC0378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10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FC0378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3177D4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5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33589C" w:rsidRPr="004A2134" w:rsidRDefault="0033589C" w:rsidP="00640B5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33589C" w:rsidRPr="004A2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22D5" w:rsidRDefault="004722D5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4722D5" w:rsidRDefault="004722D5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22D5" w:rsidRDefault="004722D5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4722D5" w:rsidRDefault="004722D5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1402337">
    <w:abstractNumId w:val="3"/>
  </w:num>
  <w:num w:numId="2" w16cid:durableId="1353802321">
    <w:abstractNumId w:val="0"/>
  </w:num>
  <w:num w:numId="3" w16cid:durableId="474185694">
    <w:abstractNumId w:val="1"/>
  </w:num>
  <w:num w:numId="4" w16cid:durableId="1300186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B5813"/>
    <w:rsid w:val="000D12EA"/>
    <w:rsid w:val="000D7AA6"/>
    <w:rsid w:val="000F4E43"/>
    <w:rsid w:val="000F6580"/>
    <w:rsid w:val="0012337E"/>
    <w:rsid w:val="0012450C"/>
    <w:rsid w:val="00127C0B"/>
    <w:rsid w:val="00130BFA"/>
    <w:rsid w:val="00142E25"/>
    <w:rsid w:val="00155E1D"/>
    <w:rsid w:val="0017091C"/>
    <w:rsid w:val="00177814"/>
    <w:rsid w:val="0018366C"/>
    <w:rsid w:val="00183F81"/>
    <w:rsid w:val="0019336A"/>
    <w:rsid w:val="001A7481"/>
    <w:rsid w:val="001B7F5C"/>
    <w:rsid w:val="001C66F1"/>
    <w:rsid w:val="001C7AE5"/>
    <w:rsid w:val="001D02FF"/>
    <w:rsid w:val="001E1658"/>
    <w:rsid w:val="001F101E"/>
    <w:rsid w:val="001F3B27"/>
    <w:rsid w:val="00203D76"/>
    <w:rsid w:val="00245411"/>
    <w:rsid w:val="00252570"/>
    <w:rsid w:val="00253FCB"/>
    <w:rsid w:val="0025645D"/>
    <w:rsid w:val="00266515"/>
    <w:rsid w:val="00277FF3"/>
    <w:rsid w:val="002D2A84"/>
    <w:rsid w:val="002D33D9"/>
    <w:rsid w:val="002D727B"/>
    <w:rsid w:val="002E011C"/>
    <w:rsid w:val="002E04CB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7EE5"/>
    <w:rsid w:val="003E326C"/>
    <w:rsid w:val="003F4F00"/>
    <w:rsid w:val="003F7245"/>
    <w:rsid w:val="00405608"/>
    <w:rsid w:val="00414447"/>
    <w:rsid w:val="00416B42"/>
    <w:rsid w:val="0042652C"/>
    <w:rsid w:val="0043508C"/>
    <w:rsid w:val="004424AD"/>
    <w:rsid w:val="00451395"/>
    <w:rsid w:val="00453BD3"/>
    <w:rsid w:val="00460838"/>
    <w:rsid w:val="004722D5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5696"/>
    <w:rsid w:val="004F6AA6"/>
    <w:rsid w:val="004F7523"/>
    <w:rsid w:val="00513505"/>
    <w:rsid w:val="00534BBF"/>
    <w:rsid w:val="00557A6A"/>
    <w:rsid w:val="00566B1A"/>
    <w:rsid w:val="005721F0"/>
    <w:rsid w:val="005759E9"/>
    <w:rsid w:val="00576CC3"/>
    <w:rsid w:val="00582382"/>
    <w:rsid w:val="00592D8A"/>
    <w:rsid w:val="005D330C"/>
    <w:rsid w:val="005E09B6"/>
    <w:rsid w:val="005E22A5"/>
    <w:rsid w:val="005E49BA"/>
    <w:rsid w:val="005E72B6"/>
    <w:rsid w:val="005F4BA0"/>
    <w:rsid w:val="00600AE1"/>
    <w:rsid w:val="00610B2C"/>
    <w:rsid w:val="006165D9"/>
    <w:rsid w:val="00616FE0"/>
    <w:rsid w:val="00625C3E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7754D"/>
    <w:rsid w:val="00782391"/>
    <w:rsid w:val="00791DFB"/>
    <w:rsid w:val="007B12EA"/>
    <w:rsid w:val="007B3E67"/>
    <w:rsid w:val="007B4778"/>
    <w:rsid w:val="007B757A"/>
    <w:rsid w:val="007D6939"/>
    <w:rsid w:val="007E5C5D"/>
    <w:rsid w:val="007E6AE5"/>
    <w:rsid w:val="007E6EB9"/>
    <w:rsid w:val="007F15E7"/>
    <w:rsid w:val="00826875"/>
    <w:rsid w:val="008314AF"/>
    <w:rsid w:val="00833FE3"/>
    <w:rsid w:val="0083627D"/>
    <w:rsid w:val="008709C4"/>
    <w:rsid w:val="00874484"/>
    <w:rsid w:val="00894F43"/>
    <w:rsid w:val="008B51C9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29FB"/>
    <w:rsid w:val="009514B7"/>
    <w:rsid w:val="00962161"/>
    <w:rsid w:val="0096423C"/>
    <w:rsid w:val="00966843"/>
    <w:rsid w:val="00981467"/>
    <w:rsid w:val="0099153B"/>
    <w:rsid w:val="00995938"/>
    <w:rsid w:val="009B46A5"/>
    <w:rsid w:val="009C40EB"/>
    <w:rsid w:val="009C6894"/>
    <w:rsid w:val="009D61DA"/>
    <w:rsid w:val="009E36C8"/>
    <w:rsid w:val="009E7B6F"/>
    <w:rsid w:val="009F4AB1"/>
    <w:rsid w:val="009F7183"/>
    <w:rsid w:val="00A2673E"/>
    <w:rsid w:val="00A532CF"/>
    <w:rsid w:val="00A622D4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B10963"/>
    <w:rsid w:val="00B140C7"/>
    <w:rsid w:val="00B15669"/>
    <w:rsid w:val="00B1634A"/>
    <w:rsid w:val="00B30223"/>
    <w:rsid w:val="00B370DF"/>
    <w:rsid w:val="00B443AB"/>
    <w:rsid w:val="00B60F3F"/>
    <w:rsid w:val="00B620E4"/>
    <w:rsid w:val="00B75661"/>
    <w:rsid w:val="00B758C7"/>
    <w:rsid w:val="00B823F1"/>
    <w:rsid w:val="00B92D2F"/>
    <w:rsid w:val="00B95ACB"/>
    <w:rsid w:val="00B97599"/>
    <w:rsid w:val="00BA482A"/>
    <w:rsid w:val="00BB0C69"/>
    <w:rsid w:val="00BB17A9"/>
    <w:rsid w:val="00BE36C7"/>
    <w:rsid w:val="00BF354D"/>
    <w:rsid w:val="00BF36F7"/>
    <w:rsid w:val="00C039BD"/>
    <w:rsid w:val="00C15054"/>
    <w:rsid w:val="00C2164C"/>
    <w:rsid w:val="00C527A3"/>
    <w:rsid w:val="00C5400A"/>
    <w:rsid w:val="00C551CB"/>
    <w:rsid w:val="00C73485"/>
    <w:rsid w:val="00C73536"/>
    <w:rsid w:val="00C815AD"/>
    <w:rsid w:val="00C853AF"/>
    <w:rsid w:val="00C9135A"/>
    <w:rsid w:val="00C91D47"/>
    <w:rsid w:val="00CA3D07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23D82"/>
    <w:rsid w:val="00D32A1F"/>
    <w:rsid w:val="00D343B3"/>
    <w:rsid w:val="00D42455"/>
    <w:rsid w:val="00D5525F"/>
    <w:rsid w:val="00D55420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1640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2023-05-12T07:28:00Z</dcterms:created>
  <dcterms:modified xsi:type="dcterms:W3CDTF">2023-05-12T07:28:00Z</dcterms:modified>
  <cp:category/>
</cp:coreProperties>
</file>