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589C" w:rsidRPr="007B3E67" w:rsidRDefault="008F4F54" w:rsidP="007B3E67">
      <w:pPr>
        <w:widowControl w:val="0"/>
        <w:spacing w:beforeLines="50" w:before="120" w:afterLines="50" w:after="120"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>证券代码：</w:t>
      </w:r>
      <w:r w:rsidR="0033589C"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300498                        </w:t>
      </w: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</w:t>
      </w:r>
      <w:r w:rsidR="0033589C"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证券简称：温氏股份</w:t>
      </w:r>
    </w:p>
    <w:p w:rsidR="0033589C" w:rsidRPr="000012CD" w:rsidRDefault="0033589C" w:rsidP="000012CD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rFonts w:ascii="宋体" w:hAnsi="宋体" w:hint="eastAsia"/>
          <w:b/>
          <w:bCs/>
          <w:iCs/>
          <w:color w:val="000000"/>
          <w:sz w:val="32"/>
          <w:szCs w:val="32"/>
        </w:rPr>
      </w:pPr>
      <w:r w:rsidRPr="000012CD">
        <w:rPr>
          <w:rFonts w:ascii="宋体" w:hAnsi="宋体" w:hint="eastAsia"/>
          <w:b/>
          <w:bCs/>
          <w:iCs/>
          <w:color w:val="000000"/>
          <w:sz w:val="32"/>
          <w:szCs w:val="32"/>
        </w:rPr>
        <w:t>广东温氏食品集团股份有限公司投资者关系活动记录表</w:t>
      </w:r>
    </w:p>
    <w:p w:rsidR="0033589C" w:rsidRPr="007B3E67" w:rsidRDefault="0033589C" w:rsidP="00640B57">
      <w:pPr>
        <w:widowControl w:val="0"/>
        <w:spacing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             </w:t>
      </w:r>
      <w:r w:rsidR="008F4F54"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</w:t>
      </w: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</w:t>
      </w:r>
      <w:r w:rsidR="000012CD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</w:t>
      </w: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编号：</w:t>
      </w:r>
      <w:r w:rsidR="001C0BB4">
        <w:rPr>
          <w:rFonts w:ascii="宋体" w:hAnsi="宋体" w:hint="eastAsia"/>
          <w:bCs/>
          <w:iCs/>
          <w:color w:val="000000"/>
          <w:sz w:val="18"/>
          <w:szCs w:val="18"/>
        </w:rPr>
        <w:t>2017</w:t>
      </w:r>
      <w:r w:rsidR="00F665AD">
        <w:rPr>
          <w:rFonts w:ascii="宋体" w:hAnsi="宋体"/>
          <w:bCs/>
          <w:iCs/>
          <w:color w:val="000000"/>
          <w:sz w:val="18"/>
          <w:szCs w:val="18"/>
        </w:rPr>
        <w:t>013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7617"/>
      </w:tblGrid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  <w:p w:rsidR="0033589C" w:rsidRPr="000012CD" w:rsidRDefault="0033589C" w:rsidP="000012CD">
            <w:pPr>
              <w:pStyle w:val="aa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B672BA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特定对象调研        □分析师会议</w:t>
            </w:r>
          </w:p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□媒体采访            □业绩说明会</w:t>
            </w:r>
          </w:p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□新闻发布会          </w:t>
            </w:r>
            <w:r w:rsidR="00566B1A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</w:t>
            </w: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路演活动</w:t>
            </w:r>
          </w:p>
          <w:p w:rsidR="0033589C" w:rsidRPr="000012CD" w:rsidRDefault="003177D4" w:rsidP="000012CD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现场参观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33589C" w:rsidRPr="000012CD" w:rsidRDefault="00B672BA" w:rsidP="000012CD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" w:char="F0FE"/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其他 （请文字说明其他活动内容）</w:t>
            </w:r>
            <w:r w:rsidR="00391D04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天风证券2017中期策略会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参与单位名称及人员姓名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CD6" w:rsidRPr="000A5CD6" w:rsidRDefault="00391D04" w:rsidP="00833FE3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天风证券 刘哲铭；和聚投资 邹序元；普尔投资 高邃；大成基金 王磊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B672B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201</w:t>
            </w:r>
            <w:r w:rsidR="001C0BB4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7</w:t>
            </w: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 w:rsidR="00391D04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6</w:t>
            </w: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 w:rsidR="00391D04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2</w:t>
            </w:r>
            <w:r w:rsidR="00F665AD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2</w:t>
            </w: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91D04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大连一方城堡酒店</w:t>
            </w:r>
          </w:p>
        </w:tc>
      </w:tr>
      <w:tr w:rsidR="0033589C" w:rsidRPr="00DE44CB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4CB" w:rsidRPr="00DE44CB" w:rsidRDefault="00F665AD" w:rsidP="00DE44CB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张学斌</w:t>
            </w:r>
          </w:p>
        </w:tc>
      </w:tr>
      <w:tr w:rsidR="0033589C" w:rsidRPr="00C73485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 w:rsidR="0033589C" w:rsidRPr="004A2134" w:rsidRDefault="0033589C" w:rsidP="00640B57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5AD" w:rsidRPr="00391D04" w:rsidRDefault="00F665AD" w:rsidP="00F665A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391D04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一、公司基本情况介绍</w:t>
            </w:r>
          </w:p>
          <w:p w:rsidR="00F665AD" w:rsidRPr="00391D04" w:rsidRDefault="00F665AD" w:rsidP="00F665A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391D04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二、QA环节</w:t>
            </w:r>
          </w:p>
          <w:p w:rsidR="00F665AD" w:rsidRPr="00391D04" w:rsidRDefault="00F665AD" w:rsidP="00F665A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391D04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1、公司对未来猪价如何看待？</w:t>
            </w:r>
          </w:p>
          <w:p w:rsidR="00F665AD" w:rsidRDefault="00F665AD" w:rsidP="00F665A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391D04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答：生猪养殖行业集中度不高，公司发展有良好的前景。公司更多</w:t>
            </w:r>
            <w:r w:rsidR="005C787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要做</w:t>
            </w:r>
            <w:r w:rsidRPr="00391D04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的是深练内功，提高科技水平、管理水平，将成本控制在行业最低水平、经营效益最大化，不论猪价涨跌，公司都能达到行业中较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好</w:t>
            </w:r>
            <w:r w:rsidRPr="00391D04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的盈利水平。公司生猪出栏量按照既定规划执行，不会因市场行情变化而变化，对于未来猪价走势没有太多的预判依据，对</w:t>
            </w:r>
            <w:r w:rsidR="005C787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未来</w:t>
            </w:r>
            <w:r w:rsidRPr="00391D04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猪价持审慎乐观态度。</w:t>
            </w:r>
          </w:p>
          <w:p w:rsidR="00F665AD" w:rsidRPr="00391D04" w:rsidRDefault="00F665AD" w:rsidP="00F665A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391D04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2、市场周期性变化对公司有多大影响？</w:t>
            </w:r>
          </w:p>
          <w:p w:rsidR="00F665AD" w:rsidRPr="00391D04" w:rsidRDefault="00F665AD" w:rsidP="00F665A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391D04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答：养殖行业有周期性特征，行业所有企业都会受其影响，去年</w:t>
            </w:r>
            <w:r w:rsidR="0001470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肉猪价格较高</w:t>
            </w:r>
            <w:r w:rsidRPr="00391D04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</w:t>
            </w:r>
            <w:r w:rsidR="0001470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而且持续时间较长。</w:t>
            </w:r>
            <w:r w:rsidRPr="00391D04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从公司已经历过的几次周期来看，在市场行情低迷时，公司仍能在全行业中保持相对较好的盈利水平，较好的成本控制、生产经营策略的及时调整与新兴业务的发展，是公司拥有持续赚钱能力的关键；每次低迷期之后，公司都会有一轮新的大发展，持续保持在10%至15%的增长，在上一轮周期低点的2014年，公司仍然盈利，而到了2016年的高峰期，业绩创下历史高点；经历去年的高点，今年行业</w:t>
            </w:r>
            <w:r w:rsidR="0001470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逐步</w:t>
            </w:r>
            <w:r w:rsidRPr="00391D04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回归正常，市场周期、H7N9事件等对公司业绩有一定影响，公司采取了降本增效、增收节支等措施，注重由生产端到销售端的转型，为</w:t>
            </w:r>
            <w:r w:rsidRPr="00391D04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lastRenderedPageBreak/>
              <w:t>公司下一轮新发展打好基础。</w:t>
            </w:r>
          </w:p>
          <w:p w:rsidR="00F665AD" w:rsidRPr="00391D04" w:rsidRDefault="00F665AD" w:rsidP="00F665A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391D04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3、公司今年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及未来几年</w:t>
            </w:r>
            <w:r w:rsidRPr="00391D04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肉猪上市量预计多少？</w:t>
            </w:r>
          </w:p>
          <w:p w:rsidR="00F665AD" w:rsidRPr="00391D04" w:rsidRDefault="00F665AD" w:rsidP="00F665A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391D04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答：公司今年商品肉猪上市量同比增长预计约10%，至2019年达到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约</w:t>
            </w:r>
            <w:r w:rsidRPr="00391D04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2750万头。同时，争取今年完成竣工规模达到450万头。公司从2000年开始实施“五年规划”，2019年是第四个“五年规划”的完成之年。从之前几个“五年计划”实施情况来看，公司都能如期完成甚至超额完成目标。</w:t>
            </w:r>
          </w:p>
          <w:p w:rsidR="00F665AD" w:rsidRPr="00F665AD" w:rsidRDefault="00F665AD" w:rsidP="00F665A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F665A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4、生鲜业务、乳业业务对公司业绩的支撑有多大？</w:t>
            </w:r>
          </w:p>
          <w:p w:rsidR="00F665AD" w:rsidRPr="00391D04" w:rsidRDefault="00F665AD" w:rsidP="00F665A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391D04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答：目前支撑暂时不大，但公司要做全产业链的安全食品提供商，此前公司在养殖链条做了全产业链闭合，接下来要实现转型升级，真正实现产品的“</w:t>
            </w:r>
            <w:r w:rsidR="00014702" w:rsidRPr="00391D04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从</w:t>
            </w:r>
            <w:r w:rsidR="0001470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农场</w:t>
            </w:r>
            <w:r w:rsidR="00014702" w:rsidRPr="00391D04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到餐桌</w:t>
            </w:r>
            <w:r w:rsidRPr="00391D04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”，因此试水流通端、消费端是必然选择。</w:t>
            </w:r>
          </w:p>
          <w:p w:rsidR="00F665AD" w:rsidRPr="00391D04" w:rsidRDefault="00F665AD" w:rsidP="00F665A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391D04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生鲜门店业务是公司推动养殖业转型升级的重要举措，采取与“公司+农户（或家庭农场）”模式类似的“公司+店主”模式，公司的鸡肉、猪肉、牛奶等产品直接在生鲜终端门店销售，目前已开业门店约100家，主要分布在深圳和珠三角城市，年内计划开业约200家。</w:t>
            </w:r>
          </w:p>
          <w:p w:rsidR="00F665AD" w:rsidRPr="00391D04" w:rsidRDefault="00F665AD" w:rsidP="00F665A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391D04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温氏乳业存栏奶牛超20000头，拥有五大奶牛养殖基地，拥有荷斯坦、娟珊等优质奶牛。</w:t>
            </w:r>
            <w:bookmarkStart w:id="0" w:name="_Hlk485940008"/>
            <w:r w:rsidRPr="00391D04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2016年，销售原奶4.29万吨，乳制品1.28万吨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</w:t>
            </w:r>
            <w:r w:rsidRPr="00391D04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原奶及乳制品销售收入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3.9</w:t>
            </w:r>
            <w:r w:rsidRPr="00391D04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亿元。</w:t>
            </w:r>
            <w:bookmarkEnd w:id="0"/>
            <w:r w:rsidRPr="00391D04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随着生鲜门店等新兴业务的发展，成品奶需求逐渐增长，温氏乳业正在加快转型升级，由销售原奶为主到原奶、成品奶销售并重，日前年产8万吨乳制品的大旺新厂已投产，成品奶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产量</w:t>
            </w:r>
            <w:r w:rsidRPr="00391D04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将得以提高。</w:t>
            </w:r>
          </w:p>
          <w:p w:rsidR="00F665AD" w:rsidRPr="00F665AD" w:rsidRDefault="00F665AD" w:rsidP="00F665A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F665A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5、公司养鸡业情况如何？</w:t>
            </w:r>
          </w:p>
          <w:p w:rsidR="00F665AD" w:rsidRPr="00391D04" w:rsidRDefault="00F665AD" w:rsidP="00F665A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391D04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答：受H7N9影响，上半年黄鸡价格下降幅度较大，</w:t>
            </w:r>
            <w:r w:rsidR="00014702" w:rsidRPr="00391D04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售价在</w:t>
            </w:r>
            <w:r w:rsidR="0001470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低位</w:t>
            </w:r>
            <w:r w:rsidR="00014702" w:rsidRPr="00391D04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徘徊</w:t>
            </w:r>
            <w:r w:rsidRPr="00391D04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养鸡业业绩下滑，下半年行情有望好转。针对养禽业低迷期及行业发展趋势的判断，今年以来公司重点推进养禽业的转型升级策略，更多注重销售端的拓展，通过加大推进屠宰加工力度、订单式销售等方式，满足市场个性化需求。今年公司黄鸡上市量预计同比适当减少，</w:t>
            </w:r>
            <w:r w:rsidR="00014702" w:rsidRPr="00391D04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但减少</w:t>
            </w:r>
            <w:r w:rsidR="0001470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的数量</w:t>
            </w:r>
            <w:r w:rsidRPr="00391D04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，视市场实际情况而定。</w:t>
            </w:r>
          </w:p>
          <w:p w:rsidR="00F665AD" w:rsidRPr="00F665AD" w:rsidRDefault="00F665AD" w:rsidP="00F665A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F665A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6、温氏鲜品项目情况如何？</w:t>
            </w:r>
          </w:p>
          <w:p w:rsidR="00F665AD" w:rsidRPr="00391D04" w:rsidRDefault="00F665AD" w:rsidP="00F665A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391D04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温氏鲜品（批零中心）是公司养禽业转型升级的探索之一，之前以坐地经销、单纯的毛鸡批发为主，温氏鲜品（批零中心）成立后，将主动营销，将销售环节前置到农贸市场周边等环节，利用产业集聚效应，积极主动寻找客源，目前项目仍在探索尝试之中。</w:t>
            </w:r>
          </w:p>
          <w:p w:rsidR="00F665AD" w:rsidRPr="00F665AD" w:rsidRDefault="00F665AD" w:rsidP="00F665A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F665A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7、随着养殖集中度的提高，“公司+农户”模式生命力</w:t>
            </w:r>
            <w:r w:rsidR="005C787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有多强</w:t>
            </w:r>
            <w:r w:rsidRPr="00F665A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？</w:t>
            </w:r>
          </w:p>
          <w:p w:rsidR="007B5A3D" w:rsidRPr="00573CFB" w:rsidRDefault="00F665AD" w:rsidP="00956F3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lastRenderedPageBreak/>
              <w:t>答：在过去，“公司+农户（或家庭农场）”模式对公司发展壮大起了重要作用，实践证明，这种模式高度符合中国实际。</w:t>
            </w:r>
            <w:r w:rsidR="00956F3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仅从土地一项来看，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目前养殖集中度确实在提高，规模化猪场越来越多，但对大片土地的需求也大，单户农民的土地越来越难满足需要，需要土地流转等方式来解决连片土地问题；公司的合作家庭农场产量多为单批500头或1000头，属于中等适度规模，在国内很多地方，农民使用自有土地即可满足猪场建设需要。过去几十年，很</w:t>
            </w:r>
            <w:r w:rsidR="005A73F3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多农民实现了从农村到城市、从城市回归农村的发展轨迹，土地是农民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最</w:t>
            </w:r>
            <w:r w:rsidR="00181891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核心的</w:t>
            </w:r>
            <w:r w:rsidR="005A73F3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资源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，“公司+农户（或家庭农场）”帮助农民将自有土地最大程度利用</w:t>
            </w:r>
            <w:r w:rsidR="005A73F3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盘活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起来，帮助农民做好产业、致富增收。从美国等国家的养殖业发展历程来看，“公司+家庭农场”模式与集中化、规模化养殖并不矛盾。我们认为，“公司+农户（或家庭农场）”模式未来具</w:t>
            </w:r>
            <w:r w:rsidR="00956F3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有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高度生命力。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9C" w:rsidRPr="004A2134" w:rsidRDefault="0033589C" w:rsidP="00640B57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  <w:r w:rsidRPr="004A2134"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lastRenderedPageBreak/>
              <w:t>附件清单（如有）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F665AD" w:rsidP="000012CD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无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9C" w:rsidRPr="004A2134" w:rsidRDefault="0033589C" w:rsidP="00640B57">
            <w:pPr>
              <w:widowControl w:val="0"/>
              <w:spacing w:line="240" w:lineRule="auto"/>
              <w:ind w:firstLineChars="0" w:firstLine="0"/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</w:pPr>
            <w:r w:rsidRPr="004A2134"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B672BA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201</w:t>
            </w:r>
            <w:r w:rsidR="001C0BB4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7</w:t>
            </w: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年</w:t>
            </w:r>
            <w:r w:rsidR="00F665AD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6</w:t>
            </w: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月</w:t>
            </w:r>
            <w:r w:rsidR="00F665AD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23</w:t>
            </w: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日</w:t>
            </w:r>
          </w:p>
        </w:tc>
      </w:tr>
    </w:tbl>
    <w:p w:rsidR="0033589C" w:rsidRPr="004A2134" w:rsidRDefault="0033589C" w:rsidP="00640B57">
      <w:pPr>
        <w:tabs>
          <w:tab w:val="left" w:pos="855"/>
        </w:tabs>
        <w:spacing w:line="240" w:lineRule="auto"/>
        <w:ind w:firstLineChars="0" w:firstLine="0"/>
        <w:rPr>
          <w:rFonts w:ascii="宋体" w:hAnsi="宋体"/>
          <w:color w:val="000000"/>
          <w:sz w:val="18"/>
          <w:szCs w:val="18"/>
        </w:rPr>
      </w:pPr>
    </w:p>
    <w:sectPr w:rsidR="0033589C" w:rsidRPr="004A21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02B21" w:rsidRDefault="00F02B21" w:rsidP="00EA3AEE">
      <w:pPr>
        <w:spacing w:line="240" w:lineRule="auto"/>
        <w:ind w:firstLine="420"/>
      </w:pPr>
      <w:r>
        <w:separator/>
      </w:r>
    </w:p>
  </w:endnote>
  <w:endnote w:type="continuationSeparator" w:id="0">
    <w:p w:rsidR="00F02B21" w:rsidRDefault="00F02B21" w:rsidP="00EA3AEE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02B21" w:rsidRDefault="00F02B21" w:rsidP="00EA3AEE">
      <w:pPr>
        <w:spacing w:line="240" w:lineRule="auto"/>
        <w:ind w:firstLine="420"/>
      </w:pPr>
      <w:r>
        <w:separator/>
      </w:r>
    </w:p>
  </w:footnote>
  <w:footnote w:type="continuationSeparator" w:id="0">
    <w:p w:rsidR="00F02B21" w:rsidRDefault="00F02B21" w:rsidP="00EA3AEE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9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10BAE"/>
    <w:multiLevelType w:val="hybridMultilevel"/>
    <w:tmpl w:val="0BAE97D0"/>
    <w:lvl w:ilvl="0" w:tplc="71789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B217E7"/>
    <w:multiLevelType w:val="hybridMultilevel"/>
    <w:tmpl w:val="65304118"/>
    <w:lvl w:ilvl="0" w:tplc="21FE4E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7A1934"/>
    <w:multiLevelType w:val="hybridMultilevel"/>
    <w:tmpl w:val="78143AE8"/>
    <w:lvl w:ilvl="0" w:tplc="6FDE0B00">
      <w:start w:val="14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D2516"/>
    <w:multiLevelType w:val="hybridMultilevel"/>
    <w:tmpl w:val="046E5656"/>
    <w:lvl w:ilvl="0" w:tplc="7E4CCF52">
      <w:start w:val="17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636305"/>
    <w:multiLevelType w:val="hybridMultilevel"/>
    <w:tmpl w:val="3A369A32"/>
    <w:lvl w:ilvl="0" w:tplc="B468A7A8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DBC6C434">
      <w:start w:val="18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67517907">
    <w:abstractNumId w:val="4"/>
  </w:num>
  <w:num w:numId="2" w16cid:durableId="366414403">
    <w:abstractNumId w:val="0"/>
  </w:num>
  <w:num w:numId="3" w16cid:durableId="1755128348">
    <w:abstractNumId w:val="2"/>
  </w:num>
  <w:num w:numId="4" w16cid:durableId="1222448654">
    <w:abstractNumId w:val="3"/>
  </w:num>
  <w:num w:numId="5" w16cid:durableId="1545362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43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757A"/>
    <w:rsid w:val="00000278"/>
    <w:rsid w:val="000012CD"/>
    <w:rsid w:val="0001043D"/>
    <w:rsid w:val="000107DE"/>
    <w:rsid w:val="000126B0"/>
    <w:rsid w:val="00013577"/>
    <w:rsid w:val="00014702"/>
    <w:rsid w:val="00015216"/>
    <w:rsid w:val="00025E35"/>
    <w:rsid w:val="00034BF6"/>
    <w:rsid w:val="00060F10"/>
    <w:rsid w:val="00074D7C"/>
    <w:rsid w:val="00076DCD"/>
    <w:rsid w:val="0008011F"/>
    <w:rsid w:val="00080C3C"/>
    <w:rsid w:val="000866DF"/>
    <w:rsid w:val="00087333"/>
    <w:rsid w:val="000966AF"/>
    <w:rsid w:val="000A5CD6"/>
    <w:rsid w:val="000B5813"/>
    <w:rsid w:val="000D12EA"/>
    <w:rsid w:val="000D7AA6"/>
    <w:rsid w:val="000F4E43"/>
    <w:rsid w:val="000F6580"/>
    <w:rsid w:val="00107AB6"/>
    <w:rsid w:val="0012337E"/>
    <w:rsid w:val="0012450C"/>
    <w:rsid w:val="00127C0B"/>
    <w:rsid w:val="00130BFA"/>
    <w:rsid w:val="00142E25"/>
    <w:rsid w:val="00155E1D"/>
    <w:rsid w:val="0017091C"/>
    <w:rsid w:val="00177814"/>
    <w:rsid w:val="00181891"/>
    <w:rsid w:val="0018366C"/>
    <w:rsid w:val="00183F81"/>
    <w:rsid w:val="0019336A"/>
    <w:rsid w:val="001A7481"/>
    <w:rsid w:val="001B7F5C"/>
    <w:rsid w:val="001C0BB4"/>
    <w:rsid w:val="001C66F1"/>
    <w:rsid w:val="001C7AE5"/>
    <w:rsid w:val="001D02FF"/>
    <w:rsid w:val="001E1658"/>
    <w:rsid w:val="001E4C7F"/>
    <w:rsid w:val="001F101E"/>
    <w:rsid w:val="001F3B27"/>
    <w:rsid w:val="00203D76"/>
    <w:rsid w:val="002256CA"/>
    <w:rsid w:val="00245411"/>
    <w:rsid w:val="00252570"/>
    <w:rsid w:val="00253FCB"/>
    <w:rsid w:val="0025645D"/>
    <w:rsid w:val="00266515"/>
    <w:rsid w:val="002758A5"/>
    <w:rsid w:val="00277FF3"/>
    <w:rsid w:val="002D2A84"/>
    <w:rsid w:val="002D33D9"/>
    <w:rsid w:val="002D727B"/>
    <w:rsid w:val="002E011C"/>
    <w:rsid w:val="002E04CB"/>
    <w:rsid w:val="002E5855"/>
    <w:rsid w:val="002F7D56"/>
    <w:rsid w:val="00301A41"/>
    <w:rsid w:val="003045AC"/>
    <w:rsid w:val="00304AF1"/>
    <w:rsid w:val="00305F49"/>
    <w:rsid w:val="0030673B"/>
    <w:rsid w:val="003171F0"/>
    <w:rsid w:val="003177D4"/>
    <w:rsid w:val="00320A76"/>
    <w:rsid w:val="00330A61"/>
    <w:rsid w:val="0033362A"/>
    <w:rsid w:val="00335125"/>
    <w:rsid w:val="0033589C"/>
    <w:rsid w:val="00341D14"/>
    <w:rsid w:val="00346E6C"/>
    <w:rsid w:val="00351773"/>
    <w:rsid w:val="0036103E"/>
    <w:rsid w:val="003741D1"/>
    <w:rsid w:val="00381FAD"/>
    <w:rsid w:val="00385240"/>
    <w:rsid w:val="00391D04"/>
    <w:rsid w:val="00396DB6"/>
    <w:rsid w:val="003A3634"/>
    <w:rsid w:val="003B0030"/>
    <w:rsid w:val="003B10D5"/>
    <w:rsid w:val="003B5A7F"/>
    <w:rsid w:val="003C3D74"/>
    <w:rsid w:val="003E326C"/>
    <w:rsid w:val="003F4F00"/>
    <w:rsid w:val="003F7245"/>
    <w:rsid w:val="0040551B"/>
    <w:rsid w:val="00405608"/>
    <w:rsid w:val="00414447"/>
    <w:rsid w:val="00416B42"/>
    <w:rsid w:val="0042652C"/>
    <w:rsid w:val="0043508C"/>
    <w:rsid w:val="004424AD"/>
    <w:rsid w:val="00442B12"/>
    <w:rsid w:val="00451395"/>
    <w:rsid w:val="00453BD3"/>
    <w:rsid w:val="00460838"/>
    <w:rsid w:val="00465161"/>
    <w:rsid w:val="004722D5"/>
    <w:rsid w:val="00472C6F"/>
    <w:rsid w:val="00483DC3"/>
    <w:rsid w:val="004906BC"/>
    <w:rsid w:val="0049310D"/>
    <w:rsid w:val="00494CEF"/>
    <w:rsid w:val="00496D0F"/>
    <w:rsid w:val="004A2134"/>
    <w:rsid w:val="004A4942"/>
    <w:rsid w:val="004A5DC3"/>
    <w:rsid w:val="004B5870"/>
    <w:rsid w:val="004B7112"/>
    <w:rsid w:val="004D7D14"/>
    <w:rsid w:val="004E5B51"/>
    <w:rsid w:val="004F0C9A"/>
    <w:rsid w:val="004F26D2"/>
    <w:rsid w:val="004F5696"/>
    <w:rsid w:val="004F6AA6"/>
    <w:rsid w:val="004F7523"/>
    <w:rsid w:val="00500539"/>
    <w:rsid w:val="00513505"/>
    <w:rsid w:val="00534BBF"/>
    <w:rsid w:val="00557A6A"/>
    <w:rsid w:val="00566B1A"/>
    <w:rsid w:val="005721F0"/>
    <w:rsid w:val="00573CFB"/>
    <w:rsid w:val="005759E9"/>
    <w:rsid w:val="00576CC3"/>
    <w:rsid w:val="00582382"/>
    <w:rsid w:val="00585AB7"/>
    <w:rsid w:val="00592D8A"/>
    <w:rsid w:val="005A6FDC"/>
    <w:rsid w:val="005A73F3"/>
    <w:rsid w:val="005C787F"/>
    <w:rsid w:val="005D330C"/>
    <w:rsid w:val="005D744F"/>
    <w:rsid w:val="005E09B6"/>
    <w:rsid w:val="005E22A5"/>
    <w:rsid w:val="005E49BA"/>
    <w:rsid w:val="005E72B6"/>
    <w:rsid w:val="005F2956"/>
    <w:rsid w:val="005F4BA0"/>
    <w:rsid w:val="00600AE1"/>
    <w:rsid w:val="00610B2C"/>
    <w:rsid w:val="0061111D"/>
    <w:rsid w:val="006165D9"/>
    <w:rsid w:val="00616FE0"/>
    <w:rsid w:val="00625C3E"/>
    <w:rsid w:val="00637E20"/>
    <w:rsid w:val="00640B57"/>
    <w:rsid w:val="00650238"/>
    <w:rsid w:val="006523D7"/>
    <w:rsid w:val="00660150"/>
    <w:rsid w:val="00665213"/>
    <w:rsid w:val="006722DC"/>
    <w:rsid w:val="00685624"/>
    <w:rsid w:val="00685935"/>
    <w:rsid w:val="0068656F"/>
    <w:rsid w:val="00692321"/>
    <w:rsid w:val="006930E4"/>
    <w:rsid w:val="006962E4"/>
    <w:rsid w:val="006A0AF6"/>
    <w:rsid w:val="006A0FD0"/>
    <w:rsid w:val="006A37A3"/>
    <w:rsid w:val="006B60B9"/>
    <w:rsid w:val="006D1F01"/>
    <w:rsid w:val="006E147E"/>
    <w:rsid w:val="006F10DE"/>
    <w:rsid w:val="006F1F70"/>
    <w:rsid w:val="007002D5"/>
    <w:rsid w:val="00703C0B"/>
    <w:rsid w:val="007157B2"/>
    <w:rsid w:val="007327F0"/>
    <w:rsid w:val="007359FA"/>
    <w:rsid w:val="00745695"/>
    <w:rsid w:val="00754DF3"/>
    <w:rsid w:val="00763FEC"/>
    <w:rsid w:val="0077754D"/>
    <w:rsid w:val="00782391"/>
    <w:rsid w:val="00791DFB"/>
    <w:rsid w:val="00796F73"/>
    <w:rsid w:val="007B12EA"/>
    <w:rsid w:val="007B3E67"/>
    <w:rsid w:val="007B4778"/>
    <w:rsid w:val="007B5A3D"/>
    <w:rsid w:val="007B631C"/>
    <w:rsid w:val="007B757A"/>
    <w:rsid w:val="007C19E6"/>
    <w:rsid w:val="007D6939"/>
    <w:rsid w:val="007E5C5D"/>
    <w:rsid w:val="007E6AE5"/>
    <w:rsid w:val="007E6EB9"/>
    <w:rsid w:val="007F15E7"/>
    <w:rsid w:val="00826875"/>
    <w:rsid w:val="008314AF"/>
    <w:rsid w:val="00833FE3"/>
    <w:rsid w:val="0083627D"/>
    <w:rsid w:val="008709C4"/>
    <w:rsid w:val="00874484"/>
    <w:rsid w:val="00890DF6"/>
    <w:rsid w:val="00894F43"/>
    <w:rsid w:val="008B51C9"/>
    <w:rsid w:val="008C0210"/>
    <w:rsid w:val="008C5513"/>
    <w:rsid w:val="008D4D9F"/>
    <w:rsid w:val="008E2C10"/>
    <w:rsid w:val="008E75E9"/>
    <w:rsid w:val="008F23C0"/>
    <w:rsid w:val="008F4F54"/>
    <w:rsid w:val="008F771E"/>
    <w:rsid w:val="00905109"/>
    <w:rsid w:val="00914102"/>
    <w:rsid w:val="009332B0"/>
    <w:rsid w:val="00934A57"/>
    <w:rsid w:val="00937F4D"/>
    <w:rsid w:val="0094074D"/>
    <w:rsid w:val="009429FB"/>
    <w:rsid w:val="009514B7"/>
    <w:rsid w:val="00953719"/>
    <w:rsid w:val="00956F3F"/>
    <w:rsid w:val="00962161"/>
    <w:rsid w:val="0096423C"/>
    <w:rsid w:val="00966843"/>
    <w:rsid w:val="00981467"/>
    <w:rsid w:val="00985091"/>
    <w:rsid w:val="0099153B"/>
    <w:rsid w:val="00995938"/>
    <w:rsid w:val="009B46A5"/>
    <w:rsid w:val="009C40EB"/>
    <w:rsid w:val="009C6894"/>
    <w:rsid w:val="009D61DA"/>
    <w:rsid w:val="009E36C8"/>
    <w:rsid w:val="009E7B6F"/>
    <w:rsid w:val="009F00F4"/>
    <w:rsid w:val="009F1E02"/>
    <w:rsid w:val="009F4AB1"/>
    <w:rsid w:val="009F7183"/>
    <w:rsid w:val="00A11235"/>
    <w:rsid w:val="00A2673E"/>
    <w:rsid w:val="00A532CF"/>
    <w:rsid w:val="00A622D4"/>
    <w:rsid w:val="00A62DD4"/>
    <w:rsid w:val="00A731D5"/>
    <w:rsid w:val="00A73993"/>
    <w:rsid w:val="00A902E4"/>
    <w:rsid w:val="00A94FB2"/>
    <w:rsid w:val="00A956C2"/>
    <w:rsid w:val="00AA6AED"/>
    <w:rsid w:val="00AB185D"/>
    <w:rsid w:val="00AB366A"/>
    <w:rsid w:val="00AC0C80"/>
    <w:rsid w:val="00AC0FD6"/>
    <w:rsid w:val="00AC21D3"/>
    <w:rsid w:val="00AC257F"/>
    <w:rsid w:val="00AC3FD6"/>
    <w:rsid w:val="00AC4C30"/>
    <w:rsid w:val="00AC745F"/>
    <w:rsid w:val="00AD368A"/>
    <w:rsid w:val="00AD7A09"/>
    <w:rsid w:val="00B10963"/>
    <w:rsid w:val="00B140C7"/>
    <w:rsid w:val="00B15669"/>
    <w:rsid w:val="00B1634A"/>
    <w:rsid w:val="00B22A82"/>
    <w:rsid w:val="00B30223"/>
    <w:rsid w:val="00B370DF"/>
    <w:rsid w:val="00B44215"/>
    <w:rsid w:val="00B443AB"/>
    <w:rsid w:val="00B60F3F"/>
    <w:rsid w:val="00B620E4"/>
    <w:rsid w:val="00B672BA"/>
    <w:rsid w:val="00B75661"/>
    <w:rsid w:val="00B758C7"/>
    <w:rsid w:val="00B823F1"/>
    <w:rsid w:val="00B92D2F"/>
    <w:rsid w:val="00B95ACB"/>
    <w:rsid w:val="00B97599"/>
    <w:rsid w:val="00BA0465"/>
    <w:rsid w:val="00BA482A"/>
    <w:rsid w:val="00BB0C69"/>
    <w:rsid w:val="00BB17A9"/>
    <w:rsid w:val="00BC7338"/>
    <w:rsid w:val="00BE36C7"/>
    <w:rsid w:val="00BE725E"/>
    <w:rsid w:val="00BF354D"/>
    <w:rsid w:val="00BF36F7"/>
    <w:rsid w:val="00C00BB0"/>
    <w:rsid w:val="00C039BD"/>
    <w:rsid w:val="00C110AF"/>
    <w:rsid w:val="00C15054"/>
    <w:rsid w:val="00C162BA"/>
    <w:rsid w:val="00C2164C"/>
    <w:rsid w:val="00C527A3"/>
    <w:rsid w:val="00C5400A"/>
    <w:rsid w:val="00C551CB"/>
    <w:rsid w:val="00C73485"/>
    <w:rsid w:val="00C73536"/>
    <w:rsid w:val="00C73D8D"/>
    <w:rsid w:val="00C815AD"/>
    <w:rsid w:val="00C853AF"/>
    <w:rsid w:val="00C9135A"/>
    <w:rsid w:val="00C91D47"/>
    <w:rsid w:val="00C977D8"/>
    <w:rsid w:val="00CA3D07"/>
    <w:rsid w:val="00CA4F2D"/>
    <w:rsid w:val="00CB0830"/>
    <w:rsid w:val="00CC1167"/>
    <w:rsid w:val="00CC35CB"/>
    <w:rsid w:val="00CD24B6"/>
    <w:rsid w:val="00CE07E3"/>
    <w:rsid w:val="00CE35A3"/>
    <w:rsid w:val="00CE3D2C"/>
    <w:rsid w:val="00CE6B22"/>
    <w:rsid w:val="00CE6E93"/>
    <w:rsid w:val="00CF394F"/>
    <w:rsid w:val="00CF6542"/>
    <w:rsid w:val="00D05CE5"/>
    <w:rsid w:val="00D10BF4"/>
    <w:rsid w:val="00D23D82"/>
    <w:rsid w:val="00D25621"/>
    <w:rsid w:val="00D2686B"/>
    <w:rsid w:val="00D32A1F"/>
    <w:rsid w:val="00D343B3"/>
    <w:rsid w:val="00D4215D"/>
    <w:rsid w:val="00D42455"/>
    <w:rsid w:val="00D5525F"/>
    <w:rsid w:val="00D55420"/>
    <w:rsid w:val="00D56BB9"/>
    <w:rsid w:val="00D71CAA"/>
    <w:rsid w:val="00D775D8"/>
    <w:rsid w:val="00D8263F"/>
    <w:rsid w:val="00D91DDB"/>
    <w:rsid w:val="00D939A7"/>
    <w:rsid w:val="00DA3B3B"/>
    <w:rsid w:val="00DB0479"/>
    <w:rsid w:val="00DB43A5"/>
    <w:rsid w:val="00DE44CB"/>
    <w:rsid w:val="00DF6781"/>
    <w:rsid w:val="00E01BFD"/>
    <w:rsid w:val="00E134AD"/>
    <w:rsid w:val="00E20EC0"/>
    <w:rsid w:val="00E26811"/>
    <w:rsid w:val="00E35148"/>
    <w:rsid w:val="00E42AE7"/>
    <w:rsid w:val="00E4453D"/>
    <w:rsid w:val="00E457BA"/>
    <w:rsid w:val="00E51A74"/>
    <w:rsid w:val="00E567F2"/>
    <w:rsid w:val="00E57D7A"/>
    <w:rsid w:val="00E61AA2"/>
    <w:rsid w:val="00E8141C"/>
    <w:rsid w:val="00E82AEE"/>
    <w:rsid w:val="00E90F1C"/>
    <w:rsid w:val="00EA3AEE"/>
    <w:rsid w:val="00EB0820"/>
    <w:rsid w:val="00EB5B9F"/>
    <w:rsid w:val="00EB73CE"/>
    <w:rsid w:val="00EC24DF"/>
    <w:rsid w:val="00EC2625"/>
    <w:rsid w:val="00EC4E75"/>
    <w:rsid w:val="00F00E0E"/>
    <w:rsid w:val="00F02B21"/>
    <w:rsid w:val="00F04A3D"/>
    <w:rsid w:val="00F05010"/>
    <w:rsid w:val="00F07F58"/>
    <w:rsid w:val="00F205AA"/>
    <w:rsid w:val="00F27749"/>
    <w:rsid w:val="00F303D1"/>
    <w:rsid w:val="00F3239E"/>
    <w:rsid w:val="00F3424A"/>
    <w:rsid w:val="00F40134"/>
    <w:rsid w:val="00F42E2E"/>
    <w:rsid w:val="00F54D68"/>
    <w:rsid w:val="00F566D5"/>
    <w:rsid w:val="00F665AD"/>
    <w:rsid w:val="00F74C8D"/>
    <w:rsid w:val="00F937C0"/>
    <w:rsid w:val="00F94FCD"/>
    <w:rsid w:val="00FB18AE"/>
    <w:rsid w:val="00FB684B"/>
    <w:rsid w:val="00FB7EB1"/>
    <w:rsid w:val="00FC0378"/>
    <w:rsid w:val="00FD1B6F"/>
    <w:rsid w:val="00FD50BA"/>
    <w:rsid w:val="00FF2882"/>
    <w:rsid w:val="13E407B2"/>
    <w:rsid w:val="269658C0"/>
    <w:rsid w:val="27CC7291"/>
    <w:rsid w:val="2A0A076B"/>
    <w:rsid w:val="2CBD30BB"/>
    <w:rsid w:val="2F8A722C"/>
    <w:rsid w:val="32F3529E"/>
    <w:rsid w:val="368F5177"/>
    <w:rsid w:val="3CDD34F2"/>
    <w:rsid w:val="3DF25AEA"/>
    <w:rsid w:val="481B15C1"/>
    <w:rsid w:val="53E96725"/>
    <w:rsid w:val="5701675E"/>
    <w:rsid w:val="5D8905B6"/>
    <w:rsid w:val="5D9E31F8"/>
    <w:rsid w:val="5FA25727"/>
    <w:rsid w:val="64254527"/>
    <w:rsid w:val="655813A8"/>
    <w:rsid w:val="73A51C3E"/>
    <w:rsid w:val="792A427B"/>
    <w:rsid w:val="7FE9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paragraph" w:styleId="2">
    <w:name w:val="heading 2"/>
    <w:basedOn w:val="a"/>
    <w:link w:val="2Char"/>
    <w:uiPriority w:val="9"/>
    <w:qFormat/>
    <w:rsid w:val="00D775D8"/>
    <w:pPr>
      <w:spacing w:before="100" w:beforeAutospacing="1" w:after="100" w:afterAutospacing="1" w:line="240" w:lineRule="auto"/>
      <w:ind w:firstLineChars="0" w:firstLine="0"/>
      <w:outlineLvl w:val="1"/>
    </w:pPr>
    <w:rPr>
      <w:rFonts w:ascii="宋体" w:hAnsi="宋体"/>
      <w:b/>
      <w:bCs/>
      <w:kern w:val="0"/>
      <w:sz w:val="36"/>
      <w:szCs w:val="36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000FF"/>
      <w:u w:val="single"/>
    </w:rPr>
  </w:style>
  <w:style w:type="character" w:customStyle="1" w:styleId="Char">
    <w:name w:val="页脚 Char"/>
    <w:link w:val="a5"/>
    <w:uiPriority w:val="99"/>
    <w:rPr>
      <w:kern w:val="2"/>
      <w:sz w:val="18"/>
      <w:szCs w:val="18"/>
    </w:rPr>
  </w:style>
  <w:style w:type="character" w:customStyle="1" w:styleId="Char0">
    <w:name w:val="批注框文本 Char"/>
    <w:link w:val="a6"/>
    <w:uiPriority w:val="99"/>
    <w:semiHidden/>
    <w:rPr>
      <w:kern w:val="2"/>
      <w:sz w:val="18"/>
      <w:szCs w:val="18"/>
    </w:rPr>
  </w:style>
  <w:style w:type="character" w:customStyle="1" w:styleId="Char1">
    <w:name w:val="批注文字 Char"/>
    <w:link w:val="a7"/>
    <w:uiPriority w:val="99"/>
    <w:semiHidden/>
    <w:rPr>
      <w:kern w:val="2"/>
      <w:sz w:val="21"/>
      <w:szCs w:val="22"/>
    </w:rPr>
  </w:style>
  <w:style w:type="character" w:customStyle="1" w:styleId="Char2">
    <w:name w:val="批注主题 Char"/>
    <w:link w:val="a8"/>
    <w:uiPriority w:val="99"/>
    <w:semiHidden/>
    <w:rPr>
      <w:b/>
      <w:bCs/>
      <w:kern w:val="2"/>
      <w:sz w:val="21"/>
      <w:szCs w:val="22"/>
    </w:rPr>
  </w:style>
  <w:style w:type="character" w:customStyle="1" w:styleId="Char3">
    <w:name w:val="页眉 Char"/>
    <w:link w:val="a9"/>
    <w:uiPriority w:val="99"/>
    <w:rPr>
      <w:kern w:val="2"/>
      <w:sz w:val="18"/>
      <w:szCs w:val="18"/>
    </w:rPr>
  </w:style>
  <w:style w:type="paragraph" w:styleId="a8">
    <w:name w:val="annotation subject"/>
    <w:basedOn w:val="a7"/>
    <w:next w:val="a7"/>
    <w:link w:val="Char2"/>
    <w:uiPriority w:val="99"/>
    <w:unhideWhenUsed/>
    <w:rPr>
      <w:b/>
      <w:bCs/>
    </w:rPr>
  </w:style>
  <w:style w:type="paragraph" w:styleId="a6">
    <w:name w:val="Balloon Text"/>
    <w:basedOn w:val="a"/>
    <w:link w:val="Char0"/>
    <w:uiPriority w:val="99"/>
    <w:unhideWhenUsed/>
    <w:pPr>
      <w:spacing w:line="240" w:lineRule="auto"/>
    </w:pPr>
    <w:rPr>
      <w:sz w:val="18"/>
      <w:szCs w:val="18"/>
      <w:lang w:val="x-none" w:eastAsia="x-none"/>
    </w:rPr>
  </w:style>
  <w:style w:type="paragraph" w:styleId="a9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  <w:lang w:val="x-none" w:eastAsia="x-none"/>
    </w:rPr>
  </w:style>
  <w:style w:type="paragraph" w:styleId="a5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  <w:lang w:val="x-none" w:eastAsia="x-none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7">
    <w:name w:val="annotation text"/>
    <w:basedOn w:val="a"/>
    <w:link w:val="Char1"/>
    <w:uiPriority w:val="99"/>
    <w:unhideWhenUsed/>
    <w:rPr>
      <w:lang w:val="x-none" w:eastAsia="x-none"/>
    </w:rPr>
  </w:style>
  <w:style w:type="paragraph" w:styleId="aa">
    <w:name w:val="Normal (Web)"/>
    <w:basedOn w:val="a"/>
    <w:uiPriority w:val="99"/>
    <w:unhideWhenUsed/>
    <w:rsid w:val="000F4E43"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character" w:customStyle="1" w:styleId="2Char">
    <w:name w:val="标题 2 Char"/>
    <w:link w:val="2"/>
    <w:uiPriority w:val="9"/>
    <w:rsid w:val="00D775D8"/>
    <w:rPr>
      <w:rFonts w:ascii="宋体" w:hAnsi="宋体" w:cs="宋体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337</Words>
  <Characters>1923</Characters>
  <Application>Microsoft Office Word</Application>
  <DocSecurity>0</DocSecurity>
  <PresentationFormat/>
  <Lines>16</Lines>
  <Paragraphs>4</Paragraphs>
  <Slides>0</Slides>
  <Notes>0</Notes>
  <HiddenSlides>0</HiddenSlides>
  <MMClips>0</MMClips>
  <ScaleCrop>false</ScaleCrop>
  <Manager/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2023-05-12T07:31:00Z</dcterms:created>
  <dcterms:modified xsi:type="dcterms:W3CDTF">2023-05-12T07:31:00Z</dcterms:modified>
  <cp:category/>
</cp:coreProperties>
</file>