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AA19E7">
      <w:pPr>
        <w:widowControl w:val="0"/>
        <w:spacing w:beforeLines="50" w:before="120" w:afterLines="50" w:after="120" w:line="240" w:lineRule="auto"/>
        <w:ind w:firstLineChars="0" w:firstLine="0"/>
        <w:rPr>
          <w:rFonts w:ascii="宋体" w:hAnsi="宋体"/>
          <w:bCs/>
          <w:iCs/>
          <w:color w:val="000000"/>
          <w:sz w:val="18"/>
          <w:szCs w:val="18"/>
        </w:rPr>
      </w:pPr>
      <w:r>
        <w:rPr>
          <w:rFonts w:ascii="宋体" w:hAnsi="宋体" w:hint="eastAsia"/>
          <w:bCs/>
          <w:iCs/>
          <w:color w:val="000000"/>
          <w:sz w:val="18"/>
          <w:szCs w:val="18"/>
        </w:rPr>
        <w:t>证券代码：</w:t>
      </w:r>
      <w:r>
        <w:rPr>
          <w:rFonts w:ascii="宋体" w:hAnsi="宋体" w:hint="eastAsia"/>
          <w:bCs/>
          <w:iCs/>
          <w:color w:val="000000"/>
          <w:sz w:val="18"/>
          <w:szCs w:val="18"/>
        </w:rPr>
        <w:t xml:space="preserve">300498                                                                   </w:t>
      </w:r>
      <w:r>
        <w:rPr>
          <w:rFonts w:ascii="宋体" w:hAnsi="宋体" w:hint="eastAsia"/>
          <w:bCs/>
          <w:iCs/>
          <w:color w:val="000000"/>
          <w:sz w:val="18"/>
          <w:szCs w:val="18"/>
        </w:rPr>
        <w:t>证券简称：温氏股份</w:t>
      </w:r>
    </w:p>
    <w:p w:rsidR="00000000" w:rsidRDefault="00AA19E7">
      <w:pPr>
        <w:widowControl w:val="0"/>
        <w:spacing w:beforeLines="50" w:before="120" w:afterLines="50" w:after="120" w:line="240" w:lineRule="auto"/>
        <w:ind w:firstLineChars="0" w:firstLine="0"/>
        <w:jc w:val="center"/>
        <w:rPr>
          <w:rFonts w:ascii="宋体" w:hAnsi="宋体"/>
          <w:b/>
          <w:bCs/>
          <w:iCs/>
          <w:color w:val="000000"/>
          <w:sz w:val="32"/>
          <w:szCs w:val="32"/>
        </w:rPr>
      </w:pPr>
      <w:r>
        <w:rPr>
          <w:rFonts w:ascii="宋体" w:hAnsi="宋体" w:hint="eastAsia"/>
          <w:b/>
          <w:bCs/>
          <w:iCs/>
          <w:color w:val="000000"/>
          <w:sz w:val="32"/>
          <w:szCs w:val="32"/>
        </w:rPr>
        <w:t>温氏食品集团股份有限公司投资者关系活动记录表</w:t>
      </w:r>
    </w:p>
    <w:p w:rsidR="00000000" w:rsidRDefault="00AA19E7">
      <w:pPr>
        <w:widowControl w:val="0"/>
        <w:spacing w:line="240" w:lineRule="auto"/>
        <w:ind w:firstLineChars="0" w:firstLine="0"/>
        <w:rPr>
          <w:rFonts w:ascii="宋体" w:hAnsi="宋体" w:hint="eastAsia"/>
          <w:bCs/>
          <w:iCs/>
          <w:color w:val="000000"/>
          <w:sz w:val="18"/>
          <w:szCs w:val="18"/>
        </w:rPr>
      </w:pPr>
      <w:r>
        <w:rPr>
          <w:rFonts w:ascii="宋体" w:hAnsi="宋体" w:hint="eastAsia"/>
          <w:bCs/>
          <w:iCs/>
          <w:color w:val="000000"/>
          <w:sz w:val="18"/>
          <w:szCs w:val="18"/>
        </w:rPr>
        <w:t xml:space="preserve">                                                                                           </w:t>
      </w:r>
      <w:r>
        <w:rPr>
          <w:rFonts w:ascii="宋体" w:hAnsi="宋体" w:hint="eastAsia"/>
          <w:bCs/>
          <w:iCs/>
          <w:color w:val="000000"/>
          <w:sz w:val="18"/>
          <w:szCs w:val="18"/>
        </w:rPr>
        <w:t>编号：</w:t>
      </w:r>
      <w:r>
        <w:rPr>
          <w:rFonts w:ascii="宋体" w:hAnsi="宋体" w:hint="eastAsia"/>
          <w:bCs/>
          <w:iCs/>
          <w:color w:val="000000"/>
          <w:sz w:val="18"/>
          <w:szCs w:val="18"/>
        </w:rPr>
        <w:t>20191</w:t>
      </w:r>
      <w:r>
        <w:rPr>
          <w:rFonts w:ascii="宋体" w:hAnsi="宋体" w:hint="eastAsia"/>
          <w:bCs/>
          <w:iCs/>
          <w:color w:val="000000"/>
          <w:sz w:val="18"/>
          <w:szCs w:val="18"/>
        </w:rPr>
        <w:t>2</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2"/>
        <w:gridCol w:w="7834"/>
      </w:tblGrid>
      <w:tr w:rsidR="00000000">
        <w:trPr>
          <w:jc w:val="center"/>
        </w:trPr>
        <w:tc>
          <w:tcPr>
            <w:tcW w:w="1962" w:type="dxa"/>
            <w:tcBorders>
              <w:top w:val="single" w:sz="4" w:space="0" w:color="auto"/>
              <w:left w:val="single" w:sz="4" w:space="0" w:color="auto"/>
              <w:bottom w:val="single" w:sz="4" w:space="0" w:color="auto"/>
              <w:right w:val="single" w:sz="4" w:space="0" w:color="auto"/>
            </w:tcBorders>
          </w:tcPr>
          <w:p w:rsidR="00000000" w:rsidRDefault="00AA19E7">
            <w:pPr>
              <w:shd w:val="clear" w:color="auto" w:fill="FFFFFF"/>
              <w:spacing w:line="420" w:lineRule="exact"/>
              <w:ind w:firstLineChars="0" w:firstLine="0"/>
              <w:rPr>
                <w:rFonts w:ascii="宋体" w:hAnsi="宋体" w:cs="宋体"/>
                <w:szCs w:val="21"/>
                <w:shd w:val="clear" w:color="auto" w:fill="FFFFFF"/>
              </w:rPr>
            </w:pPr>
            <w:r>
              <w:rPr>
                <w:rFonts w:ascii="宋体" w:hAnsi="宋体" w:cs="宋体" w:hint="eastAsia"/>
                <w:bCs/>
                <w:color w:val="000000"/>
                <w:kern w:val="0"/>
                <w:szCs w:val="21"/>
                <w:shd w:val="clear" w:color="auto" w:fill="FFFFFF"/>
              </w:rPr>
              <w:t>投资者关系活动类别</w:t>
            </w:r>
          </w:p>
        </w:tc>
        <w:tc>
          <w:tcPr>
            <w:tcW w:w="7834" w:type="dxa"/>
            <w:tcBorders>
              <w:top w:val="single" w:sz="4" w:space="0" w:color="auto"/>
              <w:left w:val="single" w:sz="4" w:space="0" w:color="auto"/>
              <w:bottom w:val="single" w:sz="4" w:space="0" w:color="auto"/>
              <w:right w:val="single" w:sz="4" w:space="0" w:color="auto"/>
            </w:tcBorders>
          </w:tcPr>
          <w:p w:rsidR="00000000" w:rsidRDefault="00AA19E7">
            <w:pPr>
              <w:shd w:val="clear" w:color="auto" w:fill="FFFFFF"/>
              <w:spacing w:line="420" w:lineRule="exact"/>
              <w:ind w:firstLineChars="0" w:firstLine="0"/>
              <w:rPr>
                <w:rFonts w:ascii="宋体" w:hAnsi="宋体" w:cs="宋体"/>
                <w:bCs/>
                <w:color w:val="000000"/>
                <w:kern w:val="0"/>
                <w:szCs w:val="21"/>
                <w:shd w:val="clear" w:color="auto" w:fill="FFFFFF"/>
              </w:rPr>
            </w:pPr>
            <w:r>
              <w:rPr>
                <w:rFonts w:ascii="宋体" w:hAnsi="宋体" w:cs="宋体" w:hint="eastAsia"/>
                <w:bCs/>
                <w:color w:val="000000"/>
                <w:kern w:val="0"/>
                <w:szCs w:val="21"/>
                <w:shd w:val="clear" w:color="auto" w:fill="FFFFFF"/>
              </w:rPr>
              <w:sym w:font="Wingdings 2" w:char="00A3"/>
            </w:r>
            <w:r>
              <w:rPr>
                <w:rFonts w:ascii="宋体" w:hAnsi="宋体" w:cs="宋体" w:hint="eastAsia"/>
                <w:bCs/>
                <w:color w:val="000000"/>
                <w:kern w:val="0"/>
                <w:szCs w:val="21"/>
                <w:shd w:val="clear" w:color="auto" w:fill="FFFFFF"/>
              </w:rPr>
              <w:t>特定对象调研</w:t>
            </w:r>
            <w:r>
              <w:rPr>
                <w:rFonts w:ascii="宋体" w:hAnsi="宋体" w:cs="宋体" w:hint="eastAsia"/>
                <w:bCs/>
                <w:color w:val="000000"/>
                <w:kern w:val="0"/>
                <w:szCs w:val="21"/>
                <w:shd w:val="clear" w:color="auto" w:fill="FFFFFF"/>
              </w:rPr>
              <w:t xml:space="preserve">        </w:t>
            </w:r>
            <w:r>
              <w:rPr>
                <w:rFonts w:ascii="宋体" w:hAnsi="宋体" w:cs="宋体" w:hint="eastAsia"/>
                <w:bCs/>
                <w:color w:val="000000"/>
                <w:kern w:val="0"/>
                <w:szCs w:val="21"/>
                <w:shd w:val="clear" w:color="auto" w:fill="FFFFFF"/>
              </w:rPr>
              <w:sym w:font="Wingdings 2" w:char="00A3"/>
            </w:r>
            <w:r>
              <w:rPr>
                <w:rFonts w:ascii="宋体" w:hAnsi="宋体" w:cs="宋体" w:hint="eastAsia"/>
                <w:bCs/>
                <w:color w:val="000000"/>
                <w:kern w:val="0"/>
                <w:szCs w:val="21"/>
                <w:shd w:val="clear" w:color="auto" w:fill="FFFFFF"/>
              </w:rPr>
              <w:t>分析师会议</w:t>
            </w:r>
          </w:p>
          <w:p w:rsidR="00000000" w:rsidRDefault="00AA19E7">
            <w:pPr>
              <w:shd w:val="clear" w:color="auto" w:fill="FFFFFF"/>
              <w:spacing w:line="420" w:lineRule="exact"/>
              <w:ind w:firstLineChars="0" w:firstLine="0"/>
              <w:rPr>
                <w:rFonts w:ascii="宋体" w:hAnsi="宋体" w:cs="宋体"/>
                <w:bCs/>
                <w:color w:val="000000"/>
                <w:kern w:val="0"/>
                <w:szCs w:val="21"/>
                <w:shd w:val="clear" w:color="auto" w:fill="FFFFFF"/>
              </w:rPr>
            </w:pPr>
            <w:r>
              <w:rPr>
                <w:rFonts w:ascii="宋体" w:hAnsi="宋体" w:cs="宋体" w:hint="eastAsia"/>
                <w:bCs/>
                <w:color w:val="000000"/>
                <w:kern w:val="0"/>
                <w:szCs w:val="21"/>
                <w:shd w:val="clear" w:color="auto" w:fill="FFFFFF"/>
              </w:rPr>
              <w:sym w:font="Wingdings 2" w:char="00A3"/>
            </w:r>
            <w:r>
              <w:rPr>
                <w:rFonts w:ascii="宋体" w:hAnsi="宋体" w:cs="宋体" w:hint="eastAsia"/>
                <w:bCs/>
                <w:color w:val="000000"/>
                <w:kern w:val="0"/>
                <w:szCs w:val="21"/>
                <w:shd w:val="clear" w:color="auto" w:fill="FFFFFF"/>
              </w:rPr>
              <w:t>媒体采访</w:t>
            </w:r>
            <w:r>
              <w:rPr>
                <w:rFonts w:ascii="宋体" w:hAnsi="宋体" w:cs="宋体" w:hint="eastAsia"/>
                <w:bCs/>
                <w:color w:val="000000"/>
                <w:kern w:val="0"/>
                <w:szCs w:val="21"/>
                <w:shd w:val="clear" w:color="auto" w:fill="FFFFFF"/>
              </w:rPr>
              <w:t xml:space="preserve">       </w:t>
            </w:r>
            <w:r>
              <w:rPr>
                <w:rFonts w:ascii="宋体" w:hAnsi="宋体" w:cs="宋体" w:hint="eastAsia"/>
                <w:bCs/>
                <w:color w:val="000000"/>
                <w:kern w:val="0"/>
                <w:szCs w:val="21"/>
                <w:shd w:val="clear" w:color="auto" w:fill="FFFFFF"/>
              </w:rPr>
              <w:t xml:space="preserve">     </w:t>
            </w:r>
            <w:r>
              <w:rPr>
                <w:rFonts w:ascii="宋体" w:hAnsi="宋体" w:cs="宋体" w:hint="eastAsia"/>
                <w:bCs/>
                <w:color w:val="000000"/>
                <w:kern w:val="0"/>
                <w:szCs w:val="21"/>
                <w:shd w:val="clear" w:color="auto" w:fill="FFFFFF"/>
              </w:rPr>
              <w:sym w:font="Wingdings 2" w:char="00A3"/>
            </w:r>
            <w:r>
              <w:rPr>
                <w:rFonts w:ascii="宋体" w:hAnsi="宋体" w:cs="宋体" w:hint="eastAsia"/>
                <w:bCs/>
                <w:color w:val="000000"/>
                <w:kern w:val="0"/>
                <w:szCs w:val="21"/>
                <w:shd w:val="clear" w:color="auto" w:fill="FFFFFF"/>
              </w:rPr>
              <w:t>业绩说明会</w:t>
            </w:r>
          </w:p>
          <w:p w:rsidR="00000000" w:rsidRDefault="00AA19E7">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sym w:font="Wingdings 2" w:char="00A3"/>
            </w:r>
            <w:r>
              <w:rPr>
                <w:rFonts w:ascii="宋体" w:hAnsi="宋体" w:cs="宋体" w:hint="eastAsia"/>
                <w:bCs/>
                <w:color w:val="000000"/>
                <w:kern w:val="0"/>
                <w:szCs w:val="21"/>
                <w:shd w:val="clear" w:color="auto" w:fill="FFFFFF"/>
              </w:rPr>
              <w:t>新闻发布会</w:t>
            </w:r>
            <w:r>
              <w:rPr>
                <w:rFonts w:ascii="宋体" w:hAnsi="宋体" w:cs="宋体" w:hint="eastAsia"/>
                <w:bCs/>
                <w:color w:val="000000"/>
                <w:kern w:val="0"/>
                <w:szCs w:val="21"/>
                <w:shd w:val="clear" w:color="auto" w:fill="FFFFFF"/>
              </w:rPr>
              <w:t xml:space="preserve">          </w:t>
            </w:r>
            <w:r>
              <w:rPr>
                <w:rFonts w:ascii="宋体" w:hAnsi="宋体" w:cs="宋体" w:hint="eastAsia"/>
                <w:bCs/>
                <w:color w:val="000000"/>
                <w:kern w:val="0"/>
                <w:szCs w:val="21"/>
                <w:shd w:val="clear" w:color="auto" w:fill="FFFFFF"/>
              </w:rPr>
              <w:sym w:font="Wingdings 2" w:char="0052"/>
            </w:r>
            <w:r>
              <w:rPr>
                <w:rFonts w:ascii="宋体" w:hAnsi="宋体" w:cs="宋体" w:hint="eastAsia"/>
                <w:bCs/>
                <w:color w:val="000000"/>
                <w:kern w:val="0"/>
                <w:szCs w:val="21"/>
                <w:shd w:val="clear" w:color="auto" w:fill="FFFFFF"/>
              </w:rPr>
              <w:t>路演活动</w:t>
            </w:r>
          </w:p>
          <w:p w:rsidR="00000000" w:rsidRDefault="00AA19E7">
            <w:pPr>
              <w:shd w:val="clear" w:color="auto" w:fill="FFFFFF"/>
              <w:tabs>
                <w:tab w:val="left" w:pos="3045"/>
                <w:tab w:val="center" w:pos="3199"/>
              </w:tabs>
              <w:spacing w:line="420" w:lineRule="exact"/>
              <w:ind w:firstLineChars="0" w:firstLine="0"/>
              <w:rPr>
                <w:rFonts w:ascii="宋体" w:hAnsi="宋体" w:cs="宋体"/>
                <w:bCs/>
                <w:color w:val="000000"/>
                <w:kern w:val="0"/>
                <w:szCs w:val="21"/>
                <w:shd w:val="clear" w:color="auto" w:fill="FFFFFF"/>
              </w:rPr>
            </w:pPr>
            <w:r>
              <w:rPr>
                <w:rFonts w:ascii="宋体" w:hAnsi="宋体" w:cs="宋体" w:hint="eastAsia"/>
                <w:bCs/>
                <w:color w:val="000000"/>
                <w:kern w:val="0"/>
                <w:szCs w:val="21"/>
                <w:shd w:val="clear" w:color="auto" w:fill="FFFFFF"/>
              </w:rPr>
              <w:sym w:font="Wingdings 2" w:char="00A3"/>
            </w:r>
            <w:r>
              <w:rPr>
                <w:rFonts w:ascii="宋体" w:hAnsi="宋体" w:cs="宋体" w:hint="eastAsia"/>
                <w:bCs/>
                <w:color w:val="000000"/>
                <w:kern w:val="0"/>
                <w:szCs w:val="21"/>
                <w:shd w:val="clear" w:color="auto" w:fill="FFFFFF"/>
              </w:rPr>
              <w:t>现场参观</w:t>
            </w:r>
            <w:r>
              <w:rPr>
                <w:rFonts w:ascii="宋体" w:hAnsi="宋体" w:cs="宋体" w:hint="eastAsia"/>
                <w:bCs/>
                <w:color w:val="000000"/>
                <w:kern w:val="0"/>
                <w:szCs w:val="21"/>
                <w:shd w:val="clear" w:color="auto" w:fill="FFFFFF"/>
              </w:rPr>
              <w:tab/>
            </w:r>
          </w:p>
          <w:p w:rsidR="00000000" w:rsidRDefault="00AA19E7">
            <w:pPr>
              <w:shd w:val="clear" w:color="auto" w:fill="FFFFFF"/>
              <w:tabs>
                <w:tab w:val="center" w:pos="3199"/>
              </w:tabs>
              <w:spacing w:line="420" w:lineRule="exact"/>
              <w:ind w:firstLineChars="0" w:firstLine="0"/>
              <w:rPr>
                <w:rFonts w:ascii="宋体" w:hAnsi="宋体" w:cs="宋体"/>
                <w:bCs/>
                <w:color w:val="000000"/>
                <w:kern w:val="0"/>
                <w:szCs w:val="21"/>
                <w:shd w:val="clear" w:color="auto" w:fill="FFFFFF"/>
              </w:rPr>
            </w:pPr>
            <w:r>
              <w:rPr>
                <w:rFonts w:ascii="宋体" w:hAnsi="宋体" w:cs="宋体" w:hint="eastAsia"/>
                <w:bCs/>
                <w:color w:val="000000"/>
                <w:kern w:val="0"/>
                <w:szCs w:val="21"/>
                <w:shd w:val="clear" w:color="auto" w:fill="FFFFFF"/>
              </w:rPr>
              <w:sym w:font="Wingdings 2" w:char="00A3"/>
            </w:r>
            <w:r>
              <w:rPr>
                <w:rFonts w:ascii="宋体" w:hAnsi="宋体" w:cs="宋体" w:hint="eastAsia"/>
                <w:bCs/>
                <w:color w:val="000000"/>
                <w:kern w:val="0"/>
                <w:szCs w:val="21"/>
                <w:shd w:val="clear" w:color="auto" w:fill="FFFFFF"/>
              </w:rPr>
              <w:t>其他</w:t>
            </w:r>
            <w:r>
              <w:rPr>
                <w:rFonts w:ascii="宋体" w:hAnsi="宋体" w:cs="宋体" w:hint="eastAsia"/>
                <w:bCs/>
                <w:color w:val="000000"/>
                <w:kern w:val="0"/>
                <w:szCs w:val="21"/>
                <w:shd w:val="clear" w:color="auto" w:fill="FFFFFF"/>
              </w:rPr>
              <w:t xml:space="preserve"> </w:t>
            </w:r>
            <w:r>
              <w:rPr>
                <w:rFonts w:ascii="宋体" w:hAnsi="宋体" w:cs="宋体" w:hint="eastAsia"/>
                <w:bCs/>
                <w:color w:val="000000"/>
                <w:kern w:val="0"/>
                <w:szCs w:val="21"/>
                <w:shd w:val="clear" w:color="auto" w:fill="FFFFFF"/>
              </w:rPr>
              <w:t>（请文字说明其他活动内容</w:t>
            </w:r>
            <w:r>
              <w:rPr>
                <w:rFonts w:ascii="宋体" w:hAnsi="宋体" w:cs="宋体"/>
                <w:bCs/>
                <w:color w:val="000000"/>
                <w:kern w:val="0"/>
                <w:szCs w:val="21"/>
                <w:shd w:val="clear" w:color="auto" w:fill="FFFFFF"/>
              </w:rPr>
              <w:t>）</w:t>
            </w:r>
          </w:p>
        </w:tc>
      </w:tr>
      <w:tr w:rsidR="00000000">
        <w:trPr>
          <w:trHeight w:val="969"/>
          <w:jc w:val="center"/>
        </w:trPr>
        <w:tc>
          <w:tcPr>
            <w:tcW w:w="1962" w:type="dxa"/>
            <w:tcBorders>
              <w:top w:val="single" w:sz="4" w:space="0" w:color="auto"/>
              <w:left w:val="single" w:sz="4" w:space="0" w:color="auto"/>
              <w:bottom w:val="single" w:sz="4" w:space="0" w:color="auto"/>
              <w:right w:val="single" w:sz="4" w:space="0" w:color="auto"/>
            </w:tcBorders>
          </w:tcPr>
          <w:p w:rsidR="00000000" w:rsidRDefault="00AA19E7">
            <w:pPr>
              <w:shd w:val="clear" w:color="auto" w:fill="FFFFFF"/>
              <w:spacing w:line="420" w:lineRule="exact"/>
              <w:ind w:firstLineChars="0" w:firstLine="0"/>
              <w:rPr>
                <w:rFonts w:ascii="宋体" w:hAnsi="宋体" w:cs="宋体" w:hint="eastAsia"/>
                <w:bCs/>
                <w:color w:val="000000"/>
                <w:kern w:val="0"/>
                <w:szCs w:val="21"/>
                <w:shd w:val="clear" w:color="auto" w:fill="FFFFFF"/>
                <w:lang w:bidi="ar"/>
              </w:rPr>
            </w:pPr>
            <w:r>
              <w:rPr>
                <w:rFonts w:ascii="宋体" w:hAnsi="宋体" w:cs="宋体" w:hint="eastAsia"/>
                <w:bCs/>
                <w:color w:val="000000"/>
                <w:kern w:val="0"/>
                <w:szCs w:val="21"/>
                <w:shd w:val="clear" w:color="auto" w:fill="FFFFFF"/>
                <w:lang w:bidi="ar"/>
              </w:rPr>
              <w:t>参与单位名称及人员姓名</w:t>
            </w:r>
          </w:p>
        </w:tc>
        <w:tc>
          <w:tcPr>
            <w:tcW w:w="7834" w:type="dxa"/>
            <w:tcBorders>
              <w:top w:val="single" w:sz="4" w:space="0" w:color="auto"/>
              <w:left w:val="single" w:sz="4" w:space="0" w:color="auto"/>
              <w:bottom w:val="single" w:sz="4" w:space="0" w:color="auto"/>
              <w:right w:val="single" w:sz="4" w:space="0" w:color="auto"/>
            </w:tcBorders>
          </w:tcPr>
          <w:p w:rsidR="00000000" w:rsidRDefault="00AA19E7">
            <w:pPr>
              <w:shd w:val="clear" w:color="auto" w:fill="FFFFFF"/>
              <w:tabs>
                <w:tab w:val="center" w:pos="3199"/>
              </w:tabs>
              <w:spacing w:line="420" w:lineRule="exact"/>
              <w:ind w:firstLineChars="0" w:firstLine="0"/>
              <w:rPr>
                <w:rFonts w:ascii="宋体" w:hAnsi="宋体" w:cs="宋体" w:hint="eastAsia"/>
                <w:bCs/>
                <w:color w:val="000000"/>
                <w:kern w:val="0"/>
                <w:szCs w:val="21"/>
                <w:shd w:val="clear" w:color="auto" w:fill="FFFFFF"/>
                <w:lang w:bidi="ar"/>
              </w:rPr>
            </w:pPr>
            <w:r>
              <w:rPr>
                <w:rFonts w:ascii="宋体" w:hAnsi="宋体" w:cs="宋体" w:hint="eastAsia"/>
                <w:bCs/>
                <w:color w:val="000000"/>
                <w:kern w:val="0"/>
                <w:szCs w:val="21"/>
                <w:shd w:val="clear" w:color="auto" w:fill="FFFFFF"/>
                <w:lang w:bidi="ar"/>
              </w:rPr>
              <w:t>天风证券</w:t>
            </w:r>
            <w:r>
              <w:rPr>
                <w:rFonts w:ascii="宋体" w:hAnsi="宋体" w:cs="宋体" w:hint="eastAsia"/>
                <w:bCs/>
                <w:color w:val="000000"/>
                <w:kern w:val="0"/>
                <w:szCs w:val="21"/>
                <w:shd w:val="clear" w:color="auto" w:fill="FFFFFF"/>
                <w:lang w:bidi="ar"/>
              </w:rPr>
              <w:t>-</w:t>
            </w:r>
            <w:r>
              <w:rPr>
                <w:rFonts w:ascii="宋体" w:hAnsi="宋体" w:cs="宋体" w:hint="eastAsia"/>
                <w:bCs/>
                <w:color w:val="000000"/>
                <w:kern w:val="0"/>
                <w:szCs w:val="21"/>
                <w:shd w:val="clear" w:color="auto" w:fill="FFFFFF"/>
                <w:lang w:bidi="ar"/>
              </w:rPr>
              <w:t>陈潇；</w:t>
            </w:r>
            <w:r>
              <w:rPr>
                <w:rFonts w:ascii="宋体" w:hAnsi="宋体" w:cs="宋体" w:hint="eastAsia"/>
                <w:bCs/>
                <w:color w:val="000000"/>
                <w:kern w:val="0"/>
                <w:szCs w:val="21"/>
                <w:shd w:val="clear" w:color="auto" w:fill="FFFFFF"/>
                <w:lang w:bidi="ar"/>
              </w:rPr>
              <w:t>中国人寿</w:t>
            </w:r>
            <w:r>
              <w:rPr>
                <w:rFonts w:ascii="宋体" w:hAnsi="宋体" w:cs="宋体" w:hint="eastAsia"/>
                <w:bCs/>
                <w:color w:val="000000"/>
                <w:kern w:val="0"/>
                <w:szCs w:val="21"/>
                <w:shd w:val="clear" w:color="auto" w:fill="FFFFFF"/>
                <w:lang w:bidi="ar"/>
              </w:rPr>
              <w:t>-</w:t>
            </w:r>
            <w:r>
              <w:rPr>
                <w:rFonts w:ascii="宋体" w:hAnsi="宋体" w:cs="宋体" w:hint="eastAsia"/>
                <w:bCs/>
                <w:color w:val="000000"/>
                <w:kern w:val="0"/>
                <w:szCs w:val="21"/>
                <w:shd w:val="clear" w:color="auto" w:fill="FFFFFF"/>
                <w:lang w:bidi="ar"/>
              </w:rPr>
              <w:t>周伟业、王晓娟、赵文龙；华夏保险</w:t>
            </w:r>
            <w:r>
              <w:rPr>
                <w:rFonts w:ascii="宋体" w:hAnsi="宋体" w:cs="宋体" w:hint="eastAsia"/>
                <w:bCs/>
                <w:color w:val="000000"/>
                <w:kern w:val="0"/>
                <w:szCs w:val="21"/>
                <w:shd w:val="clear" w:color="auto" w:fill="FFFFFF"/>
                <w:lang w:bidi="ar"/>
              </w:rPr>
              <w:t>-</w:t>
            </w:r>
            <w:r>
              <w:rPr>
                <w:rFonts w:ascii="宋体" w:hAnsi="宋体" w:cs="宋体" w:hint="eastAsia"/>
                <w:bCs/>
                <w:color w:val="000000"/>
                <w:kern w:val="0"/>
                <w:szCs w:val="21"/>
                <w:shd w:val="clear" w:color="auto" w:fill="FFFFFF"/>
                <w:lang w:bidi="ar"/>
              </w:rPr>
              <w:t>王淳、翟晓虹、赵鑫鑫、桑永亮；银华基金</w:t>
            </w:r>
            <w:r>
              <w:rPr>
                <w:rFonts w:ascii="宋体" w:hAnsi="宋体" w:cs="宋体" w:hint="eastAsia"/>
                <w:bCs/>
                <w:color w:val="000000"/>
                <w:kern w:val="0"/>
                <w:szCs w:val="21"/>
                <w:shd w:val="clear" w:color="auto" w:fill="FFFFFF"/>
                <w:lang w:bidi="ar"/>
              </w:rPr>
              <w:t>-</w:t>
            </w:r>
            <w:r>
              <w:rPr>
                <w:rFonts w:ascii="宋体" w:hAnsi="宋体" w:cs="宋体" w:hint="eastAsia"/>
                <w:bCs/>
                <w:color w:val="000000"/>
                <w:kern w:val="0"/>
                <w:szCs w:val="21"/>
                <w:shd w:val="clear" w:color="auto" w:fill="FFFFFF"/>
                <w:lang w:bidi="ar"/>
              </w:rPr>
              <w:t>方建、王丽敏、王利刚；新华资产</w:t>
            </w:r>
            <w:r>
              <w:rPr>
                <w:rFonts w:ascii="宋体" w:hAnsi="宋体" w:cs="宋体" w:hint="eastAsia"/>
                <w:bCs/>
                <w:color w:val="000000"/>
                <w:kern w:val="0"/>
                <w:szCs w:val="21"/>
                <w:shd w:val="clear" w:color="auto" w:fill="FFFFFF"/>
                <w:lang w:bidi="ar"/>
              </w:rPr>
              <w:t>-</w:t>
            </w:r>
            <w:r>
              <w:rPr>
                <w:rFonts w:ascii="宋体" w:hAnsi="宋体" w:cs="宋体" w:hint="eastAsia"/>
                <w:bCs/>
                <w:color w:val="000000"/>
                <w:kern w:val="0"/>
                <w:szCs w:val="21"/>
                <w:shd w:val="clear" w:color="auto" w:fill="FFFFFF"/>
                <w:lang w:bidi="ar"/>
              </w:rPr>
              <w:t>李琰</w:t>
            </w:r>
            <w:r>
              <w:rPr>
                <w:rFonts w:ascii="宋体" w:hAnsi="宋体" w:cs="宋体" w:hint="eastAsia"/>
                <w:bCs/>
                <w:color w:val="000000"/>
                <w:kern w:val="0"/>
                <w:szCs w:val="21"/>
                <w:shd w:val="clear" w:color="auto" w:fill="FFFFFF"/>
                <w:lang w:bidi="ar"/>
              </w:rPr>
              <w:t>等</w:t>
            </w:r>
            <w:r>
              <w:rPr>
                <w:rFonts w:ascii="宋体" w:hAnsi="宋体" w:cs="宋体"/>
                <w:bCs/>
                <w:color w:val="000000"/>
                <w:kern w:val="0"/>
                <w:szCs w:val="21"/>
                <w:shd w:val="clear" w:color="auto" w:fill="FFFFFF"/>
                <w:lang w:bidi="ar"/>
              </w:rPr>
              <w:t>1</w:t>
            </w:r>
            <w:r>
              <w:rPr>
                <w:rFonts w:ascii="宋体" w:hAnsi="宋体" w:cs="宋体" w:hint="eastAsia"/>
                <w:bCs/>
                <w:color w:val="000000"/>
                <w:kern w:val="0"/>
                <w:szCs w:val="21"/>
                <w:shd w:val="clear" w:color="auto" w:fill="FFFFFF"/>
                <w:lang w:bidi="ar"/>
              </w:rPr>
              <w:t>6</w:t>
            </w:r>
            <w:r>
              <w:rPr>
                <w:rFonts w:ascii="宋体" w:hAnsi="宋体" w:cs="宋体" w:hint="eastAsia"/>
                <w:bCs/>
                <w:color w:val="000000"/>
                <w:kern w:val="0"/>
                <w:szCs w:val="21"/>
                <w:shd w:val="clear" w:color="auto" w:fill="FFFFFF"/>
                <w:lang w:bidi="ar"/>
              </w:rPr>
              <w:t>家机构投资者。</w:t>
            </w:r>
          </w:p>
        </w:tc>
      </w:tr>
      <w:tr w:rsidR="00000000">
        <w:trPr>
          <w:jc w:val="center"/>
        </w:trPr>
        <w:tc>
          <w:tcPr>
            <w:tcW w:w="1962" w:type="dxa"/>
            <w:tcBorders>
              <w:top w:val="single" w:sz="4" w:space="0" w:color="auto"/>
              <w:left w:val="single" w:sz="4" w:space="0" w:color="auto"/>
              <w:bottom w:val="single" w:sz="4" w:space="0" w:color="auto"/>
              <w:right w:val="single" w:sz="4" w:space="0" w:color="auto"/>
            </w:tcBorders>
          </w:tcPr>
          <w:p w:rsidR="00000000" w:rsidRDefault="00AA19E7">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时间</w:t>
            </w:r>
          </w:p>
        </w:tc>
        <w:tc>
          <w:tcPr>
            <w:tcW w:w="7834" w:type="dxa"/>
            <w:tcBorders>
              <w:top w:val="single" w:sz="4" w:space="0" w:color="auto"/>
              <w:left w:val="single" w:sz="4" w:space="0" w:color="auto"/>
              <w:bottom w:val="single" w:sz="4" w:space="0" w:color="auto"/>
              <w:right w:val="single" w:sz="4" w:space="0" w:color="auto"/>
            </w:tcBorders>
          </w:tcPr>
          <w:p w:rsidR="00000000" w:rsidRDefault="00AA19E7">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2019</w:t>
            </w:r>
            <w:r>
              <w:rPr>
                <w:rFonts w:ascii="宋体" w:hAnsi="宋体" w:cs="宋体" w:hint="eastAsia"/>
                <w:bCs/>
                <w:color w:val="000000"/>
                <w:kern w:val="0"/>
                <w:szCs w:val="21"/>
                <w:shd w:val="clear" w:color="auto" w:fill="FFFFFF"/>
              </w:rPr>
              <w:t>年</w:t>
            </w:r>
            <w:r>
              <w:rPr>
                <w:rFonts w:ascii="宋体" w:hAnsi="宋体" w:cs="宋体"/>
                <w:bCs/>
                <w:color w:val="000000"/>
                <w:kern w:val="0"/>
                <w:szCs w:val="21"/>
                <w:shd w:val="clear" w:color="auto" w:fill="FFFFFF"/>
              </w:rPr>
              <w:t>4</w:t>
            </w:r>
            <w:r>
              <w:rPr>
                <w:rFonts w:ascii="宋体" w:hAnsi="宋体" w:cs="宋体" w:hint="eastAsia"/>
                <w:bCs/>
                <w:color w:val="000000"/>
                <w:kern w:val="0"/>
                <w:szCs w:val="21"/>
                <w:shd w:val="clear" w:color="auto" w:fill="FFFFFF"/>
              </w:rPr>
              <w:t>月</w:t>
            </w:r>
            <w:r>
              <w:rPr>
                <w:rFonts w:ascii="宋体" w:hAnsi="宋体" w:cs="宋体" w:hint="eastAsia"/>
                <w:bCs/>
                <w:color w:val="000000"/>
                <w:kern w:val="0"/>
                <w:szCs w:val="21"/>
                <w:shd w:val="clear" w:color="auto" w:fill="FFFFFF"/>
              </w:rPr>
              <w:t>2</w:t>
            </w:r>
            <w:r>
              <w:rPr>
                <w:rFonts w:ascii="宋体" w:hAnsi="宋体" w:cs="宋体" w:hint="eastAsia"/>
                <w:bCs/>
                <w:color w:val="000000"/>
                <w:kern w:val="0"/>
                <w:szCs w:val="21"/>
                <w:shd w:val="clear" w:color="auto" w:fill="FFFFFF"/>
              </w:rPr>
              <w:t>2</w:t>
            </w:r>
            <w:r>
              <w:rPr>
                <w:rFonts w:ascii="宋体" w:hAnsi="宋体" w:cs="宋体"/>
                <w:bCs/>
                <w:color w:val="000000"/>
                <w:kern w:val="0"/>
                <w:szCs w:val="21"/>
                <w:shd w:val="clear" w:color="auto" w:fill="FFFFFF"/>
              </w:rPr>
              <w:t>-</w:t>
            </w:r>
            <w:r>
              <w:rPr>
                <w:rFonts w:ascii="宋体" w:hAnsi="宋体" w:cs="宋体" w:hint="eastAsia"/>
                <w:bCs/>
                <w:color w:val="000000"/>
                <w:kern w:val="0"/>
                <w:szCs w:val="21"/>
                <w:shd w:val="clear" w:color="auto" w:fill="FFFFFF"/>
              </w:rPr>
              <w:t>2</w:t>
            </w:r>
            <w:r>
              <w:rPr>
                <w:rFonts w:ascii="宋体" w:hAnsi="宋体" w:cs="宋体" w:hint="eastAsia"/>
                <w:bCs/>
                <w:color w:val="000000"/>
                <w:kern w:val="0"/>
                <w:szCs w:val="21"/>
                <w:shd w:val="clear" w:color="auto" w:fill="FFFFFF"/>
              </w:rPr>
              <w:t>3</w:t>
            </w:r>
            <w:r>
              <w:rPr>
                <w:rFonts w:ascii="宋体" w:hAnsi="宋体" w:cs="宋体" w:hint="eastAsia"/>
                <w:bCs/>
                <w:color w:val="000000"/>
                <w:kern w:val="0"/>
                <w:szCs w:val="21"/>
                <w:shd w:val="clear" w:color="auto" w:fill="FFFFFF"/>
              </w:rPr>
              <w:t>日</w:t>
            </w:r>
          </w:p>
        </w:tc>
      </w:tr>
      <w:tr w:rsidR="00000000">
        <w:trPr>
          <w:jc w:val="center"/>
        </w:trPr>
        <w:tc>
          <w:tcPr>
            <w:tcW w:w="1962" w:type="dxa"/>
            <w:tcBorders>
              <w:top w:val="single" w:sz="4" w:space="0" w:color="auto"/>
              <w:left w:val="single" w:sz="4" w:space="0" w:color="auto"/>
              <w:bottom w:val="single" w:sz="4" w:space="0" w:color="auto"/>
              <w:right w:val="single" w:sz="4" w:space="0" w:color="auto"/>
            </w:tcBorders>
          </w:tcPr>
          <w:p w:rsidR="00000000" w:rsidRDefault="00AA19E7">
            <w:pPr>
              <w:shd w:val="clear" w:color="auto" w:fill="FFFFFF"/>
              <w:spacing w:line="420" w:lineRule="exact"/>
              <w:ind w:firstLineChars="0" w:firstLine="0"/>
              <w:rPr>
                <w:rFonts w:ascii="宋体" w:hAnsi="宋体" w:cs="宋体"/>
                <w:bCs/>
                <w:color w:val="000000"/>
                <w:kern w:val="0"/>
                <w:szCs w:val="21"/>
                <w:shd w:val="clear" w:color="auto" w:fill="FFFFFF"/>
              </w:rPr>
            </w:pPr>
            <w:r>
              <w:rPr>
                <w:rFonts w:ascii="宋体" w:hAnsi="宋体" w:cs="宋体" w:hint="eastAsia"/>
                <w:bCs/>
                <w:color w:val="000000"/>
                <w:kern w:val="0"/>
                <w:szCs w:val="21"/>
                <w:shd w:val="clear" w:color="auto" w:fill="FFFFFF"/>
              </w:rPr>
              <w:t>地点</w:t>
            </w:r>
          </w:p>
        </w:tc>
        <w:tc>
          <w:tcPr>
            <w:tcW w:w="7834" w:type="dxa"/>
            <w:tcBorders>
              <w:top w:val="single" w:sz="4" w:space="0" w:color="auto"/>
              <w:left w:val="single" w:sz="4" w:space="0" w:color="auto"/>
              <w:bottom w:val="single" w:sz="4" w:space="0" w:color="auto"/>
              <w:right w:val="single" w:sz="4" w:space="0" w:color="auto"/>
            </w:tcBorders>
          </w:tcPr>
          <w:p w:rsidR="00000000" w:rsidRDefault="00AA19E7">
            <w:pPr>
              <w:shd w:val="clear" w:color="auto" w:fill="FFFFFF"/>
              <w:tabs>
                <w:tab w:val="center" w:pos="3199"/>
              </w:tabs>
              <w:spacing w:line="420" w:lineRule="exact"/>
              <w:ind w:firstLineChars="0" w:firstLine="0"/>
              <w:rPr>
                <w:rFonts w:ascii="宋体" w:hAnsi="宋体" w:cs="宋体" w:hint="eastAsia"/>
                <w:szCs w:val="21"/>
              </w:rPr>
            </w:pPr>
            <w:r>
              <w:rPr>
                <w:rFonts w:ascii="宋体" w:hAnsi="宋体" w:cs="宋体" w:hint="eastAsia"/>
                <w:color w:val="000000"/>
                <w:szCs w:val="21"/>
                <w:lang w:bidi="ar"/>
              </w:rPr>
              <w:t>北京</w:t>
            </w:r>
          </w:p>
        </w:tc>
      </w:tr>
      <w:tr w:rsidR="00000000">
        <w:trPr>
          <w:jc w:val="center"/>
        </w:trPr>
        <w:tc>
          <w:tcPr>
            <w:tcW w:w="1962" w:type="dxa"/>
            <w:tcBorders>
              <w:top w:val="single" w:sz="4" w:space="0" w:color="auto"/>
              <w:left w:val="single" w:sz="4" w:space="0" w:color="auto"/>
              <w:bottom w:val="single" w:sz="4" w:space="0" w:color="auto"/>
              <w:right w:val="single" w:sz="4" w:space="0" w:color="auto"/>
            </w:tcBorders>
          </w:tcPr>
          <w:p w:rsidR="00000000" w:rsidRDefault="00AA19E7">
            <w:pPr>
              <w:shd w:val="clear" w:color="auto" w:fill="FFFFFF"/>
              <w:spacing w:line="420" w:lineRule="exact"/>
              <w:ind w:firstLineChars="0" w:firstLine="0"/>
              <w:rPr>
                <w:rFonts w:ascii="宋体" w:hAnsi="宋体" w:cs="宋体"/>
                <w:bCs/>
                <w:color w:val="000000"/>
                <w:kern w:val="0"/>
                <w:szCs w:val="21"/>
                <w:shd w:val="clear" w:color="auto" w:fill="FFFFFF"/>
              </w:rPr>
            </w:pPr>
            <w:r>
              <w:rPr>
                <w:rFonts w:ascii="宋体" w:hAnsi="宋体" w:cs="宋体" w:hint="eastAsia"/>
                <w:bCs/>
                <w:color w:val="000000"/>
                <w:kern w:val="0"/>
                <w:szCs w:val="21"/>
                <w:shd w:val="clear" w:color="auto" w:fill="FFFFFF"/>
              </w:rPr>
              <w:t>上市公司接待人员姓名</w:t>
            </w:r>
          </w:p>
        </w:tc>
        <w:tc>
          <w:tcPr>
            <w:tcW w:w="7834" w:type="dxa"/>
            <w:tcBorders>
              <w:top w:val="single" w:sz="4" w:space="0" w:color="auto"/>
              <w:left w:val="single" w:sz="4" w:space="0" w:color="auto"/>
              <w:bottom w:val="single" w:sz="4" w:space="0" w:color="auto"/>
              <w:right w:val="single" w:sz="4" w:space="0" w:color="auto"/>
            </w:tcBorders>
          </w:tcPr>
          <w:p w:rsidR="00000000" w:rsidRDefault="00AA19E7">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bCs/>
                <w:color w:val="000000"/>
                <w:kern w:val="0"/>
                <w:szCs w:val="21"/>
                <w:shd w:val="clear" w:color="auto" w:fill="FFFFFF"/>
              </w:rPr>
              <w:t>黄聪、梁伟全</w:t>
            </w:r>
          </w:p>
        </w:tc>
      </w:tr>
      <w:tr w:rsidR="00000000">
        <w:trPr>
          <w:jc w:val="center"/>
        </w:trPr>
        <w:tc>
          <w:tcPr>
            <w:tcW w:w="1962" w:type="dxa"/>
            <w:tcBorders>
              <w:top w:val="single" w:sz="4" w:space="0" w:color="auto"/>
              <w:left w:val="single" w:sz="4" w:space="0" w:color="auto"/>
              <w:bottom w:val="single" w:sz="4" w:space="0" w:color="auto"/>
              <w:right w:val="single" w:sz="4" w:space="0" w:color="auto"/>
            </w:tcBorders>
            <w:vAlign w:val="center"/>
          </w:tcPr>
          <w:p w:rsidR="00000000" w:rsidRDefault="00AA19E7">
            <w:pPr>
              <w:shd w:val="clear" w:color="auto" w:fill="FFFFFF"/>
              <w:spacing w:line="420" w:lineRule="exact"/>
              <w:ind w:firstLineChars="0" w:firstLine="0"/>
              <w:rPr>
                <w:rFonts w:ascii="宋体" w:hAnsi="宋体" w:cs="宋体"/>
                <w:bCs/>
                <w:color w:val="000000"/>
                <w:kern w:val="0"/>
                <w:szCs w:val="21"/>
                <w:shd w:val="clear" w:color="auto" w:fill="FFFFFF"/>
              </w:rPr>
            </w:pPr>
            <w:r>
              <w:rPr>
                <w:rFonts w:ascii="宋体" w:hAnsi="宋体" w:cs="宋体" w:hint="eastAsia"/>
                <w:bCs/>
                <w:color w:val="000000"/>
                <w:kern w:val="0"/>
                <w:szCs w:val="21"/>
                <w:shd w:val="clear" w:color="auto" w:fill="FFFFFF"/>
              </w:rPr>
              <w:t>投资者关系活动主要内容介绍</w:t>
            </w:r>
          </w:p>
          <w:p w:rsidR="00000000" w:rsidRDefault="00AA19E7">
            <w:pPr>
              <w:widowControl w:val="0"/>
              <w:spacing w:line="240" w:lineRule="auto"/>
              <w:ind w:firstLineChars="0" w:firstLine="0"/>
              <w:rPr>
                <w:rFonts w:ascii="宋体" w:hAnsi="宋体" w:cs="宋体"/>
                <w:bCs/>
                <w:iCs/>
                <w:color w:val="000000"/>
                <w:szCs w:val="21"/>
              </w:rPr>
            </w:pPr>
          </w:p>
        </w:tc>
        <w:tc>
          <w:tcPr>
            <w:tcW w:w="7834" w:type="dxa"/>
            <w:tcBorders>
              <w:top w:val="single" w:sz="4" w:space="0" w:color="auto"/>
              <w:left w:val="single" w:sz="4" w:space="0" w:color="auto"/>
              <w:bottom w:val="single" w:sz="4" w:space="0" w:color="auto"/>
              <w:right w:val="single" w:sz="4" w:space="0" w:color="auto"/>
            </w:tcBorders>
          </w:tcPr>
          <w:p w:rsidR="00000000" w:rsidRDefault="00AA19E7">
            <w:pPr>
              <w:pStyle w:val="af"/>
              <w:ind w:firstLineChars="0" w:firstLine="0"/>
              <w:rPr>
                <w:rFonts w:ascii="宋体" w:hAnsi="宋体" w:cs="宋体" w:hint="eastAsia"/>
                <w:b/>
                <w:color w:val="000000"/>
                <w:szCs w:val="21"/>
              </w:rPr>
            </w:pPr>
            <w:r>
              <w:rPr>
                <w:rFonts w:ascii="宋体" w:hAnsi="宋体" w:cs="宋体" w:hint="eastAsia"/>
                <w:b/>
                <w:color w:val="000000"/>
                <w:szCs w:val="21"/>
              </w:rPr>
              <w:t>Q&amp;A</w:t>
            </w:r>
            <w:r>
              <w:rPr>
                <w:rFonts w:ascii="宋体" w:hAnsi="宋体" w:cs="宋体" w:hint="eastAsia"/>
                <w:b/>
                <w:color w:val="000000"/>
                <w:szCs w:val="21"/>
              </w:rPr>
              <w:t>环节</w:t>
            </w:r>
          </w:p>
          <w:p w:rsidR="00000000" w:rsidRDefault="00AA19E7">
            <w:pPr>
              <w:pStyle w:val="af"/>
              <w:ind w:firstLineChars="0" w:firstLine="0"/>
              <w:rPr>
                <w:rFonts w:ascii="宋体" w:hAnsi="宋体" w:cs="宋体" w:hint="eastAsia"/>
                <w:b/>
                <w:color w:val="000000"/>
                <w:szCs w:val="21"/>
              </w:rPr>
            </w:pPr>
            <w:r>
              <w:rPr>
                <w:rFonts w:ascii="宋体" w:hAnsi="宋体" w:cs="宋体" w:hint="eastAsia"/>
                <w:b/>
                <w:color w:val="000000"/>
                <w:szCs w:val="21"/>
              </w:rPr>
              <w:t>1</w:t>
            </w:r>
            <w:r>
              <w:rPr>
                <w:rFonts w:ascii="宋体" w:hAnsi="宋体" w:cs="宋体" w:hint="eastAsia"/>
                <w:b/>
                <w:color w:val="000000"/>
                <w:szCs w:val="21"/>
              </w:rPr>
              <w:t>、公司怎么看未来肉猪价格走势？</w:t>
            </w:r>
          </w:p>
          <w:p w:rsidR="00000000" w:rsidRDefault="00AA19E7">
            <w:pPr>
              <w:pStyle w:val="af"/>
              <w:ind w:firstLineChars="0" w:firstLine="0"/>
              <w:rPr>
                <w:rFonts w:ascii="宋体" w:hAnsi="宋体" w:cs="宋体" w:hint="eastAsia"/>
                <w:bCs/>
                <w:color w:val="000000"/>
                <w:szCs w:val="21"/>
              </w:rPr>
            </w:pPr>
            <w:r>
              <w:rPr>
                <w:rFonts w:ascii="宋体" w:hAnsi="宋体" w:cs="宋体" w:hint="eastAsia"/>
                <w:bCs/>
                <w:color w:val="000000"/>
                <w:szCs w:val="21"/>
              </w:rPr>
              <w:t>答：</w:t>
            </w:r>
            <w:r>
              <w:rPr>
                <w:rFonts w:ascii="宋体" w:hAnsi="宋体" w:cs="宋体" w:hint="eastAsia"/>
                <w:bCs/>
                <w:color w:val="000000"/>
                <w:szCs w:val="21"/>
              </w:rPr>
              <w:t>按照以往的经验，</w:t>
            </w:r>
            <w:r>
              <w:rPr>
                <w:rFonts w:ascii="宋体" w:hAnsi="宋体" w:cs="宋体" w:hint="eastAsia"/>
                <w:bCs/>
                <w:color w:val="000000"/>
                <w:szCs w:val="21"/>
              </w:rPr>
              <w:t>5</w:t>
            </w:r>
            <w:r>
              <w:rPr>
                <w:rFonts w:ascii="宋体" w:hAnsi="宋体" w:cs="宋体" w:hint="eastAsia"/>
                <w:bCs/>
                <w:color w:val="000000"/>
                <w:szCs w:val="21"/>
              </w:rPr>
              <w:t>月份会开始进入消费的旺</w:t>
            </w:r>
            <w:r>
              <w:rPr>
                <w:rFonts w:ascii="宋体" w:hAnsi="宋体" w:cs="宋体" w:hint="eastAsia"/>
                <w:bCs/>
                <w:color w:val="000000"/>
                <w:szCs w:val="21"/>
              </w:rPr>
              <w:t>季，</w:t>
            </w:r>
            <w:r>
              <w:rPr>
                <w:rFonts w:ascii="宋体" w:hAnsi="宋体" w:cs="宋体" w:hint="eastAsia"/>
                <w:bCs/>
                <w:color w:val="000000"/>
                <w:szCs w:val="21"/>
              </w:rPr>
              <w:t>下半年也是猪肉的消费旺季，预计下半年肉</w:t>
            </w:r>
            <w:r>
              <w:rPr>
                <w:rFonts w:ascii="宋体" w:hAnsi="宋体" w:cs="宋体" w:hint="eastAsia"/>
                <w:bCs/>
                <w:color w:val="000000"/>
                <w:szCs w:val="21"/>
              </w:rPr>
              <w:t>猪</w:t>
            </w:r>
            <w:r>
              <w:rPr>
                <w:rFonts w:ascii="宋体" w:hAnsi="宋体" w:cs="宋体" w:hint="eastAsia"/>
                <w:bCs/>
                <w:color w:val="000000"/>
                <w:szCs w:val="21"/>
              </w:rPr>
              <w:t>价格</w:t>
            </w:r>
            <w:r>
              <w:rPr>
                <w:rFonts w:ascii="宋体" w:hAnsi="宋体" w:cs="宋体" w:hint="eastAsia"/>
                <w:bCs/>
                <w:color w:val="000000"/>
                <w:szCs w:val="21"/>
              </w:rPr>
              <w:t>会逐步上升。</w:t>
            </w:r>
          </w:p>
          <w:p w:rsidR="00000000" w:rsidRDefault="00AA19E7">
            <w:pPr>
              <w:pStyle w:val="af"/>
              <w:ind w:firstLineChars="0" w:firstLine="0"/>
              <w:rPr>
                <w:rFonts w:ascii="宋体" w:hAnsi="宋体" w:cs="宋体" w:hint="eastAsia"/>
                <w:b/>
                <w:color w:val="000000"/>
                <w:szCs w:val="21"/>
              </w:rPr>
            </w:pPr>
            <w:r>
              <w:rPr>
                <w:rFonts w:ascii="宋体" w:hAnsi="宋体" w:cs="宋体" w:hint="eastAsia"/>
                <w:b/>
                <w:color w:val="000000"/>
                <w:szCs w:val="21"/>
              </w:rPr>
              <w:t>2</w:t>
            </w:r>
            <w:r>
              <w:rPr>
                <w:rFonts w:ascii="宋体" w:hAnsi="宋体" w:cs="宋体" w:hint="eastAsia"/>
                <w:b/>
                <w:color w:val="000000"/>
                <w:szCs w:val="21"/>
              </w:rPr>
              <w:t>、</w:t>
            </w:r>
            <w:r>
              <w:rPr>
                <w:rFonts w:ascii="宋体" w:hAnsi="宋体" w:cs="宋体" w:hint="eastAsia"/>
                <w:b/>
                <w:color w:val="000000"/>
                <w:szCs w:val="21"/>
              </w:rPr>
              <w:t>非洲猪瘟给行业的影响</w:t>
            </w:r>
            <w:r>
              <w:rPr>
                <w:rFonts w:ascii="宋体" w:hAnsi="宋体" w:cs="宋体" w:hint="eastAsia"/>
                <w:b/>
                <w:color w:val="000000"/>
                <w:szCs w:val="21"/>
              </w:rPr>
              <w:t>？</w:t>
            </w:r>
          </w:p>
          <w:p w:rsidR="00000000" w:rsidRDefault="00AA19E7">
            <w:pPr>
              <w:autoSpaceDE w:val="0"/>
              <w:autoSpaceDN w:val="0"/>
              <w:adjustRightInd w:val="0"/>
              <w:spacing w:line="560" w:lineRule="exact"/>
              <w:ind w:firstLineChars="0" w:firstLine="0"/>
              <w:rPr>
                <w:rFonts w:ascii="宋体" w:hAnsi="宋体" w:cs="宋体" w:hint="eastAsia"/>
                <w:bCs/>
                <w:color w:val="000000"/>
                <w:szCs w:val="21"/>
              </w:rPr>
            </w:pPr>
            <w:r>
              <w:rPr>
                <w:rFonts w:ascii="宋体" w:hAnsi="宋体" w:cs="宋体" w:hint="eastAsia"/>
                <w:bCs/>
                <w:color w:val="000000"/>
                <w:szCs w:val="21"/>
              </w:rPr>
              <w:t>答：</w:t>
            </w:r>
            <w:r>
              <w:rPr>
                <w:rFonts w:ascii="宋体" w:hAnsi="宋体" w:cs="宋体" w:hint="eastAsia"/>
                <w:bCs/>
                <w:color w:val="000000"/>
                <w:szCs w:val="21"/>
              </w:rPr>
              <w:t>一是新的监管政策出台，活猪调运受影响</w:t>
            </w:r>
            <w:r>
              <w:rPr>
                <w:rFonts w:ascii="宋体" w:hAnsi="宋体" w:cs="宋体" w:hint="eastAsia"/>
                <w:bCs/>
                <w:color w:val="000000"/>
                <w:szCs w:val="21"/>
              </w:rPr>
              <w:t>；</w:t>
            </w:r>
            <w:r>
              <w:rPr>
                <w:rFonts w:ascii="宋体" w:hAnsi="宋体" w:cs="宋体" w:hint="eastAsia"/>
                <w:bCs/>
                <w:color w:val="000000"/>
                <w:szCs w:val="21"/>
              </w:rPr>
              <w:t>二是非洲猪瘟防控难度大，养殖户扩产、补栏谨慎</w:t>
            </w:r>
            <w:r>
              <w:rPr>
                <w:rFonts w:ascii="宋体" w:hAnsi="宋体" w:cs="宋体" w:hint="eastAsia"/>
                <w:bCs/>
                <w:color w:val="000000"/>
                <w:szCs w:val="21"/>
              </w:rPr>
              <w:t>,</w:t>
            </w:r>
            <w:r>
              <w:rPr>
                <w:rFonts w:ascii="宋体" w:hAnsi="宋体" w:cs="宋体" w:hint="eastAsia"/>
                <w:bCs/>
                <w:color w:val="000000"/>
                <w:szCs w:val="21"/>
              </w:rPr>
              <w:t>非洲猪瘟发病率和死亡率最高可达</w:t>
            </w:r>
            <w:r>
              <w:rPr>
                <w:rFonts w:ascii="宋体" w:hAnsi="宋体" w:cs="宋体" w:hint="eastAsia"/>
                <w:bCs/>
                <w:color w:val="000000"/>
                <w:szCs w:val="21"/>
              </w:rPr>
              <w:t>100%</w:t>
            </w:r>
            <w:r>
              <w:rPr>
                <w:rFonts w:ascii="宋体" w:hAnsi="宋体" w:cs="宋体" w:hint="eastAsia"/>
                <w:bCs/>
                <w:color w:val="000000"/>
                <w:szCs w:val="21"/>
              </w:rPr>
              <w:t>，且目前全世界没有有效的疫苗防治</w:t>
            </w:r>
            <w:r>
              <w:rPr>
                <w:rFonts w:ascii="宋体" w:hAnsi="宋体" w:cs="宋体" w:hint="eastAsia"/>
                <w:bCs/>
                <w:color w:val="000000"/>
                <w:szCs w:val="21"/>
              </w:rPr>
              <w:t>；</w:t>
            </w:r>
            <w:r>
              <w:rPr>
                <w:rFonts w:ascii="宋体" w:hAnsi="宋体" w:cs="宋体" w:hint="eastAsia"/>
                <w:bCs/>
                <w:color w:val="000000"/>
                <w:szCs w:val="21"/>
              </w:rPr>
              <w:t>三是猪肉产销区供需不平衡，“调猪”向“调肉”转变</w:t>
            </w:r>
            <w:r>
              <w:rPr>
                <w:rFonts w:ascii="宋体" w:hAnsi="宋体" w:cs="宋体" w:hint="eastAsia"/>
                <w:bCs/>
                <w:color w:val="000000"/>
                <w:szCs w:val="21"/>
              </w:rPr>
              <w:t>；</w:t>
            </w:r>
            <w:r>
              <w:rPr>
                <w:rFonts w:ascii="宋体" w:hAnsi="宋体" w:cs="宋体" w:hint="eastAsia"/>
                <w:bCs/>
                <w:color w:val="000000"/>
                <w:szCs w:val="21"/>
              </w:rPr>
              <w:t>四是规模化企业生猪产能布局有放缓迹象</w:t>
            </w:r>
            <w:r>
              <w:rPr>
                <w:rFonts w:ascii="宋体" w:hAnsi="宋体" w:cs="宋体" w:hint="eastAsia"/>
                <w:bCs/>
                <w:color w:val="000000"/>
                <w:szCs w:val="21"/>
              </w:rPr>
              <w:t>,</w:t>
            </w:r>
            <w:r>
              <w:rPr>
                <w:rFonts w:ascii="宋体" w:hAnsi="宋体" w:cs="宋体" w:hint="eastAsia"/>
                <w:bCs/>
                <w:color w:val="000000"/>
                <w:szCs w:val="21"/>
              </w:rPr>
              <w:t>鉴于非洲猪瘟疫情的危害和生猪调运政策的影响，行业内企业在疫情影响较严重的区域有放缓生猪养殖项目投资和建设的迹象</w:t>
            </w:r>
            <w:r>
              <w:rPr>
                <w:rFonts w:ascii="宋体" w:hAnsi="宋体" w:cs="宋体" w:hint="eastAsia"/>
                <w:bCs/>
                <w:color w:val="000000"/>
                <w:szCs w:val="21"/>
              </w:rPr>
              <w:t>，</w:t>
            </w:r>
            <w:r>
              <w:rPr>
                <w:rFonts w:ascii="宋体" w:hAnsi="宋体" w:cs="宋体" w:hint="eastAsia"/>
                <w:bCs/>
                <w:color w:val="000000"/>
                <w:szCs w:val="21"/>
              </w:rPr>
              <w:t>预计未来两、三年生猪行业整体规模化扩张的进度将受到一定影响。</w:t>
            </w:r>
          </w:p>
          <w:p w:rsidR="00000000" w:rsidRDefault="00AA19E7">
            <w:pPr>
              <w:pStyle w:val="af"/>
              <w:ind w:firstLineChars="0" w:firstLine="0"/>
              <w:rPr>
                <w:rFonts w:ascii="宋体" w:hAnsi="宋体" w:cs="宋体" w:hint="eastAsia"/>
                <w:b/>
                <w:color w:val="000000"/>
                <w:szCs w:val="21"/>
              </w:rPr>
            </w:pPr>
            <w:r>
              <w:rPr>
                <w:rFonts w:ascii="宋体" w:hAnsi="宋体" w:cs="宋体" w:hint="eastAsia"/>
                <w:b/>
                <w:color w:val="000000"/>
                <w:szCs w:val="21"/>
              </w:rPr>
              <w:t>3</w:t>
            </w:r>
            <w:r>
              <w:rPr>
                <w:rFonts w:ascii="宋体" w:hAnsi="宋体" w:cs="宋体" w:hint="eastAsia"/>
                <w:b/>
                <w:color w:val="000000"/>
                <w:szCs w:val="21"/>
              </w:rPr>
              <w:t>、</w:t>
            </w:r>
            <w:r>
              <w:rPr>
                <w:rFonts w:ascii="宋体" w:hAnsi="宋体" w:cs="宋体" w:hint="eastAsia"/>
                <w:b/>
                <w:color w:val="000000"/>
                <w:szCs w:val="21"/>
              </w:rPr>
              <w:t>黄鸡价</w:t>
            </w:r>
            <w:r>
              <w:rPr>
                <w:rFonts w:ascii="宋体" w:hAnsi="宋体" w:cs="宋体" w:hint="eastAsia"/>
                <w:b/>
                <w:color w:val="000000"/>
                <w:szCs w:val="21"/>
              </w:rPr>
              <w:t>格</w:t>
            </w:r>
            <w:r>
              <w:rPr>
                <w:rFonts w:ascii="宋体" w:hAnsi="宋体" w:cs="宋体" w:hint="eastAsia"/>
                <w:b/>
                <w:color w:val="000000"/>
                <w:szCs w:val="21"/>
              </w:rPr>
              <w:t>季节性波动</w:t>
            </w:r>
            <w:r>
              <w:rPr>
                <w:rFonts w:ascii="宋体" w:hAnsi="宋体" w:cs="宋体" w:hint="eastAsia"/>
                <w:b/>
                <w:color w:val="000000"/>
                <w:szCs w:val="21"/>
              </w:rPr>
              <w:t>大吗？怎么看未来肉鸡价格？</w:t>
            </w:r>
          </w:p>
          <w:p w:rsidR="00000000" w:rsidRDefault="00AA19E7">
            <w:pPr>
              <w:pStyle w:val="af"/>
              <w:ind w:firstLineChars="0" w:firstLine="0"/>
              <w:rPr>
                <w:rFonts w:ascii="宋体" w:hAnsi="宋体" w:cs="宋体" w:hint="eastAsia"/>
                <w:bCs/>
                <w:color w:val="000000"/>
                <w:szCs w:val="21"/>
              </w:rPr>
            </w:pPr>
            <w:r>
              <w:rPr>
                <w:rFonts w:ascii="宋体" w:hAnsi="宋体" w:cs="宋体" w:hint="eastAsia"/>
                <w:bCs/>
                <w:color w:val="000000"/>
                <w:szCs w:val="21"/>
              </w:rPr>
              <w:lastRenderedPageBreak/>
              <w:t>答：黄鸡</w:t>
            </w:r>
            <w:r>
              <w:rPr>
                <w:rFonts w:ascii="宋体" w:hAnsi="宋体" w:cs="宋体" w:hint="eastAsia"/>
                <w:bCs/>
                <w:color w:val="000000"/>
                <w:szCs w:val="21"/>
              </w:rPr>
              <w:t>一轮周期大概</w:t>
            </w:r>
            <w:r>
              <w:rPr>
                <w:rFonts w:ascii="宋体" w:hAnsi="宋体" w:cs="宋体" w:hint="eastAsia"/>
                <w:bCs/>
                <w:color w:val="000000"/>
                <w:szCs w:val="21"/>
              </w:rPr>
              <w:t>是</w:t>
            </w:r>
            <w:r>
              <w:rPr>
                <w:rFonts w:ascii="宋体" w:hAnsi="宋体" w:cs="宋体" w:hint="eastAsia"/>
                <w:bCs/>
                <w:color w:val="000000"/>
                <w:szCs w:val="21"/>
              </w:rPr>
              <w:t>1.5</w:t>
            </w:r>
            <w:r>
              <w:rPr>
                <w:rFonts w:ascii="宋体" w:hAnsi="宋体" w:cs="宋体" w:hint="eastAsia"/>
                <w:bCs/>
                <w:color w:val="000000"/>
                <w:szCs w:val="21"/>
              </w:rPr>
              <w:t>年，下半年鸡价相对较好</w:t>
            </w:r>
            <w:r>
              <w:rPr>
                <w:rFonts w:ascii="宋体" w:hAnsi="宋体" w:cs="宋体" w:hint="eastAsia"/>
                <w:bCs/>
                <w:color w:val="000000"/>
                <w:szCs w:val="21"/>
              </w:rPr>
              <w:t>。</w:t>
            </w:r>
          </w:p>
          <w:p w:rsidR="00000000" w:rsidRDefault="00AA19E7">
            <w:pPr>
              <w:pStyle w:val="af"/>
              <w:ind w:firstLineChars="0" w:firstLine="0"/>
              <w:rPr>
                <w:rFonts w:ascii="宋体" w:hAnsi="宋体" w:cs="宋体" w:hint="eastAsia"/>
                <w:b/>
                <w:color w:val="000000"/>
                <w:szCs w:val="21"/>
              </w:rPr>
            </w:pPr>
            <w:r>
              <w:rPr>
                <w:rFonts w:ascii="宋体" w:hAnsi="宋体" w:cs="宋体" w:hint="eastAsia"/>
                <w:b/>
                <w:color w:val="000000"/>
                <w:szCs w:val="21"/>
              </w:rPr>
              <w:t>4</w:t>
            </w:r>
            <w:r>
              <w:rPr>
                <w:rFonts w:ascii="宋体" w:hAnsi="宋体" w:cs="宋体" w:hint="eastAsia"/>
                <w:b/>
                <w:color w:val="000000"/>
                <w:szCs w:val="21"/>
              </w:rPr>
              <w:t>、</w:t>
            </w:r>
            <w:r>
              <w:rPr>
                <w:rFonts w:ascii="宋体" w:hAnsi="宋体" w:cs="宋体" w:hint="eastAsia"/>
                <w:b/>
                <w:color w:val="000000"/>
                <w:szCs w:val="21"/>
              </w:rPr>
              <w:t>公司对</w:t>
            </w:r>
            <w:r>
              <w:rPr>
                <w:rFonts w:ascii="宋体" w:hAnsi="宋体" w:cs="宋体" w:hint="eastAsia"/>
                <w:b/>
                <w:color w:val="000000"/>
                <w:szCs w:val="21"/>
              </w:rPr>
              <w:t>下游的发展</w:t>
            </w:r>
            <w:r>
              <w:rPr>
                <w:rFonts w:ascii="宋体" w:hAnsi="宋体" w:cs="宋体" w:hint="eastAsia"/>
                <w:b/>
                <w:color w:val="000000"/>
                <w:szCs w:val="21"/>
              </w:rPr>
              <w:t>规划如何？</w:t>
            </w:r>
          </w:p>
          <w:p w:rsidR="00000000" w:rsidRDefault="00AA19E7">
            <w:pPr>
              <w:pStyle w:val="af"/>
              <w:ind w:firstLineChars="0" w:firstLine="0"/>
              <w:rPr>
                <w:rFonts w:ascii="宋体" w:hAnsi="宋体" w:cs="宋体" w:hint="eastAsia"/>
                <w:bCs/>
                <w:color w:val="000000"/>
                <w:szCs w:val="21"/>
              </w:rPr>
            </w:pPr>
            <w:r>
              <w:rPr>
                <w:rFonts w:ascii="宋体" w:hAnsi="宋体" w:cs="宋体" w:hint="eastAsia"/>
                <w:bCs/>
                <w:color w:val="000000"/>
                <w:szCs w:val="21"/>
              </w:rPr>
              <w:t>答：</w:t>
            </w:r>
            <w:r>
              <w:rPr>
                <w:rFonts w:ascii="宋体" w:hAnsi="宋体" w:cs="宋体" w:hint="eastAsia"/>
                <w:bCs/>
                <w:color w:val="000000"/>
                <w:szCs w:val="21"/>
              </w:rPr>
              <w:t>未来，</w:t>
            </w:r>
            <w:r>
              <w:rPr>
                <w:rFonts w:ascii="宋体" w:hAnsi="宋体" w:cs="宋体" w:hint="eastAsia"/>
                <w:bCs/>
                <w:color w:val="000000"/>
                <w:szCs w:val="21"/>
              </w:rPr>
              <w:t>公司主营业务销售模式</w:t>
            </w:r>
            <w:r>
              <w:rPr>
                <w:rFonts w:ascii="宋体" w:hAnsi="宋体" w:cs="宋体" w:hint="eastAsia"/>
                <w:bCs/>
                <w:color w:val="000000"/>
                <w:szCs w:val="21"/>
              </w:rPr>
              <w:t>逐步全面向“集中屠宰、品牌经营、冷链流通、冷鲜上市”的模式转变。</w:t>
            </w:r>
          </w:p>
          <w:p w:rsidR="00000000" w:rsidRDefault="00AA19E7">
            <w:pPr>
              <w:pStyle w:val="af"/>
              <w:rPr>
                <w:rFonts w:ascii="宋体" w:hAnsi="宋体" w:cs="宋体" w:hint="eastAsia"/>
                <w:bCs/>
                <w:color w:val="000000"/>
                <w:szCs w:val="21"/>
              </w:rPr>
            </w:pPr>
            <w:r>
              <w:rPr>
                <w:rFonts w:ascii="宋体" w:hAnsi="宋体" w:cs="宋体" w:hint="eastAsia"/>
                <w:bCs/>
                <w:color w:val="000000"/>
                <w:szCs w:val="21"/>
              </w:rPr>
              <w:t>公司养禽业要加快推进屠宰及深加工产能布局，建立屠宰生产管理体系；完善屠宰厂、熟食厂区域布局；明确鲜品和食品业务的发展定位，推进鲜品订单式销售业务。</w:t>
            </w:r>
            <w:r>
              <w:rPr>
                <w:rFonts w:ascii="宋体" w:hAnsi="宋体" w:cs="宋体" w:hint="eastAsia"/>
                <w:bCs/>
                <w:color w:val="000000"/>
                <w:szCs w:val="21"/>
              </w:rPr>
              <w:t xml:space="preserve"> </w:t>
            </w:r>
          </w:p>
          <w:p w:rsidR="00000000" w:rsidRDefault="00AA19E7">
            <w:pPr>
              <w:pStyle w:val="af"/>
              <w:rPr>
                <w:rFonts w:ascii="宋体" w:hAnsi="宋体" w:cs="宋体" w:hint="eastAsia"/>
                <w:bCs/>
                <w:color w:val="000000"/>
                <w:szCs w:val="21"/>
              </w:rPr>
            </w:pPr>
            <w:r>
              <w:rPr>
                <w:rFonts w:ascii="宋体" w:hAnsi="宋体" w:cs="宋体" w:hint="eastAsia"/>
                <w:bCs/>
                <w:color w:val="000000"/>
                <w:szCs w:val="21"/>
              </w:rPr>
              <w:t>公司养猪业要做好生猪屠宰加工业务区域布局，制订实施方案与计划并推动落实，加强肉猪生产与屠宰环节的对接，立足产地屠宰，引导原有客户转</w:t>
            </w:r>
            <w:r>
              <w:rPr>
                <w:rFonts w:ascii="宋体" w:hAnsi="宋体" w:cs="宋体" w:hint="eastAsia"/>
                <w:bCs/>
                <w:color w:val="000000"/>
                <w:szCs w:val="21"/>
              </w:rPr>
              <w:t>型升级。深入探索与屠宰加工企业合资、合营、控股，或以区域管理公司为单位自建等多种发展模式。</w:t>
            </w:r>
            <w:r>
              <w:rPr>
                <w:rFonts w:ascii="宋体" w:hAnsi="宋体" w:cs="宋体" w:hint="eastAsia"/>
                <w:bCs/>
                <w:color w:val="000000"/>
                <w:szCs w:val="21"/>
              </w:rPr>
              <w:t xml:space="preserve"> </w:t>
            </w:r>
          </w:p>
          <w:p w:rsidR="00000000" w:rsidRDefault="00AA19E7">
            <w:pPr>
              <w:pStyle w:val="af"/>
              <w:ind w:firstLineChars="0" w:firstLine="0"/>
              <w:rPr>
                <w:rFonts w:ascii="宋体" w:hAnsi="宋体" w:cs="宋体" w:hint="eastAsia"/>
                <w:b/>
                <w:color w:val="000000"/>
                <w:szCs w:val="21"/>
              </w:rPr>
            </w:pPr>
            <w:r>
              <w:rPr>
                <w:rFonts w:ascii="宋体" w:hAnsi="宋体" w:cs="宋体" w:hint="eastAsia"/>
                <w:b/>
                <w:color w:val="000000"/>
                <w:szCs w:val="21"/>
              </w:rPr>
              <w:t>5</w:t>
            </w:r>
            <w:r>
              <w:rPr>
                <w:rFonts w:ascii="宋体" w:hAnsi="宋体" w:cs="宋体" w:hint="eastAsia"/>
                <w:b/>
                <w:color w:val="000000"/>
                <w:szCs w:val="21"/>
              </w:rPr>
              <w:t>、</w:t>
            </w:r>
            <w:r>
              <w:rPr>
                <w:rFonts w:ascii="宋体" w:hAnsi="宋体" w:cs="宋体" w:hint="eastAsia"/>
                <w:b/>
                <w:color w:val="000000"/>
                <w:szCs w:val="21"/>
              </w:rPr>
              <w:t>公司今年的商品猪出栏规划？</w:t>
            </w:r>
          </w:p>
          <w:p w:rsidR="00000000" w:rsidRDefault="00AA19E7">
            <w:pPr>
              <w:pStyle w:val="af"/>
              <w:ind w:firstLineChars="0" w:firstLine="0"/>
              <w:rPr>
                <w:rFonts w:ascii="宋体" w:hAnsi="宋体" w:cs="宋体" w:hint="eastAsia"/>
                <w:bCs/>
                <w:color w:val="000000"/>
                <w:szCs w:val="21"/>
              </w:rPr>
            </w:pPr>
            <w:r>
              <w:rPr>
                <w:rFonts w:ascii="宋体" w:hAnsi="宋体" w:cs="宋体" w:hint="eastAsia"/>
                <w:bCs/>
                <w:color w:val="000000"/>
                <w:szCs w:val="21"/>
              </w:rPr>
              <w:t>答：</w:t>
            </w:r>
            <w:r>
              <w:rPr>
                <w:rFonts w:ascii="宋体" w:hAnsi="宋体" w:cs="宋体" w:hint="eastAsia"/>
                <w:bCs/>
                <w:color w:val="000000"/>
                <w:szCs w:val="21"/>
              </w:rPr>
              <w:t>2019</w:t>
            </w:r>
            <w:r>
              <w:rPr>
                <w:rFonts w:ascii="宋体" w:hAnsi="宋体" w:cs="宋体" w:hint="eastAsia"/>
                <w:bCs/>
                <w:color w:val="000000"/>
                <w:szCs w:val="21"/>
              </w:rPr>
              <w:t>年商品猪目标出栏量计划是</w:t>
            </w:r>
            <w:r>
              <w:rPr>
                <w:rFonts w:ascii="宋体" w:hAnsi="宋体" w:cs="宋体" w:hint="eastAsia"/>
                <w:bCs/>
                <w:color w:val="000000"/>
                <w:szCs w:val="21"/>
              </w:rPr>
              <w:t>2400</w:t>
            </w:r>
            <w:r>
              <w:rPr>
                <w:rFonts w:ascii="宋体" w:hAnsi="宋体" w:cs="宋体" w:hint="eastAsia"/>
                <w:bCs/>
                <w:color w:val="000000"/>
                <w:szCs w:val="21"/>
              </w:rPr>
              <w:t>万头。我们正在努力，希望能完成该出栏目标。</w:t>
            </w:r>
          </w:p>
          <w:p w:rsidR="00000000" w:rsidRDefault="00AA19E7">
            <w:pPr>
              <w:pStyle w:val="af"/>
              <w:ind w:firstLineChars="0" w:firstLine="0"/>
              <w:rPr>
                <w:rFonts w:ascii="宋体" w:hAnsi="宋体" w:cs="宋体" w:hint="eastAsia"/>
                <w:b/>
                <w:color w:val="000000"/>
                <w:szCs w:val="21"/>
              </w:rPr>
            </w:pPr>
            <w:r>
              <w:rPr>
                <w:rFonts w:ascii="宋体" w:hAnsi="宋体" w:cs="宋体" w:hint="eastAsia"/>
                <w:b/>
                <w:color w:val="000000"/>
                <w:szCs w:val="21"/>
              </w:rPr>
              <w:t>6</w:t>
            </w:r>
            <w:r>
              <w:rPr>
                <w:rFonts w:ascii="宋体" w:hAnsi="宋体" w:cs="宋体" w:hint="eastAsia"/>
                <w:b/>
                <w:color w:val="000000"/>
                <w:szCs w:val="21"/>
              </w:rPr>
              <w:t>、</w:t>
            </w:r>
            <w:r>
              <w:rPr>
                <w:rFonts w:ascii="宋体" w:hAnsi="宋体" w:cs="宋体" w:hint="eastAsia"/>
                <w:b/>
                <w:color w:val="000000"/>
                <w:szCs w:val="21"/>
              </w:rPr>
              <w:t>公司种猪存栏多少？</w:t>
            </w:r>
          </w:p>
          <w:p w:rsidR="00000000" w:rsidRDefault="00AA19E7">
            <w:pPr>
              <w:pStyle w:val="af"/>
              <w:ind w:firstLineChars="0" w:firstLine="0"/>
              <w:rPr>
                <w:rFonts w:hint="eastAsia"/>
              </w:rPr>
            </w:pPr>
            <w:r>
              <w:rPr>
                <w:rFonts w:hint="eastAsia"/>
              </w:rPr>
              <w:t>答：</w:t>
            </w:r>
            <w:r>
              <w:rPr>
                <w:rFonts w:ascii="宋体" w:hAnsi="宋体" w:cs="宋体" w:hint="eastAsia"/>
                <w:bCs/>
                <w:color w:val="000000"/>
                <w:szCs w:val="21"/>
                <w:lang w:bidi="ar"/>
              </w:rPr>
              <w:t>目前公司种猪存栏共</w:t>
            </w:r>
            <w:r>
              <w:rPr>
                <w:rFonts w:ascii="宋体" w:hAnsi="宋体" w:cs="宋体" w:hint="eastAsia"/>
                <w:bCs/>
                <w:color w:val="000000"/>
                <w:szCs w:val="21"/>
                <w:lang w:bidi="ar"/>
              </w:rPr>
              <w:t>140</w:t>
            </w:r>
            <w:r>
              <w:rPr>
                <w:rFonts w:ascii="宋体" w:hAnsi="宋体" w:cs="宋体" w:hint="eastAsia"/>
                <w:bCs/>
                <w:color w:val="000000"/>
                <w:szCs w:val="21"/>
                <w:lang w:bidi="ar"/>
              </w:rPr>
              <w:t>万头左右。</w:t>
            </w:r>
          </w:p>
          <w:p w:rsidR="00000000" w:rsidRDefault="00AA19E7">
            <w:pPr>
              <w:pStyle w:val="af"/>
              <w:ind w:firstLineChars="0" w:firstLine="0"/>
            </w:pPr>
            <w:r>
              <w:rPr>
                <w:rFonts w:hint="eastAsia"/>
                <w:b/>
              </w:rPr>
              <w:t>7</w:t>
            </w:r>
            <w:r>
              <w:rPr>
                <w:rFonts w:hint="eastAsia"/>
                <w:b/>
              </w:rPr>
              <w:t>、公司生猪养殖的布局主要分部在哪些区域？</w:t>
            </w:r>
          </w:p>
          <w:p w:rsidR="00000000" w:rsidRDefault="00AA19E7">
            <w:pPr>
              <w:pStyle w:val="af"/>
              <w:ind w:firstLineChars="0" w:firstLine="0"/>
              <w:rPr>
                <w:rFonts w:ascii="宋体" w:hAnsi="宋体" w:cs="宋体" w:hint="eastAsia"/>
                <w:b/>
                <w:color w:val="000000"/>
                <w:szCs w:val="21"/>
              </w:rPr>
            </w:pPr>
            <w:r>
              <w:rPr>
                <w:rFonts w:hint="eastAsia"/>
              </w:rPr>
              <w:t>答：</w:t>
            </w:r>
            <w:r>
              <w:rPr>
                <w:rFonts w:ascii="Times New Roman" w:hAnsi="Times New Roman" w:cs="Times New Roman" w:hint="eastAsia"/>
              </w:rPr>
              <w:t>公司商品肉猪的生产基地主要集中在广东省、江苏省、湖北省、广西壮族自治区、湖南省、安徽省、江西省、四川省</w:t>
            </w:r>
            <w:r>
              <w:rPr>
                <w:rFonts w:cs="Times New Roman" w:hint="eastAsia"/>
              </w:rPr>
              <w:t>等</w:t>
            </w:r>
            <w:r>
              <w:rPr>
                <w:rFonts w:hint="eastAsia"/>
              </w:rPr>
              <w:t>。</w:t>
            </w:r>
          </w:p>
        </w:tc>
      </w:tr>
      <w:tr w:rsidR="00000000">
        <w:trPr>
          <w:jc w:val="center"/>
        </w:trPr>
        <w:tc>
          <w:tcPr>
            <w:tcW w:w="1962" w:type="dxa"/>
            <w:tcBorders>
              <w:top w:val="single" w:sz="4" w:space="0" w:color="auto"/>
              <w:left w:val="single" w:sz="4" w:space="0" w:color="auto"/>
              <w:bottom w:val="single" w:sz="4" w:space="0" w:color="auto"/>
              <w:right w:val="single" w:sz="4" w:space="0" w:color="auto"/>
            </w:tcBorders>
            <w:vAlign w:val="center"/>
          </w:tcPr>
          <w:p w:rsidR="00000000" w:rsidRDefault="00AA19E7">
            <w:pPr>
              <w:widowControl w:val="0"/>
              <w:spacing w:line="240" w:lineRule="auto"/>
              <w:ind w:firstLineChars="0" w:firstLine="0"/>
              <w:rPr>
                <w:rFonts w:ascii="宋体" w:hAnsi="宋体" w:cs="宋体"/>
                <w:bCs/>
                <w:iCs/>
                <w:color w:val="000000"/>
                <w:szCs w:val="21"/>
              </w:rPr>
            </w:pPr>
            <w:r>
              <w:rPr>
                <w:rFonts w:ascii="宋体" w:hAnsi="宋体" w:cs="宋体" w:hint="eastAsia"/>
                <w:bCs/>
                <w:iCs/>
                <w:color w:val="000000"/>
                <w:szCs w:val="21"/>
              </w:rPr>
              <w:lastRenderedPageBreak/>
              <w:t>附件清单（如有）</w:t>
            </w:r>
          </w:p>
        </w:tc>
        <w:tc>
          <w:tcPr>
            <w:tcW w:w="7834" w:type="dxa"/>
            <w:tcBorders>
              <w:top w:val="single" w:sz="4" w:space="0" w:color="auto"/>
              <w:left w:val="single" w:sz="4" w:space="0" w:color="auto"/>
              <w:bottom w:val="single" w:sz="4" w:space="0" w:color="auto"/>
              <w:right w:val="single" w:sz="4" w:space="0" w:color="auto"/>
            </w:tcBorders>
          </w:tcPr>
          <w:p w:rsidR="00000000" w:rsidRDefault="00AA19E7">
            <w:pPr>
              <w:pStyle w:val="ae"/>
              <w:shd w:val="clear" w:color="auto" w:fill="FFFFFF"/>
              <w:spacing w:before="0" w:beforeAutospacing="0" w:after="0" w:afterAutospacing="0" w:line="360" w:lineRule="auto"/>
              <w:ind w:firstLineChars="0" w:firstLine="0"/>
              <w:jc w:val="both"/>
              <w:rPr>
                <w:rFonts w:ascii="宋体" w:hAnsi="宋体" w:cs="宋体"/>
                <w:bCs/>
                <w:color w:val="000000"/>
                <w:sz w:val="21"/>
                <w:szCs w:val="21"/>
                <w:shd w:val="clear" w:color="auto" w:fill="FFFFFF"/>
              </w:rPr>
            </w:pPr>
            <w:r>
              <w:rPr>
                <w:rFonts w:ascii="宋体" w:hAnsi="宋体" w:cs="宋体" w:hint="eastAsia"/>
                <w:kern w:val="2"/>
                <w:sz w:val="21"/>
                <w:szCs w:val="21"/>
              </w:rPr>
              <w:t>无</w:t>
            </w:r>
          </w:p>
        </w:tc>
      </w:tr>
      <w:tr w:rsidR="00000000">
        <w:trPr>
          <w:trHeight w:val="321"/>
          <w:jc w:val="center"/>
        </w:trPr>
        <w:tc>
          <w:tcPr>
            <w:tcW w:w="1962" w:type="dxa"/>
            <w:tcBorders>
              <w:top w:val="single" w:sz="4" w:space="0" w:color="auto"/>
              <w:left w:val="single" w:sz="4" w:space="0" w:color="auto"/>
              <w:bottom w:val="single" w:sz="4" w:space="0" w:color="auto"/>
              <w:right w:val="single" w:sz="4" w:space="0" w:color="auto"/>
            </w:tcBorders>
            <w:vAlign w:val="center"/>
          </w:tcPr>
          <w:p w:rsidR="00000000" w:rsidRDefault="00AA19E7">
            <w:pPr>
              <w:widowControl w:val="0"/>
              <w:spacing w:line="240" w:lineRule="auto"/>
              <w:ind w:firstLineChars="0" w:firstLine="0"/>
              <w:rPr>
                <w:rFonts w:ascii="宋体" w:hAnsi="宋体" w:cs="宋体"/>
                <w:bCs/>
                <w:iCs/>
                <w:color w:val="000000"/>
                <w:szCs w:val="21"/>
              </w:rPr>
            </w:pPr>
            <w:r>
              <w:rPr>
                <w:rFonts w:ascii="宋体" w:hAnsi="宋体" w:cs="宋体" w:hint="eastAsia"/>
                <w:bCs/>
                <w:iCs/>
                <w:color w:val="000000"/>
                <w:szCs w:val="21"/>
              </w:rPr>
              <w:t>日期</w:t>
            </w:r>
          </w:p>
        </w:tc>
        <w:tc>
          <w:tcPr>
            <w:tcW w:w="7834" w:type="dxa"/>
            <w:tcBorders>
              <w:top w:val="single" w:sz="4" w:space="0" w:color="auto"/>
              <w:left w:val="single" w:sz="4" w:space="0" w:color="auto"/>
              <w:bottom w:val="single" w:sz="4" w:space="0" w:color="auto"/>
              <w:right w:val="single" w:sz="4" w:space="0" w:color="auto"/>
            </w:tcBorders>
          </w:tcPr>
          <w:p w:rsidR="00000000" w:rsidRDefault="00AA19E7">
            <w:pPr>
              <w:pStyle w:val="ae"/>
              <w:shd w:val="clear" w:color="auto" w:fill="FFFFFF"/>
              <w:spacing w:before="0" w:beforeAutospacing="0" w:after="0" w:afterAutospacing="0" w:line="360" w:lineRule="auto"/>
              <w:ind w:firstLineChars="0" w:firstLine="0"/>
              <w:jc w:val="both"/>
              <w:rPr>
                <w:rFonts w:ascii="宋体" w:hAnsi="宋体" w:cs="宋体"/>
                <w:bCs/>
                <w:color w:val="000000"/>
                <w:sz w:val="21"/>
                <w:szCs w:val="21"/>
                <w:shd w:val="clear" w:color="auto" w:fill="FFFFFF"/>
              </w:rPr>
            </w:pPr>
            <w:r>
              <w:rPr>
                <w:rFonts w:ascii="宋体" w:hAnsi="宋体" w:cs="宋体" w:hint="eastAsia"/>
                <w:bCs/>
                <w:iCs/>
                <w:color w:val="000000"/>
                <w:kern w:val="2"/>
                <w:sz w:val="21"/>
                <w:szCs w:val="21"/>
              </w:rPr>
              <w:t>2019</w:t>
            </w:r>
            <w:r>
              <w:rPr>
                <w:rFonts w:ascii="宋体" w:hAnsi="宋体" w:cs="宋体" w:hint="eastAsia"/>
                <w:bCs/>
                <w:iCs/>
                <w:color w:val="000000"/>
                <w:kern w:val="2"/>
                <w:sz w:val="21"/>
                <w:szCs w:val="21"/>
              </w:rPr>
              <w:t>年</w:t>
            </w:r>
            <w:r>
              <w:rPr>
                <w:rFonts w:ascii="宋体" w:hAnsi="宋体" w:cs="宋体"/>
                <w:bCs/>
                <w:iCs/>
                <w:color w:val="000000"/>
                <w:kern w:val="2"/>
                <w:sz w:val="21"/>
                <w:szCs w:val="21"/>
              </w:rPr>
              <w:t>4</w:t>
            </w:r>
            <w:r>
              <w:rPr>
                <w:rFonts w:ascii="宋体" w:hAnsi="宋体" w:cs="宋体" w:hint="eastAsia"/>
                <w:bCs/>
                <w:iCs/>
                <w:color w:val="000000"/>
                <w:kern w:val="2"/>
                <w:sz w:val="21"/>
                <w:szCs w:val="21"/>
              </w:rPr>
              <w:t>月</w:t>
            </w:r>
            <w:r>
              <w:rPr>
                <w:rFonts w:ascii="宋体" w:hAnsi="宋体" w:cs="宋体" w:hint="eastAsia"/>
                <w:bCs/>
                <w:iCs/>
                <w:color w:val="000000"/>
                <w:kern w:val="2"/>
                <w:sz w:val="21"/>
                <w:szCs w:val="21"/>
              </w:rPr>
              <w:t>2</w:t>
            </w:r>
            <w:r>
              <w:rPr>
                <w:rFonts w:ascii="宋体" w:hAnsi="宋体" w:cs="宋体" w:hint="eastAsia"/>
                <w:bCs/>
                <w:iCs/>
                <w:color w:val="000000"/>
                <w:kern w:val="2"/>
                <w:sz w:val="21"/>
                <w:szCs w:val="21"/>
              </w:rPr>
              <w:t>5</w:t>
            </w:r>
            <w:r>
              <w:rPr>
                <w:rFonts w:ascii="宋体" w:hAnsi="宋体" w:cs="宋体" w:hint="eastAsia"/>
                <w:bCs/>
                <w:iCs/>
                <w:color w:val="000000"/>
                <w:kern w:val="2"/>
                <w:sz w:val="21"/>
                <w:szCs w:val="21"/>
              </w:rPr>
              <w:t>日</w:t>
            </w:r>
          </w:p>
        </w:tc>
      </w:tr>
    </w:tbl>
    <w:p w:rsidR="00000000" w:rsidRDefault="00AA19E7">
      <w:pPr>
        <w:tabs>
          <w:tab w:val="left" w:pos="855"/>
        </w:tabs>
        <w:spacing w:line="240" w:lineRule="auto"/>
        <w:ind w:firstLineChars="0" w:firstLine="0"/>
        <w:rPr>
          <w:rFonts w:ascii="宋体" w:hAnsi="宋体"/>
          <w:color w:val="000000"/>
          <w:sz w:val="18"/>
          <w:szCs w:val="18"/>
        </w:rPr>
      </w:pPr>
    </w:p>
    <w:sectPr w:rsidR="00000000">
      <w:headerReference w:type="even" r:id="rId6"/>
      <w:headerReference w:type="default" r:id="rId7"/>
      <w:footerReference w:type="even" r:id="rId8"/>
      <w:footerReference w:type="default" r:id="rId9"/>
      <w:headerReference w:type="first" r:id="rId10"/>
      <w:footerReference w:type="first" r:id="rId11"/>
      <w:pgSz w:w="11905" w:h="16840"/>
      <w:pgMar w:top="1928" w:right="1247" w:bottom="1701" w:left="1247"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AA19E7">
      <w:pPr>
        <w:spacing w:line="240" w:lineRule="auto"/>
        <w:ind w:firstLine="420"/>
      </w:pPr>
      <w:r>
        <w:separator/>
      </w:r>
    </w:p>
  </w:endnote>
  <w:endnote w:type="continuationSeparator" w:id="0">
    <w:p w:rsidR="00000000" w:rsidRDefault="00AA19E7">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AA19E7">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AA19E7">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AA19E7">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AA19E7">
      <w:pPr>
        <w:spacing w:line="240" w:lineRule="auto"/>
        <w:ind w:firstLine="420"/>
      </w:pPr>
      <w:r>
        <w:separator/>
      </w:r>
    </w:p>
  </w:footnote>
  <w:footnote w:type="continuationSeparator" w:id="0">
    <w:p w:rsidR="00000000" w:rsidRDefault="00AA19E7">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AA19E7">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AA19E7">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AA19E7">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oNotTrackMoves/>
  <w:defaultTabStop w:val="420"/>
  <w:drawingGridVerticalSpacing w:val="200"/>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3831"/>
    <w:rsid w:val="00003AF8"/>
    <w:rsid w:val="00006BB7"/>
    <w:rsid w:val="00015166"/>
    <w:rsid w:val="0003343A"/>
    <w:rsid w:val="00061EEC"/>
    <w:rsid w:val="00075A7B"/>
    <w:rsid w:val="0008094C"/>
    <w:rsid w:val="000A40E1"/>
    <w:rsid w:val="000A61F6"/>
    <w:rsid w:val="000A70EA"/>
    <w:rsid w:val="000A7546"/>
    <w:rsid w:val="000A79D4"/>
    <w:rsid w:val="000B2371"/>
    <w:rsid w:val="000B74E2"/>
    <w:rsid w:val="000C2295"/>
    <w:rsid w:val="000C3450"/>
    <w:rsid w:val="000D0832"/>
    <w:rsid w:val="000D53E3"/>
    <w:rsid w:val="000E20A7"/>
    <w:rsid w:val="000E7425"/>
    <w:rsid w:val="000F3488"/>
    <w:rsid w:val="00123B5F"/>
    <w:rsid w:val="00133F8C"/>
    <w:rsid w:val="0013556C"/>
    <w:rsid w:val="00147E20"/>
    <w:rsid w:val="00162443"/>
    <w:rsid w:val="001652BE"/>
    <w:rsid w:val="00172A27"/>
    <w:rsid w:val="001A0B8D"/>
    <w:rsid w:val="001B201C"/>
    <w:rsid w:val="001B7516"/>
    <w:rsid w:val="001C6A27"/>
    <w:rsid w:val="001F46CA"/>
    <w:rsid w:val="00200246"/>
    <w:rsid w:val="0020150F"/>
    <w:rsid w:val="00203C54"/>
    <w:rsid w:val="00206224"/>
    <w:rsid w:val="00210B85"/>
    <w:rsid w:val="0021356F"/>
    <w:rsid w:val="00216547"/>
    <w:rsid w:val="00220E21"/>
    <w:rsid w:val="00227125"/>
    <w:rsid w:val="00227179"/>
    <w:rsid w:val="0023382F"/>
    <w:rsid w:val="00234079"/>
    <w:rsid w:val="00256005"/>
    <w:rsid w:val="00265404"/>
    <w:rsid w:val="00282ADF"/>
    <w:rsid w:val="00294A6A"/>
    <w:rsid w:val="002A3F95"/>
    <w:rsid w:val="002B50FA"/>
    <w:rsid w:val="002B5135"/>
    <w:rsid w:val="002B72D6"/>
    <w:rsid w:val="002C0A29"/>
    <w:rsid w:val="002C10A8"/>
    <w:rsid w:val="002D003A"/>
    <w:rsid w:val="002E1477"/>
    <w:rsid w:val="002E552B"/>
    <w:rsid w:val="00304CBC"/>
    <w:rsid w:val="003074F3"/>
    <w:rsid w:val="003119B7"/>
    <w:rsid w:val="00314FDD"/>
    <w:rsid w:val="00327EDE"/>
    <w:rsid w:val="0033248D"/>
    <w:rsid w:val="00335640"/>
    <w:rsid w:val="00345349"/>
    <w:rsid w:val="00346B6F"/>
    <w:rsid w:val="0035669A"/>
    <w:rsid w:val="0036114E"/>
    <w:rsid w:val="00381496"/>
    <w:rsid w:val="00384CE5"/>
    <w:rsid w:val="00386D14"/>
    <w:rsid w:val="00386F4B"/>
    <w:rsid w:val="003A005A"/>
    <w:rsid w:val="003B4F14"/>
    <w:rsid w:val="003C34EA"/>
    <w:rsid w:val="003D30A9"/>
    <w:rsid w:val="003D5486"/>
    <w:rsid w:val="003D6F69"/>
    <w:rsid w:val="003E4E37"/>
    <w:rsid w:val="00400CB5"/>
    <w:rsid w:val="004019FD"/>
    <w:rsid w:val="0040541A"/>
    <w:rsid w:val="004058CF"/>
    <w:rsid w:val="00436984"/>
    <w:rsid w:val="00442E09"/>
    <w:rsid w:val="004506D0"/>
    <w:rsid w:val="00456E88"/>
    <w:rsid w:val="004769FB"/>
    <w:rsid w:val="00477F8D"/>
    <w:rsid w:val="00482C31"/>
    <w:rsid w:val="00484BFA"/>
    <w:rsid w:val="00487007"/>
    <w:rsid w:val="004A2023"/>
    <w:rsid w:val="004B5895"/>
    <w:rsid w:val="004C06C6"/>
    <w:rsid w:val="004C7A70"/>
    <w:rsid w:val="005147B5"/>
    <w:rsid w:val="0053194F"/>
    <w:rsid w:val="00545A12"/>
    <w:rsid w:val="00545A3E"/>
    <w:rsid w:val="005528D1"/>
    <w:rsid w:val="00565FF1"/>
    <w:rsid w:val="005661D4"/>
    <w:rsid w:val="00572787"/>
    <w:rsid w:val="00596366"/>
    <w:rsid w:val="005A3444"/>
    <w:rsid w:val="005B6DF3"/>
    <w:rsid w:val="005C67D4"/>
    <w:rsid w:val="005E74BE"/>
    <w:rsid w:val="005E7EED"/>
    <w:rsid w:val="005F5674"/>
    <w:rsid w:val="006006F8"/>
    <w:rsid w:val="00601054"/>
    <w:rsid w:val="00601BC2"/>
    <w:rsid w:val="00622FE2"/>
    <w:rsid w:val="00624C73"/>
    <w:rsid w:val="006266CF"/>
    <w:rsid w:val="00627B5F"/>
    <w:rsid w:val="006301BD"/>
    <w:rsid w:val="006303DB"/>
    <w:rsid w:val="00631A48"/>
    <w:rsid w:val="006550A6"/>
    <w:rsid w:val="00661721"/>
    <w:rsid w:val="00664F96"/>
    <w:rsid w:val="00667FAE"/>
    <w:rsid w:val="00691A17"/>
    <w:rsid w:val="006B7DD5"/>
    <w:rsid w:val="006C1926"/>
    <w:rsid w:val="006C259C"/>
    <w:rsid w:val="006E5C3C"/>
    <w:rsid w:val="006F52AA"/>
    <w:rsid w:val="006F6947"/>
    <w:rsid w:val="00702F38"/>
    <w:rsid w:val="00704992"/>
    <w:rsid w:val="007164A8"/>
    <w:rsid w:val="007300C6"/>
    <w:rsid w:val="00746170"/>
    <w:rsid w:val="00754C09"/>
    <w:rsid w:val="00756EE2"/>
    <w:rsid w:val="00773F8C"/>
    <w:rsid w:val="007819AB"/>
    <w:rsid w:val="007840F2"/>
    <w:rsid w:val="0079133C"/>
    <w:rsid w:val="00795401"/>
    <w:rsid w:val="007975C3"/>
    <w:rsid w:val="007C33BE"/>
    <w:rsid w:val="007D6CDC"/>
    <w:rsid w:val="007E0412"/>
    <w:rsid w:val="00803C2C"/>
    <w:rsid w:val="00807CF1"/>
    <w:rsid w:val="008136A3"/>
    <w:rsid w:val="008207A2"/>
    <w:rsid w:val="00831A13"/>
    <w:rsid w:val="00835A9F"/>
    <w:rsid w:val="00840E8A"/>
    <w:rsid w:val="008413D9"/>
    <w:rsid w:val="008424DC"/>
    <w:rsid w:val="0084606D"/>
    <w:rsid w:val="00856D05"/>
    <w:rsid w:val="00885748"/>
    <w:rsid w:val="00885E78"/>
    <w:rsid w:val="008876B4"/>
    <w:rsid w:val="00887C15"/>
    <w:rsid w:val="00890F52"/>
    <w:rsid w:val="008918F1"/>
    <w:rsid w:val="008A2A3E"/>
    <w:rsid w:val="008A7F98"/>
    <w:rsid w:val="00902782"/>
    <w:rsid w:val="00911244"/>
    <w:rsid w:val="0091183B"/>
    <w:rsid w:val="00926F87"/>
    <w:rsid w:val="009355F3"/>
    <w:rsid w:val="00941182"/>
    <w:rsid w:val="00941E45"/>
    <w:rsid w:val="00960CD8"/>
    <w:rsid w:val="00964E7C"/>
    <w:rsid w:val="00966590"/>
    <w:rsid w:val="00980912"/>
    <w:rsid w:val="009834DE"/>
    <w:rsid w:val="0098471B"/>
    <w:rsid w:val="00991CA6"/>
    <w:rsid w:val="00995283"/>
    <w:rsid w:val="0099724F"/>
    <w:rsid w:val="009A6A51"/>
    <w:rsid w:val="009D673F"/>
    <w:rsid w:val="009E7B62"/>
    <w:rsid w:val="009F5E34"/>
    <w:rsid w:val="00A04769"/>
    <w:rsid w:val="00A04909"/>
    <w:rsid w:val="00A079EE"/>
    <w:rsid w:val="00A16350"/>
    <w:rsid w:val="00A53624"/>
    <w:rsid w:val="00A5477F"/>
    <w:rsid w:val="00A55D73"/>
    <w:rsid w:val="00A6757D"/>
    <w:rsid w:val="00A7046C"/>
    <w:rsid w:val="00A72538"/>
    <w:rsid w:val="00A80DBE"/>
    <w:rsid w:val="00A812D1"/>
    <w:rsid w:val="00A81496"/>
    <w:rsid w:val="00A835C7"/>
    <w:rsid w:val="00A91BF9"/>
    <w:rsid w:val="00A953FD"/>
    <w:rsid w:val="00AA19E7"/>
    <w:rsid w:val="00AA62E3"/>
    <w:rsid w:val="00AC233C"/>
    <w:rsid w:val="00AD2F2C"/>
    <w:rsid w:val="00AD68EA"/>
    <w:rsid w:val="00AF3DA5"/>
    <w:rsid w:val="00B16E83"/>
    <w:rsid w:val="00B21A5D"/>
    <w:rsid w:val="00B22D4E"/>
    <w:rsid w:val="00B27106"/>
    <w:rsid w:val="00B31730"/>
    <w:rsid w:val="00B32A29"/>
    <w:rsid w:val="00B362A7"/>
    <w:rsid w:val="00B40637"/>
    <w:rsid w:val="00B50A9C"/>
    <w:rsid w:val="00B60794"/>
    <w:rsid w:val="00B63E71"/>
    <w:rsid w:val="00B80F40"/>
    <w:rsid w:val="00B843A7"/>
    <w:rsid w:val="00B9075C"/>
    <w:rsid w:val="00B911B3"/>
    <w:rsid w:val="00B947F3"/>
    <w:rsid w:val="00B94F9D"/>
    <w:rsid w:val="00BA1ED4"/>
    <w:rsid w:val="00BA7312"/>
    <w:rsid w:val="00BB2296"/>
    <w:rsid w:val="00BB4E8C"/>
    <w:rsid w:val="00BD0768"/>
    <w:rsid w:val="00BD4146"/>
    <w:rsid w:val="00BD6226"/>
    <w:rsid w:val="00BF4E57"/>
    <w:rsid w:val="00BF6024"/>
    <w:rsid w:val="00BF7456"/>
    <w:rsid w:val="00C16190"/>
    <w:rsid w:val="00C21B40"/>
    <w:rsid w:val="00C238DF"/>
    <w:rsid w:val="00C241ED"/>
    <w:rsid w:val="00C4114B"/>
    <w:rsid w:val="00C52763"/>
    <w:rsid w:val="00C547E9"/>
    <w:rsid w:val="00C6031B"/>
    <w:rsid w:val="00C67391"/>
    <w:rsid w:val="00C6754C"/>
    <w:rsid w:val="00C678EF"/>
    <w:rsid w:val="00C679D9"/>
    <w:rsid w:val="00C87FE6"/>
    <w:rsid w:val="00C93B5F"/>
    <w:rsid w:val="00C94F00"/>
    <w:rsid w:val="00CA13DF"/>
    <w:rsid w:val="00CA1C31"/>
    <w:rsid w:val="00CA3727"/>
    <w:rsid w:val="00CB57D0"/>
    <w:rsid w:val="00CD434C"/>
    <w:rsid w:val="00CE161E"/>
    <w:rsid w:val="00CE7757"/>
    <w:rsid w:val="00D01422"/>
    <w:rsid w:val="00D04F46"/>
    <w:rsid w:val="00D062E9"/>
    <w:rsid w:val="00D12A8C"/>
    <w:rsid w:val="00D1789F"/>
    <w:rsid w:val="00D22270"/>
    <w:rsid w:val="00D24EFD"/>
    <w:rsid w:val="00D27FBA"/>
    <w:rsid w:val="00D306A3"/>
    <w:rsid w:val="00D3663A"/>
    <w:rsid w:val="00D44E37"/>
    <w:rsid w:val="00D5091B"/>
    <w:rsid w:val="00D55479"/>
    <w:rsid w:val="00D61C3E"/>
    <w:rsid w:val="00D66D4C"/>
    <w:rsid w:val="00D958E0"/>
    <w:rsid w:val="00D96292"/>
    <w:rsid w:val="00D9631C"/>
    <w:rsid w:val="00DA0332"/>
    <w:rsid w:val="00DA206A"/>
    <w:rsid w:val="00DB30DC"/>
    <w:rsid w:val="00DC11FD"/>
    <w:rsid w:val="00DC1F8C"/>
    <w:rsid w:val="00DE2449"/>
    <w:rsid w:val="00DE36C0"/>
    <w:rsid w:val="00DE6269"/>
    <w:rsid w:val="00DF39D4"/>
    <w:rsid w:val="00DF4CEE"/>
    <w:rsid w:val="00E100FF"/>
    <w:rsid w:val="00E222A3"/>
    <w:rsid w:val="00E34009"/>
    <w:rsid w:val="00E35BCD"/>
    <w:rsid w:val="00E41827"/>
    <w:rsid w:val="00E4258B"/>
    <w:rsid w:val="00E45140"/>
    <w:rsid w:val="00E529E7"/>
    <w:rsid w:val="00E704F6"/>
    <w:rsid w:val="00E8134B"/>
    <w:rsid w:val="00E90341"/>
    <w:rsid w:val="00E90C3B"/>
    <w:rsid w:val="00EC52B3"/>
    <w:rsid w:val="00EC7EB1"/>
    <w:rsid w:val="00EE3A58"/>
    <w:rsid w:val="00EF3C9D"/>
    <w:rsid w:val="00EF749D"/>
    <w:rsid w:val="00F02662"/>
    <w:rsid w:val="00F02BD8"/>
    <w:rsid w:val="00F140BD"/>
    <w:rsid w:val="00F320A2"/>
    <w:rsid w:val="00F36AEE"/>
    <w:rsid w:val="00F429CA"/>
    <w:rsid w:val="00F463E3"/>
    <w:rsid w:val="00F46484"/>
    <w:rsid w:val="00F575E6"/>
    <w:rsid w:val="00F57958"/>
    <w:rsid w:val="00F6061F"/>
    <w:rsid w:val="00F65616"/>
    <w:rsid w:val="00F6718B"/>
    <w:rsid w:val="00F77664"/>
    <w:rsid w:val="00F8066B"/>
    <w:rsid w:val="00F842ED"/>
    <w:rsid w:val="00F97063"/>
    <w:rsid w:val="00FA3B26"/>
    <w:rsid w:val="00FB2A10"/>
    <w:rsid w:val="00FB713B"/>
    <w:rsid w:val="00FD00C5"/>
    <w:rsid w:val="00FF1B04"/>
    <w:rsid w:val="00FF3329"/>
    <w:rsid w:val="013D304D"/>
    <w:rsid w:val="01487763"/>
    <w:rsid w:val="01AF4033"/>
    <w:rsid w:val="01DB2F1B"/>
    <w:rsid w:val="01F759B9"/>
    <w:rsid w:val="02572E73"/>
    <w:rsid w:val="025A7266"/>
    <w:rsid w:val="02692116"/>
    <w:rsid w:val="026D37C9"/>
    <w:rsid w:val="02757955"/>
    <w:rsid w:val="029E64EF"/>
    <w:rsid w:val="02C533FD"/>
    <w:rsid w:val="02EA2F2E"/>
    <w:rsid w:val="03035194"/>
    <w:rsid w:val="032E2958"/>
    <w:rsid w:val="034148C3"/>
    <w:rsid w:val="03422C12"/>
    <w:rsid w:val="034D4148"/>
    <w:rsid w:val="035905F1"/>
    <w:rsid w:val="036C5677"/>
    <w:rsid w:val="037D202E"/>
    <w:rsid w:val="039A5E4D"/>
    <w:rsid w:val="03A41A8C"/>
    <w:rsid w:val="03D52FA6"/>
    <w:rsid w:val="03F916F2"/>
    <w:rsid w:val="0406405D"/>
    <w:rsid w:val="0422753E"/>
    <w:rsid w:val="049938A3"/>
    <w:rsid w:val="04A420C5"/>
    <w:rsid w:val="04C2176B"/>
    <w:rsid w:val="054D49FF"/>
    <w:rsid w:val="05502562"/>
    <w:rsid w:val="05666F80"/>
    <w:rsid w:val="05960D52"/>
    <w:rsid w:val="05BA3F95"/>
    <w:rsid w:val="05FE2ECD"/>
    <w:rsid w:val="062710E8"/>
    <w:rsid w:val="06B94158"/>
    <w:rsid w:val="06E45E84"/>
    <w:rsid w:val="06F32043"/>
    <w:rsid w:val="06F72637"/>
    <w:rsid w:val="0709263F"/>
    <w:rsid w:val="07381048"/>
    <w:rsid w:val="075055F6"/>
    <w:rsid w:val="07551EF6"/>
    <w:rsid w:val="078308C5"/>
    <w:rsid w:val="07DB497B"/>
    <w:rsid w:val="08090387"/>
    <w:rsid w:val="083106E5"/>
    <w:rsid w:val="08773433"/>
    <w:rsid w:val="08B70519"/>
    <w:rsid w:val="08BC664D"/>
    <w:rsid w:val="08CD374F"/>
    <w:rsid w:val="08F17E48"/>
    <w:rsid w:val="08FA22AB"/>
    <w:rsid w:val="092D4176"/>
    <w:rsid w:val="094378C2"/>
    <w:rsid w:val="097625D4"/>
    <w:rsid w:val="0983696E"/>
    <w:rsid w:val="09F47154"/>
    <w:rsid w:val="0A0E1ABC"/>
    <w:rsid w:val="0A4F7891"/>
    <w:rsid w:val="0A8D0148"/>
    <w:rsid w:val="0AC70414"/>
    <w:rsid w:val="0B3A631B"/>
    <w:rsid w:val="0B434C0B"/>
    <w:rsid w:val="0B453024"/>
    <w:rsid w:val="0B801A14"/>
    <w:rsid w:val="0BED22BA"/>
    <w:rsid w:val="0BF318DB"/>
    <w:rsid w:val="0C1F32C7"/>
    <w:rsid w:val="0C3961A1"/>
    <w:rsid w:val="0C521DD7"/>
    <w:rsid w:val="0C5F0757"/>
    <w:rsid w:val="0C837216"/>
    <w:rsid w:val="0C9772B2"/>
    <w:rsid w:val="0CD264C1"/>
    <w:rsid w:val="0CF33814"/>
    <w:rsid w:val="0D0113AB"/>
    <w:rsid w:val="0D071B15"/>
    <w:rsid w:val="0D4B04B8"/>
    <w:rsid w:val="0D676E16"/>
    <w:rsid w:val="0DCF6CCC"/>
    <w:rsid w:val="0E1E39C1"/>
    <w:rsid w:val="0E47564F"/>
    <w:rsid w:val="0EB046E8"/>
    <w:rsid w:val="0EE009E6"/>
    <w:rsid w:val="0F0F4E4A"/>
    <w:rsid w:val="0F1119B7"/>
    <w:rsid w:val="0F170A69"/>
    <w:rsid w:val="0F222141"/>
    <w:rsid w:val="0F2D0027"/>
    <w:rsid w:val="0F59244F"/>
    <w:rsid w:val="0F5D2F89"/>
    <w:rsid w:val="0F780525"/>
    <w:rsid w:val="0F880EFC"/>
    <w:rsid w:val="102C6071"/>
    <w:rsid w:val="107E1532"/>
    <w:rsid w:val="10AC05CF"/>
    <w:rsid w:val="10ED50FF"/>
    <w:rsid w:val="11284BCB"/>
    <w:rsid w:val="112E6DBB"/>
    <w:rsid w:val="119704EA"/>
    <w:rsid w:val="119B0616"/>
    <w:rsid w:val="11B41883"/>
    <w:rsid w:val="11BF3C13"/>
    <w:rsid w:val="1277424C"/>
    <w:rsid w:val="12903C88"/>
    <w:rsid w:val="12C93027"/>
    <w:rsid w:val="12E61A63"/>
    <w:rsid w:val="13373F50"/>
    <w:rsid w:val="13C539A9"/>
    <w:rsid w:val="13F66A95"/>
    <w:rsid w:val="14D65757"/>
    <w:rsid w:val="14E25BC3"/>
    <w:rsid w:val="15044E0C"/>
    <w:rsid w:val="15547510"/>
    <w:rsid w:val="15CD078F"/>
    <w:rsid w:val="15D3365F"/>
    <w:rsid w:val="15EC2A11"/>
    <w:rsid w:val="15EF4ABE"/>
    <w:rsid w:val="160B6A8B"/>
    <w:rsid w:val="1646660D"/>
    <w:rsid w:val="165D4315"/>
    <w:rsid w:val="17AB6A4C"/>
    <w:rsid w:val="17BB6DB5"/>
    <w:rsid w:val="17CB580C"/>
    <w:rsid w:val="17E96A0E"/>
    <w:rsid w:val="18064A01"/>
    <w:rsid w:val="1820637C"/>
    <w:rsid w:val="1836702B"/>
    <w:rsid w:val="184369D6"/>
    <w:rsid w:val="18566913"/>
    <w:rsid w:val="186B005E"/>
    <w:rsid w:val="18B509BA"/>
    <w:rsid w:val="19050A54"/>
    <w:rsid w:val="191D1114"/>
    <w:rsid w:val="193C4AB5"/>
    <w:rsid w:val="194D3959"/>
    <w:rsid w:val="197D711B"/>
    <w:rsid w:val="197F0EFC"/>
    <w:rsid w:val="198922CA"/>
    <w:rsid w:val="19892606"/>
    <w:rsid w:val="19B42C33"/>
    <w:rsid w:val="19BD2066"/>
    <w:rsid w:val="1A1F5D81"/>
    <w:rsid w:val="1A4D21D6"/>
    <w:rsid w:val="1A625E0E"/>
    <w:rsid w:val="1A8D6B77"/>
    <w:rsid w:val="1A965316"/>
    <w:rsid w:val="1A9B0C45"/>
    <w:rsid w:val="1B267EFA"/>
    <w:rsid w:val="1B56409A"/>
    <w:rsid w:val="1BA70ECF"/>
    <w:rsid w:val="1C9827E4"/>
    <w:rsid w:val="1CAF29BD"/>
    <w:rsid w:val="1CB80728"/>
    <w:rsid w:val="1CC071F0"/>
    <w:rsid w:val="1CC97FEA"/>
    <w:rsid w:val="1CD3598E"/>
    <w:rsid w:val="1CFE606F"/>
    <w:rsid w:val="1D19079A"/>
    <w:rsid w:val="1D2D5C55"/>
    <w:rsid w:val="1D451EC0"/>
    <w:rsid w:val="1DAE0D6A"/>
    <w:rsid w:val="1DD21CF4"/>
    <w:rsid w:val="1DD97D54"/>
    <w:rsid w:val="1DF47D55"/>
    <w:rsid w:val="1E107C79"/>
    <w:rsid w:val="1E171B8B"/>
    <w:rsid w:val="1E4D5A30"/>
    <w:rsid w:val="1E55670D"/>
    <w:rsid w:val="1F164BA8"/>
    <w:rsid w:val="1F1B5DE5"/>
    <w:rsid w:val="1F2810C3"/>
    <w:rsid w:val="1F4539E2"/>
    <w:rsid w:val="1F4B6D51"/>
    <w:rsid w:val="1F6A1186"/>
    <w:rsid w:val="1F6C36DB"/>
    <w:rsid w:val="1F7C048B"/>
    <w:rsid w:val="1FA53026"/>
    <w:rsid w:val="1FBE56EA"/>
    <w:rsid w:val="20340160"/>
    <w:rsid w:val="20382E4B"/>
    <w:rsid w:val="204F2B0D"/>
    <w:rsid w:val="206B03AA"/>
    <w:rsid w:val="207A11A8"/>
    <w:rsid w:val="20C60E21"/>
    <w:rsid w:val="210732E0"/>
    <w:rsid w:val="213F0C9F"/>
    <w:rsid w:val="21492A5B"/>
    <w:rsid w:val="219864B8"/>
    <w:rsid w:val="21C132EE"/>
    <w:rsid w:val="21DE2A72"/>
    <w:rsid w:val="21F2730C"/>
    <w:rsid w:val="21FE0464"/>
    <w:rsid w:val="2218656E"/>
    <w:rsid w:val="221C3B89"/>
    <w:rsid w:val="224F0511"/>
    <w:rsid w:val="228C2F6F"/>
    <w:rsid w:val="229A4BF1"/>
    <w:rsid w:val="231E6CB8"/>
    <w:rsid w:val="233D193D"/>
    <w:rsid w:val="23545631"/>
    <w:rsid w:val="236C718F"/>
    <w:rsid w:val="238D4AC1"/>
    <w:rsid w:val="239C27A1"/>
    <w:rsid w:val="239C3327"/>
    <w:rsid w:val="23FB36F7"/>
    <w:rsid w:val="23FC2C8B"/>
    <w:rsid w:val="241242FB"/>
    <w:rsid w:val="24127169"/>
    <w:rsid w:val="2474765A"/>
    <w:rsid w:val="247A75F2"/>
    <w:rsid w:val="249B5463"/>
    <w:rsid w:val="24B41871"/>
    <w:rsid w:val="253D2B70"/>
    <w:rsid w:val="25A43745"/>
    <w:rsid w:val="25B020BB"/>
    <w:rsid w:val="25EF5717"/>
    <w:rsid w:val="261C27B9"/>
    <w:rsid w:val="26253597"/>
    <w:rsid w:val="263C625D"/>
    <w:rsid w:val="26402E57"/>
    <w:rsid w:val="264C1691"/>
    <w:rsid w:val="266D43EB"/>
    <w:rsid w:val="26AF02CE"/>
    <w:rsid w:val="26BB3D53"/>
    <w:rsid w:val="26D82AEF"/>
    <w:rsid w:val="26E620E7"/>
    <w:rsid w:val="26E96999"/>
    <w:rsid w:val="26F27970"/>
    <w:rsid w:val="26FD69DF"/>
    <w:rsid w:val="274C0EC2"/>
    <w:rsid w:val="27937DF9"/>
    <w:rsid w:val="27A27098"/>
    <w:rsid w:val="27A41C3A"/>
    <w:rsid w:val="27D17BBE"/>
    <w:rsid w:val="27E924E5"/>
    <w:rsid w:val="28351E41"/>
    <w:rsid w:val="28390A92"/>
    <w:rsid w:val="28497A73"/>
    <w:rsid w:val="285C470D"/>
    <w:rsid w:val="287B6E14"/>
    <w:rsid w:val="2898071D"/>
    <w:rsid w:val="28AA2C9B"/>
    <w:rsid w:val="28B0389A"/>
    <w:rsid w:val="28CC4965"/>
    <w:rsid w:val="28F47BDD"/>
    <w:rsid w:val="291D51D2"/>
    <w:rsid w:val="292A3D3B"/>
    <w:rsid w:val="292B64B0"/>
    <w:rsid w:val="29597B72"/>
    <w:rsid w:val="29A54F32"/>
    <w:rsid w:val="2A08466D"/>
    <w:rsid w:val="2A0F5234"/>
    <w:rsid w:val="2A1D492F"/>
    <w:rsid w:val="2A3959CD"/>
    <w:rsid w:val="2AFF2E80"/>
    <w:rsid w:val="2B3D15C2"/>
    <w:rsid w:val="2B4A1310"/>
    <w:rsid w:val="2B5B4835"/>
    <w:rsid w:val="2BA87FB8"/>
    <w:rsid w:val="2BD431B0"/>
    <w:rsid w:val="2BE8293F"/>
    <w:rsid w:val="2BF65CCD"/>
    <w:rsid w:val="2C4305C0"/>
    <w:rsid w:val="2CE22489"/>
    <w:rsid w:val="2CFE3ED1"/>
    <w:rsid w:val="2D002D22"/>
    <w:rsid w:val="2D4723B6"/>
    <w:rsid w:val="2D511091"/>
    <w:rsid w:val="2DBB34F3"/>
    <w:rsid w:val="2DD02B12"/>
    <w:rsid w:val="2DDB766C"/>
    <w:rsid w:val="2DF23032"/>
    <w:rsid w:val="2E192169"/>
    <w:rsid w:val="2E2F6D89"/>
    <w:rsid w:val="2E8C5C8D"/>
    <w:rsid w:val="2EB668FD"/>
    <w:rsid w:val="2EE333BF"/>
    <w:rsid w:val="2F3306D2"/>
    <w:rsid w:val="2F674C8D"/>
    <w:rsid w:val="2F9C0A34"/>
    <w:rsid w:val="2FA23DB4"/>
    <w:rsid w:val="2FA84B97"/>
    <w:rsid w:val="2FA91359"/>
    <w:rsid w:val="2FAE6FD2"/>
    <w:rsid w:val="2FE05BA0"/>
    <w:rsid w:val="2FE220E4"/>
    <w:rsid w:val="2FF34A7F"/>
    <w:rsid w:val="300F0073"/>
    <w:rsid w:val="304059F0"/>
    <w:rsid w:val="304D55F6"/>
    <w:rsid w:val="307B3CC9"/>
    <w:rsid w:val="307F425B"/>
    <w:rsid w:val="308C2950"/>
    <w:rsid w:val="309B1E1F"/>
    <w:rsid w:val="30A97340"/>
    <w:rsid w:val="30F20982"/>
    <w:rsid w:val="30F64A5F"/>
    <w:rsid w:val="311E1385"/>
    <w:rsid w:val="31745AC8"/>
    <w:rsid w:val="317920F5"/>
    <w:rsid w:val="317E0B15"/>
    <w:rsid w:val="31801E7D"/>
    <w:rsid w:val="31886B7A"/>
    <w:rsid w:val="318A6A1F"/>
    <w:rsid w:val="31AB292D"/>
    <w:rsid w:val="31DA2AAB"/>
    <w:rsid w:val="32401AE0"/>
    <w:rsid w:val="32472B56"/>
    <w:rsid w:val="32485676"/>
    <w:rsid w:val="32783C7E"/>
    <w:rsid w:val="328B6E68"/>
    <w:rsid w:val="32904DC9"/>
    <w:rsid w:val="32ED5E46"/>
    <w:rsid w:val="33086D83"/>
    <w:rsid w:val="33086FBB"/>
    <w:rsid w:val="330A2AAD"/>
    <w:rsid w:val="331402AE"/>
    <w:rsid w:val="33303468"/>
    <w:rsid w:val="3331670E"/>
    <w:rsid w:val="333209C7"/>
    <w:rsid w:val="33467A77"/>
    <w:rsid w:val="336C0C97"/>
    <w:rsid w:val="3400147B"/>
    <w:rsid w:val="34146857"/>
    <w:rsid w:val="34415DD9"/>
    <w:rsid w:val="349A58C1"/>
    <w:rsid w:val="34D93297"/>
    <w:rsid w:val="34EA44AE"/>
    <w:rsid w:val="35716B86"/>
    <w:rsid w:val="357D2A50"/>
    <w:rsid w:val="35E23D48"/>
    <w:rsid w:val="35EE6564"/>
    <w:rsid w:val="3616055D"/>
    <w:rsid w:val="365D0B7B"/>
    <w:rsid w:val="36A578AF"/>
    <w:rsid w:val="36C838EA"/>
    <w:rsid w:val="36D969D8"/>
    <w:rsid w:val="36E20304"/>
    <w:rsid w:val="372B07D7"/>
    <w:rsid w:val="373C4DC0"/>
    <w:rsid w:val="373D7517"/>
    <w:rsid w:val="377034CC"/>
    <w:rsid w:val="37785C05"/>
    <w:rsid w:val="37C66101"/>
    <w:rsid w:val="37EF5678"/>
    <w:rsid w:val="37F1339B"/>
    <w:rsid w:val="37F749A6"/>
    <w:rsid w:val="38644CD8"/>
    <w:rsid w:val="388B4413"/>
    <w:rsid w:val="389B5551"/>
    <w:rsid w:val="389E6820"/>
    <w:rsid w:val="38D0481E"/>
    <w:rsid w:val="38D34B33"/>
    <w:rsid w:val="38F24D28"/>
    <w:rsid w:val="39056F40"/>
    <w:rsid w:val="390D4848"/>
    <w:rsid w:val="390F6DE9"/>
    <w:rsid w:val="39182E6E"/>
    <w:rsid w:val="392F6771"/>
    <w:rsid w:val="393A340A"/>
    <w:rsid w:val="39770EE3"/>
    <w:rsid w:val="39797729"/>
    <w:rsid w:val="397D18B8"/>
    <w:rsid w:val="3985507D"/>
    <w:rsid w:val="39A27B88"/>
    <w:rsid w:val="39C441F7"/>
    <w:rsid w:val="39D27F08"/>
    <w:rsid w:val="39DC4B24"/>
    <w:rsid w:val="3A1555BD"/>
    <w:rsid w:val="3A183C74"/>
    <w:rsid w:val="3A1B7F27"/>
    <w:rsid w:val="3A524421"/>
    <w:rsid w:val="3A6F08A7"/>
    <w:rsid w:val="3AA24170"/>
    <w:rsid w:val="3AAF0573"/>
    <w:rsid w:val="3AC66571"/>
    <w:rsid w:val="3B2B6CFA"/>
    <w:rsid w:val="3B4D11A9"/>
    <w:rsid w:val="3B5119E4"/>
    <w:rsid w:val="3B5C510D"/>
    <w:rsid w:val="3B602CAE"/>
    <w:rsid w:val="3B7413FC"/>
    <w:rsid w:val="3BAA43DE"/>
    <w:rsid w:val="3BB52F90"/>
    <w:rsid w:val="3BDD69A5"/>
    <w:rsid w:val="3BDE6B81"/>
    <w:rsid w:val="3BFB2BAF"/>
    <w:rsid w:val="3BFF63AC"/>
    <w:rsid w:val="3C501B2A"/>
    <w:rsid w:val="3C6A7708"/>
    <w:rsid w:val="3C935437"/>
    <w:rsid w:val="3D027292"/>
    <w:rsid w:val="3D2E641A"/>
    <w:rsid w:val="3D4A6EC4"/>
    <w:rsid w:val="3D69419C"/>
    <w:rsid w:val="3D7E02D3"/>
    <w:rsid w:val="3D9B297D"/>
    <w:rsid w:val="3DB31E71"/>
    <w:rsid w:val="3DB80BBA"/>
    <w:rsid w:val="3DC17AD4"/>
    <w:rsid w:val="3E0316C3"/>
    <w:rsid w:val="3E2F154C"/>
    <w:rsid w:val="3E5A754B"/>
    <w:rsid w:val="3E5F3883"/>
    <w:rsid w:val="3E6B42D3"/>
    <w:rsid w:val="3ECA15AB"/>
    <w:rsid w:val="3F3941DE"/>
    <w:rsid w:val="3F4E53AE"/>
    <w:rsid w:val="3F5968CF"/>
    <w:rsid w:val="3F7054A5"/>
    <w:rsid w:val="3F887EDD"/>
    <w:rsid w:val="3F9548AF"/>
    <w:rsid w:val="3F9B13B1"/>
    <w:rsid w:val="3FD35BAC"/>
    <w:rsid w:val="3FEE3BDD"/>
    <w:rsid w:val="408940BB"/>
    <w:rsid w:val="40905EE5"/>
    <w:rsid w:val="40BD1835"/>
    <w:rsid w:val="40C86AB8"/>
    <w:rsid w:val="40FE01AE"/>
    <w:rsid w:val="41355562"/>
    <w:rsid w:val="414E6527"/>
    <w:rsid w:val="41B76497"/>
    <w:rsid w:val="41C87089"/>
    <w:rsid w:val="41D14624"/>
    <w:rsid w:val="41F47039"/>
    <w:rsid w:val="4236641D"/>
    <w:rsid w:val="42656950"/>
    <w:rsid w:val="42672160"/>
    <w:rsid w:val="427B3BFE"/>
    <w:rsid w:val="42917329"/>
    <w:rsid w:val="42B70375"/>
    <w:rsid w:val="42BD2D3A"/>
    <w:rsid w:val="42C043AF"/>
    <w:rsid w:val="42C15DE0"/>
    <w:rsid w:val="42FD0E04"/>
    <w:rsid w:val="43090690"/>
    <w:rsid w:val="436B3001"/>
    <w:rsid w:val="437D4094"/>
    <w:rsid w:val="438D5A52"/>
    <w:rsid w:val="438D71D7"/>
    <w:rsid w:val="43AB2BCE"/>
    <w:rsid w:val="43C33A99"/>
    <w:rsid w:val="43E57E11"/>
    <w:rsid w:val="444D5F15"/>
    <w:rsid w:val="44EE730F"/>
    <w:rsid w:val="44F553AE"/>
    <w:rsid w:val="44FD69E6"/>
    <w:rsid w:val="45407ED6"/>
    <w:rsid w:val="45D676E7"/>
    <w:rsid w:val="460B2F12"/>
    <w:rsid w:val="460C7CF7"/>
    <w:rsid w:val="462558F4"/>
    <w:rsid w:val="462A363E"/>
    <w:rsid w:val="466A6DD8"/>
    <w:rsid w:val="46743F3F"/>
    <w:rsid w:val="47134DDA"/>
    <w:rsid w:val="471D4C1D"/>
    <w:rsid w:val="47417ABB"/>
    <w:rsid w:val="47584EDE"/>
    <w:rsid w:val="475C2638"/>
    <w:rsid w:val="47C85937"/>
    <w:rsid w:val="47FD635D"/>
    <w:rsid w:val="48294E15"/>
    <w:rsid w:val="486840D4"/>
    <w:rsid w:val="48BC36EC"/>
    <w:rsid w:val="48C12472"/>
    <w:rsid w:val="48F93466"/>
    <w:rsid w:val="48FF38DA"/>
    <w:rsid w:val="496024BC"/>
    <w:rsid w:val="49E21673"/>
    <w:rsid w:val="49E73A2B"/>
    <w:rsid w:val="4A2709E6"/>
    <w:rsid w:val="4A4F6DFF"/>
    <w:rsid w:val="4A591B21"/>
    <w:rsid w:val="4A863223"/>
    <w:rsid w:val="4ACF742A"/>
    <w:rsid w:val="4AE83ACC"/>
    <w:rsid w:val="4B065E60"/>
    <w:rsid w:val="4B15252D"/>
    <w:rsid w:val="4B3512D3"/>
    <w:rsid w:val="4B455902"/>
    <w:rsid w:val="4B4E24B5"/>
    <w:rsid w:val="4B6730B2"/>
    <w:rsid w:val="4B7A4FEA"/>
    <w:rsid w:val="4BDC2843"/>
    <w:rsid w:val="4BDC6001"/>
    <w:rsid w:val="4BF526C3"/>
    <w:rsid w:val="4C3738A1"/>
    <w:rsid w:val="4C752769"/>
    <w:rsid w:val="4C7F4170"/>
    <w:rsid w:val="4CAC73E8"/>
    <w:rsid w:val="4CB347C6"/>
    <w:rsid w:val="4CC8381E"/>
    <w:rsid w:val="4CE8347D"/>
    <w:rsid w:val="4D040926"/>
    <w:rsid w:val="4D0418F3"/>
    <w:rsid w:val="4D17051B"/>
    <w:rsid w:val="4D30714F"/>
    <w:rsid w:val="4D4C3C61"/>
    <w:rsid w:val="4D5373E2"/>
    <w:rsid w:val="4D6B019B"/>
    <w:rsid w:val="4D6B209E"/>
    <w:rsid w:val="4D7235D1"/>
    <w:rsid w:val="4D852CC5"/>
    <w:rsid w:val="4DA55AAF"/>
    <w:rsid w:val="4DB333A2"/>
    <w:rsid w:val="4DE2487F"/>
    <w:rsid w:val="4E0B63C2"/>
    <w:rsid w:val="4E3E5E19"/>
    <w:rsid w:val="4EB91EF7"/>
    <w:rsid w:val="4EBE45FD"/>
    <w:rsid w:val="4EC31D8C"/>
    <w:rsid w:val="4ED31646"/>
    <w:rsid w:val="4EE82295"/>
    <w:rsid w:val="4F4D4558"/>
    <w:rsid w:val="4FA22702"/>
    <w:rsid w:val="4FA95BD4"/>
    <w:rsid w:val="4FAB0380"/>
    <w:rsid w:val="501A1778"/>
    <w:rsid w:val="50400BD2"/>
    <w:rsid w:val="50455BE2"/>
    <w:rsid w:val="50E6183C"/>
    <w:rsid w:val="50F51ECB"/>
    <w:rsid w:val="51173DA7"/>
    <w:rsid w:val="51397CAC"/>
    <w:rsid w:val="514B2B1B"/>
    <w:rsid w:val="51584F4C"/>
    <w:rsid w:val="516921CF"/>
    <w:rsid w:val="51AF3B5A"/>
    <w:rsid w:val="51D55906"/>
    <w:rsid w:val="51FC05B6"/>
    <w:rsid w:val="522B3018"/>
    <w:rsid w:val="52A324D9"/>
    <w:rsid w:val="52AC3C0E"/>
    <w:rsid w:val="52BD78B8"/>
    <w:rsid w:val="52F459F0"/>
    <w:rsid w:val="53356143"/>
    <w:rsid w:val="533A57E1"/>
    <w:rsid w:val="535F5E53"/>
    <w:rsid w:val="53AE53FA"/>
    <w:rsid w:val="53C36DB8"/>
    <w:rsid w:val="53C53664"/>
    <w:rsid w:val="53D0749E"/>
    <w:rsid w:val="53FF39AF"/>
    <w:rsid w:val="540139C9"/>
    <w:rsid w:val="54303EEE"/>
    <w:rsid w:val="54374E6E"/>
    <w:rsid w:val="5461009D"/>
    <w:rsid w:val="549F5E2F"/>
    <w:rsid w:val="54B25664"/>
    <w:rsid w:val="54C237EB"/>
    <w:rsid w:val="54E129EE"/>
    <w:rsid w:val="55183588"/>
    <w:rsid w:val="55282804"/>
    <w:rsid w:val="5528439F"/>
    <w:rsid w:val="55714F3D"/>
    <w:rsid w:val="557574CB"/>
    <w:rsid w:val="55A4101A"/>
    <w:rsid w:val="55B649B2"/>
    <w:rsid w:val="56216356"/>
    <w:rsid w:val="564E537E"/>
    <w:rsid w:val="56556F6B"/>
    <w:rsid w:val="56603ABE"/>
    <w:rsid w:val="56C84B66"/>
    <w:rsid w:val="56F92AA9"/>
    <w:rsid w:val="572A0097"/>
    <w:rsid w:val="577C56A9"/>
    <w:rsid w:val="577E4141"/>
    <w:rsid w:val="57BF1AB2"/>
    <w:rsid w:val="57CD4633"/>
    <w:rsid w:val="58093554"/>
    <w:rsid w:val="582A798B"/>
    <w:rsid w:val="588C0B2A"/>
    <w:rsid w:val="58D5069A"/>
    <w:rsid w:val="592A035D"/>
    <w:rsid w:val="59500A37"/>
    <w:rsid w:val="597923EC"/>
    <w:rsid w:val="597D5E03"/>
    <w:rsid w:val="59CF2B9A"/>
    <w:rsid w:val="5A066E35"/>
    <w:rsid w:val="5A2D346E"/>
    <w:rsid w:val="5A580885"/>
    <w:rsid w:val="5AB360F4"/>
    <w:rsid w:val="5B24192D"/>
    <w:rsid w:val="5B3F6A91"/>
    <w:rsid w:val="5B511E6B"/>
    <w:rsid w:val="5B7C21FA"/>
    <w:rsid w:val="5B9068AF"/>
    <w:rsid w:val="5BBA1357"/>
    <w:rsid w:val="5BC035A7"/>
    <w:rsid w:val="5BCA3371"/>
    <w:rsid w:val="5C3F480B"/>
    <w:rsid w:val="5C9C688F"/>
    <w:rsid w:val="5C9D7F1A"/>
    <w:rsid w:val="5D0304AA"/>
    <w:rsid w:val="5D3B3F6F"/>
    <w:rsid w:val="5D4B3015"/>
    <w:rsid w:val="5D93519C"/>
    <w:rsid w:val="5DEA07E7"/>
    <w:rsid w:val="5E2F6EE5"/>
    <w:rsid w:val="5E406682"/>
    <w:rsid w:val="5E7B1FCF"/>
    <w:rsid w:val="5EB439BF"/>
    <w:rsid w:val="5EBC0983"/>
    <w:rsid w:val="5EFE27C0"/>
    <w:rsid w:val="5F221C14"/>
    <w:rsid w:val="5F2C1F71"/>
    <w:rsid w:val="5F595571"/>
    <w:rsid w:val="5F8665D5"/>
    <w:rsid w:val="5FB02E04"/>
    <w:rsid w:val="5FB360DE"/>
    <w:rsid w:val="5FEB5DA7"/>
    <w:rsid w:val="5FF17E82"/>
    <w:rsid w:val="601E22E9"/>
    <w:rsid w:val="60420E03"/>
    <w:rsid w:val="60B14EB6"/>
    <w:rsid w:val="60BE0529"/>
    <w:rsid w:val="60D74E3B"/>
    <w:rsid w:val="614C55DB"/>
    <w:rsid w:val="614C7DF0"/>
    <w:rsid w:val="615C2A5F"/>
    <w:rsid w:val="61611C72"/>
    <w:rsid w:val="61771238"/>
    <w:rsid w:val="618F62DA"/>
    <w:rsid w:val="61990EA3"/>
    <w:rsid w:val="61EA3106"/>
    <w:rsid w:val="62432E30"/>
    <w:rsid w:val="625F1510"/>
    <w:rsid w:val="62770039"/>
    <w:rsid w:val="62782032"/>
    <w:rsid w:val="629A12A4"/>
    <w:rsid w:val="62AA5DBA"/>
    <w:rsid w:val="62B11B43"/>
    <w:rsid w:val="62D46EF8"/>
    <w:rsid w:val="62D857FF"/>
    <w:rsid w:val="62FD7424"/>
    <w:rsid w:val="63116D3F"/>
    <w:rsid w:val="63584503"/>
    <w:rsid w:val="63896F11"/>
    <w:rsid w:val="63AB4564"/>
    <w:rsid w:val="641A6C9F"/>
    <w:rsid w:val="64261623"/>
    <w:rsid w:val="64331894"/>
    <w:rsid w:val="64C86589"/>
    <w:rsid w:val="64CE4259"/>
    <w:rsid w:val="64F84A85"/>
    <w:rsid w:val="6535019C"/>
    <w:rsid w:val="653C787E"/>
    <w:rsid w:val="655E7DA0"/>
    <w:rsid w:val="65772E96"/>
    <w:rsid w:val="65777EFA"/>
    <w:rsid w:val="65D60841"/>
    <w:rsid w:val="66163CBF"/>
    <w:rsid w:val="66451362"/>
    <w:rsid w:val="66855DAA"/>
    <w:rsid w:val="66AE0E15"/>
    <w:rsid w:val="66AF576C"/>
    <w:rsid w:val="66C30FDC"/>
    <w:rsid w:val="66CC1E47"/>
    <w:rsid w:val="670D0652"/>
    <w:rsid w:val="675E5BA8"/>
    <w:rsid w:val="6760644F"/>
    <w:rsid w:val="679924C5"/>
    <w:rsid w:val="6799621F"/>
    <w:rsid w:val="67B641FF"/>
    <w:rsid w:val="68050864"/>
    <w:rsid w:val="68DF0481"/>
    <w:rsid w:val="68F31A6F"/>
    <w:rsid w:val="691C1D84"/>
    <w:rsid w:val="691F6B81"/>
    <w:rsid w:val="6936315C"/>
    <w:rsid w:val="69B2113E"/>
    <w:rsid w:val="69E33EE2"/>
    <w:rsid w:val="69EB6146"/>
    <w:rsid w:val="6A3D5BFD"/>
    <w:rsid w:val="6AB67C27"/>
    <w:rsid w:val="6ADC1DC6"/>
    <w:rsid w:val="6B597556"/>
    <w:rsid w:val="6B6B79AE"/>
    <w:rsid w:val="6B8E43BD"/>
    <w:rsid w:val="6BBD0AE1"/>
    <w:rsid w:val="6C107502"/>
    <w:rsid w:val="6C1E7097"/>
    <w:rsid w:val="6C677900"/>
    <w:rsid w:val="6C6A7057"/>
    <w:rsid w:val="6C750D2C"/>
    <w:rsid w:val="6CA53230"/>
    <w:rsid w:val="6CD5438C"/>
    <w:rsid w:val="6CE60B25"/>
    <w:rsid w:val="6CEE52C3"/>
    <w:rsid w:val="6D1A4B41"/>
    <w:rsid w:val="6D2A16B9"/>
    <w:rsid w:val="6D383662"/>
    <w:rsid w:val="6D3D43E5"/>
    <w:rsid w:val="6D4356AD"/>
    <w:rsid w:val="6D822805"/>
    <w:rsid w:val="6DA14F4C"/>
    <w:rsid w:val="6E15663B"/>
    <w:rsid w:val="6E2D128E"/>
    <w:rsid w:val="6E3335DF"/>
    <w:rsid w:val="6E3A0897"/>
    <w:rsid w:val="6EAE3528"/>
    <w:rsid w:val="6EB27912"/>
    <w:rsid w:val="6EB50226"/>
    <w:rsid w:val="6EFD66F3"/>
    <w:rsid w:val="6F0A5A2C"/>
    <w:rsid w:val="6F4C5F9E"/>
    <w:rsid w:val="6F6854B8"/>
    <w:rsid w:val="6F7E3C79"/>
    <w:rsid w:val="6F846218"/>
    <w:rsid w:val="6F866384"/>
    <w:rsid w:val="6FDA2F49"/>
    <w:rsid w:val="6FEC2931"/>
    <w:rsid w:val="70344641"/>
    <w:rsid w:val="703B6C84"/>
    <w:rsid w:val="705D6BE4"/>
    <w:rsid w:val="707B2266"/>
    <w:rsid w:val="709C495D"/>
    <w:rsid w:val="70E526FA"/>
    <w:rsid w:val="70F238D7"/>
    <w:rsid w:val="71154CFD"/>
    <w:rsid w:val="711C3233"/>
    <w:rsid w:val="71E70004"/>
    <w:rsid w:val="724C05D9"/>
    <w:rsid w:val="724D2357"/>
    <w:rsid w:val="72AE0DFE"/>
    <w:rsid w:val="72C1593E"/>
    <w:rsid w:val="72CF130F"/>
    <w:rsid w:val="72E90A8A"/>
    <w:rsid w:val="730D1A2E"/>
    <w:rsid w:val="73604257"/>
    <w:rsid w:val="738D4C55"/>
    <w:rsid w:val="73975903"/>
    <w:rsid w:val="73CF5BF4"/>
    <w:rsid w:val="73D02C0D"/>
    <w:rsid w:val="741728BD"/>
    <w:rsid w:val="7432289A"/>
    <w:rsid w:val="744B5662"/>
    <w:rsid w:val="748542F4"/>
    <w:rsid w:val="74906CD2"/>
    <w:rsid w:val="74DF56D0"/>
    <w:rsid w:val="75292999"/>
    <w:rsid w:val="753A0453"/>
    <w:rsid w:val="7571148B"/>
    <w:rsid w:val="75782424"/>
    <w:rsid w:val="75806806"/>
    <w:rsid w:val="75847F31"/>
    <w:rsid w:val="758A5468"/>
    <w:rsid w:val="75D16F4A"/>
    <w:rsid w:val="75DD0B15"/>
    <w:rsid w:val="76144DA2"/>
    <w:rsid w:val="7643589B"/>
    <w:rsid w:val="7672785B"/>
    <w:rsid w:val="76C02CE2"/>
    <w:rsid w:val="76DC6378"/>
    <w:rsid w:val="76DF03DB"/>
    <w:rsid w:val="77115DA1"/>
    <w:rsid w:val="77250AC3"/>
    <w:rsid w:val="774E1736"/>
    <w:rsid w:val="77510520"/>
    <w:rsid w:val="77597D0A"/>
    <w:rsid w:val="776127DB"/>
    <w:rsid w:val="776F7C27"/>
    <w:rsid w:val="779B5752"/>
    <w:rsid w:val="779B5911"/>
    <w:rsid w:val="77BD5914"/>
    <w:rsid w:val="77FF341F"/>
    <w:rsid w:val="78057967"/>
    <w:rsid w:val="78376D1D"/>
    <w:rsid w:val="783B6CA6"/>
    <w:rsid w:val="786C4675"/>
    <w:rsid w:val="78715F80"/>
    <w:rsid w:val="79563EFB"/>
    <w:rsid w:val="79735460"/>
    <w:rsid w:val="798C1529"/>
    <w:rsid w:val="79A03061"/>
    <w:rsid w:val="79E13A20"/>
    <w:rsid w:val="79E71524"/>
    <w:rsid w:val="79FC012C"/>
    <w:rsid w:val="7A275114"/>
    <w:rsid w:val="7A294D30"/>
    <w:rsid w:val="7A3D20C9"/>
    <w:rsid w:val="7A562F2A"/>
    <w:rsid w:val="7A7C7AF5"/>
    <w:rsid w:val="7A94466F"/>
    <w:rsid w:val="7AFF7E5E"/>
    <w:rsid w:val="7B0E608B"/>
    <w:rsid w:val="7B1E7747"/>
    <w:rsid w:val="7B2D6E3D"/>
    <w:rsid w:val="7B314E8A"/>
    <w:rsid w:val="7B331B8F"/>
    <w:rsid w:val="7BB328E9"/>
    <w:rsid w:val="7BF033F2"/>
    <w:rsid w:val="7BF93641"/>
    <w:rsid w:val="7CAF4D32"/>
    <w:rsid w:val="7D2202DE"/>
    <w:rsid w:val="7D4E657A"/>
    <w:rsid w:val="7D503A65"/>
    <w:rsid w:val="7D95561F"/>
    <w:rsid w:val="7D9D6BA6"/>
    <w:rsid w:val="7DEF5DD8"/>
    <w:rsid w:val="7E022C4F"/>
    <w:rsid w:val="7E022FEC"/>
    <w:rsid w:val="7E080B6A"/>
    <w:rsid w:val="7E2E7C7E"/>
    <w:rsid w:val="7E69337B"/>
    <w:rsid w:val="7EB12EB4"/>
    <w:rsid w:val="7ECF36A3"/>
    <w:rsid w:val="7F091868"/>
    <w:rsid w:val="7F9C6B5C"/>
    <w:rsid w:val="7FC143B2"/>
    <w:rsid w:val="7FE514C5"/>
    <w:rsid w:val="7FEA406F"/>
    <w:rsid w:val="7FFA0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5E2D0C05-8A75-41AA-8BD2-BDC9ACF8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540" w:lineRule="exact"/>
      <w:ind w:firstLineChars="200" w:firstLine="200"/>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rPr>
      <w:rFonts w:cs="Calibri"/>
      <w:kern w:val="2"/>
      <w:sz w:val="21"/>
      <w:szCs w:val="22"/>
    </w:rPr>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customStyle="1" w:styleId="a4">
    <w:name w:val="页眉 字符"/>
    <w:link w:val="a5"/>
    <w:uiPriority w:val="99"/>
    <w:qFormat/>
    <w:rPr>
      <w:sz w:val="18"/>
      <w:szCs w:val="18"/>
    </w:rPr>
  </w:style>
  <w:style w:type="character" w:customStyle="1" w:styleId="1">
    <w:name w:val="页脚字符1"/>
    <w:uiPriority w:val="99"/>
    <w:semiHidden/>
    <w:qFormat/>
    <w:rPr>
      <w:rFonts w:ascii="Times New Roman" w:eastAsia="宋体" w:hAnsi="Times New Roman" w:cs="Times New Roman"/>
      <w:sz w:val="18"/>
      <w:szCs w:val="18"/>
    </w:rPr>
  </w:style>
  <w:style w:type="character" w:customStyle="1" w:styleId="a6">
    <w:name w:val="批注主题 字符"/>
    <w:link w:val="a7"/>
    <w:uiPriority w:val="99"/>
    <w:semiHidden/>
    <w:rPr>
      <w:b/>
      <w:bCs/>
      <w:kern w:val="2"/>
      <w:sz w:val="21"/>
      <w:szCs w:val="22"/>
    </w:rPr>
  </w:style>
  <w:style w:type="character" w:customStyle="1" w:styleId="a8">
    <w:name w:val="批注框文本 字符"/>
    <w:link w:val="a9"/>
    <w:uiPriority w:val="99"/>
    <w:semiHidden/>
    <w:qFormat/>
    <w:rPr>
      <w:rFonts w:ascii="Times New Roman" w:eastAsia="宋体" w:hAnsi="Times New Roman" w:cs="Times New Roman"/>
      <w:kern w:val="2"/>
      <w:sz w:val="18"/>
      <w:szCs w:val="18"/>
    </w:rPr>
  </w:style>
  <w:style w:type="character" w:customStyle="1" w:styleId="aa">
    <w:name w:val="页脚 字符"/>
    <w:link w:val="ab"/>
    <w:uiPriority w:val="99"/>
    <w:qFormat/>
    <w:rPr>
      <w:sz w:val="18"/>
      <w:szCs w:val="18"/>
    </w:rPr>
  </w:style>
  <w:style w:type="character" w:customStyle="1" w:styleId="10">
    <w:name w:val="页眉字符1"/>
    <w:uiPriority w:val="99"/>
    <w:semiHidden/>
    <w:qFormat/>
    <w:rPr>
      <w:rFonts w:ascii="Times New Roman" w:eastAsia="宋体" w:hAnsi="Times New Roman" w:cs="Times New Roman"/>
      <w:sz w:val="18"/>
      <w:szCs w:val="18"/>
    </w:rPr>
  </w:style>
  <w:style w:type="character" w:customStyle="1" w:styleId="ac">
    <w:name w:val="批注文字 字符"/>
    <w:link w:val="ad"/>
    <w:uiPriority w:val="99"/>
    <w:semiHidden/>
    <w:rPr>
      <w:kern w:val="2"/>
      <w:sz w:val="21"/>
      <w:szCs w:val="22"/>
    </w:rPr>
  </w:style>
  <w:style w:type="paragraph" w:styleId="a7">
    <w:name w:val="annotation subject"/>
    <w:basedOn w:val="ad"/>
    <w:next w:val="ad"/>
    <w:link w:val="a6"/>
    <w:uiPriority w:val="99"/>
    <w:unhideWhenUsed/>
    <w:rPr>
      <w:b/>
      <w:bCs/>
    </w:rPr>
  </w:style>
  <w:style w:type="paragraph" w:styleId="ae">
    <w:name w:val="Normal (Web)"/>
    <w:basedOn w:val="a"/>
    <w:uiPriority w:val="99"/>
    <w:unhideWhenUsed/>
    <w:qFormat/>
    <w:pPr>
      <w:spacing w:before="100" w:beforeAutospacing="1" w:after="100" w:afterAutospacing="1"/>
    </w:pPr>
    <w:rPr>
      <w:kern w:val="0"/>
      <w:sz w:val="24"/>
    </w:rPr>
  </w:style>
  <w:style w:type="paragraph" w:styleId="a5">
    <w:name w:val="header"/>
    <w:basedOn w:val="a"/>
    <w:link w:val="a4"/>
    <w:uiPriority w:val="99"/>
    <w:unhideWhenUsed/>
    <w:qFormat/>
    <w:pPr>
      <w:pBdr>
        <w:bottom w:val="single" w:sz="6" w:space="1" w:color="auto"/>
      </w:pBdr>
      <w:tabs>
        <w:tab w:val="center" w:pos="4153"/>
        <w:tab w:val="right" w:pos="8306"/>
      </w:tabs>
      <w:snapToGrid w:val="0"/>
      <w:spacing w:line="240" w:lineRule="atLeast"/>
      <w:jc w:val="center"/>
    </w:pPr>
    <w:rPr>
      <w:kern w:val="0"/>
      <w:sz w:val="18"/>
      <w:szCs w:val="18"/>
    </w:rPr>
  </w:style>
  <w:style w:type="paragraph" w:styleId="ab">
    <w:name w:val="footer"/>
    <w:basedOn w:val="a"/>
    <w:link w:val="aa"/>
    <w:uiPriority w:val="99"/>
    <w:unhideWhenUsed/>
    <w:qFormat/>
    <w:pPr>
      <w:tabs>
        <w:tab w:val="center" w:pos="4153"/>
        <w:tab w:val="right" w:pos="8306"/>
      </w:tabs>
      <w:snapToGrid w:val="0"/>
      <w:spacing w:line="240" w:lineRule="atLeast"/>
    </w:pPr>
    <w:rPr>
      <w:kern w:val="0"/>
      <w:sz w:val="18"/>
      <w:szCs w:val="18"/>
    </w:rPr>
  </w:style>
  <w:style w:type="paragraph" w:styleId="a9">
    <w:name w:val="Balloon Text"/>
    <w:basedOn w:val="a"/>
    <w:link w:val="a8"/>
    <w:uiPriority w:val="99"/>
    <w:unhideWhenUsed/>
    <w:qFormat/>
    <w:pPr>
      <w:spacing w:line="240" w:lineRule="auto"/>
    </w:pPr>
    <w:rPr>
      <w:sz w:val="18"/>
      <w:szCs w:val="18"/>
    </w:rPr>
  </w:style>
  <w:style w:type="paragraph" w:styleId="ad">
    <w:name w:val="annotation text"/>
    <w:basedOn w:val="a"/>
    <w:link w:val="ac"/>
    <w:uiPriority w:val="99"/>
    <w:unhideWhenUsed/>
  </w:style>
  <w:style w:type="paragraph" w:customStyle="1" w:styleId="Default">
    <w:name w:val="Default"/>
    <w:uiPriority w:val="99"/>
    <w:unhideWhenUsed/>
    <w:qFormat/>
    <w:pPr>
      <w:widowControl w:val="0"/>
      <w:autoSpaceDE w:val="0"/>
      <w:autoSpaceDN w:val="0"/>
      <w:adjustRightInd w:val="0"/>
    </w:pPr>
    <w:rPr>
      <w:rFonts w:ascii="仿宋" w:eastAsia="仿宋" w:hAnsi="仿宋" w:hint="eastAsia"/>
      <w:color w:val="000000"/>
      <w:sz w:val="24"/>
    </w:rPr>
  </w:style>
  <w:style w:type="paragraph" w:styleId="af">
    <w:name w:val="List Paragraph"/>
    <w:basedOn w:val="a"/>
    <w:uiPriority w:val="99"/>
    <w:qFormat/>
    <w:pPr>
      <w:ind w:firstLine="420"/>
    </w:pPr>
  </w:style>
  <w:style w:type="paragraph" w:styleId="af0">
    <w:name w:val="Revision"/>
    <w:hidden/>
    <w:uiPriority w:val="99"/>
    <w:unhideWhenUsed/>
    <w:rsid w:val="00AA19E7"/>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189</Words>
  <Characters>1081</Characters>
  <Application>Microsoft Office Word</Application>
  <DocSecurity>0</DocSecurity>
  <Lines>9</Lines>
  <Paragraphs>2</Paragraphs>
  <ScaleCrop>false</ScaleCrop>
  <Company>微软中国</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cp:lastModifiedBy>罗 楚惟</cp:lastModifiedBy>
  <cp:revision>2</cp:revision>
  <cp:lastPrinted>2019-01-11T07:15:00Z</cp:lastPrinted>
  <dcterms:created xsi:type="dcterms:W3CDTF">2023-05-12T08:05:00Z</dcterms:created>
  <dcterms:modified xsi:type="dcterms:W3CDTF">2023-05-12T08:05:00Z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