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  <w:sz w:val="40"/>
        </w:rPr>
        <w:t>CogniBase — Hygiene Pipeline &amp; Scheduled Jobs</w:t>
      </w:r>
    </w:p>
    <w:p>
      <w:r>
        <w:rPr>
          <w:i/>
        </w:rPr>
        <w:t>Document 9 of 18 · BU-Aligned Library v2 · Renne Santiago</w:t>
      </w:r>
    </w:p>
    <w:p>
      <w:pPr>
        <w:pStyle w:val="Heading2"/>
      </w:pPr>
      <w:r>
        <w:rPr>
          <w:color w:val="CC0000"/>
        </w:rPr>
        <w:t>1. What a hygiene job does</w:t>
      </w:r>
    </w:p>
    <w:p>
      <w:r>
        <w:t>A scheduled job:</w:t>
      </w:r>
    </w:p>
    <w:p>
      <w:r>
        <w:t xml:space="preserve">1. </w:t>
      </w:r>
      <w:r>
        <w:rPr>
          <w:b/>
        </w:rPr>
        <w:t>Pulls</w:t>
      </w:r>
      <w:r>
        <w:t xml:space="preserve"> targeted data from OnBase via REST (one or more sub-queries — possibly federated).</w:t>
      </w:r>
    </w:p>
    <w:p>
      <w:r>
        <w:t xml:space="preserve">2. </w:t>
      </w:r>
      <w:r>
        <w:rPr>
          <w:b/>
        </w:rPr>
        <w:t>Runs</w:t>
      </w:r>
      <w:r>
        <w:t xml:space="preserve"> it through a configurable </w:t>
      </w:r>
      <w:r>
        <w:rPr>
          <w:b/>
        </w:rPr>
        <w:t>Hygiene Pipeline</w:t>
      </w:r>
      <w:r>
        <w:t xml:space="preserve"> of steps.</w:t>
      </w:r>
    </w:p>
    <w:p>
      <w:r>
        <w:t xml:space="preserve">3. </w:t>
      </w:r>
      <w:r>
        <w:rPr>
          <w:b/>
        </w:rPr>
        <w:t>Materializes</w:t>
      </w:r>
      <w:r>
        <w:t xml:space="preserve"> the result as a versioned, gate-pinned </w:t>
      </w:r>
      <w:r>
        <w:rPr>
          <w:b/>
        </w:rPr>
        <w:t>anchor</w:t>
      </w:r>
      <w:r>
        <w:t>.</w:t>
      </w:r>
    </w:p>
    <w:p>
      <w:r>
        <w:t xml:space="preserve">4. </w:t>
      </w:r>
      <w:r>
        <w:rPr>
          <w:b/>
        </w:rPr>
        <w:t>Records</w:t>
      </w:r>
      <w:r>
        <w:t xml:space="preserve"> everything to the audit trail and run log.</w:t>
      </w:r>
    </w:p>
    <w:p>
      <w:r>
        <w:t>Anchors — not live queries — are what the agent reasons over for operational data, so answers are reproducible and policy-bounded.</w:t>
      </w:r>
    </w:p>
    <w:p>
      <w:pPr>
        <w:pStyle w:val="Heading2"/>
      </w:pPr>
      <w:r>
        <w:rPr>
          <w:color w:val="CC0000"/>
        </w:rPr>
        <w:t>2. Why per-job hygiene + multi-version anchors</w:t>
      </w:r>
    </w:p>
    <w:p>
      <w:r>
        <w:t>Different data needs different treatment, and the same source may appear at different transformation levels (raw / hybrid / fully anonymized) pinned to different Gates. Multi-version anchors let an admin question see masked data while an aggregate dashboard sees suppressed data — from one source, governed differently, each version timestamped.</w:t>
      </w:r>
    </w:p>
    <w:p>
      <w:pPr>
        <w:pStyle w:val="Heading2"/>
      </w:pPr>
      <w:r>
        <w:rPr>
          <w:color w:val="CC0000"/>
        </w:rPr>
        <w:t>3. Hygiene step library (representative)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0000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4320"/>
            <w:shd w:fill="CC0000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Normalize keys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Map source keywords to canonical entities (Normalizers)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PII detect + mask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Find and transform regulated fields before indexing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Deduplicate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Collapse repeated records on the sanctioned key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Validate / integrity-check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Reject malformed or out-of-contract rows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Embed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Vectorize for retrieval (pgvector)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Profile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Sample + classify for the value catalog</w:t>
            </w:r>
          </w:p>
        </w:tc>
      </w:tr>
    </w:tbl>
    <w:p/>
    <w:p>
      <w:r>
        <w:t>Steps are admin-configurable per job; heavy steps run in the background, fast steps inline.</w:t>
      </w:r>
    </w:p>
    <w:p>
      <w:pPr>
        <w:pStyle w:val="Heading2"/>
      </w:pPr>
      <w:r>
        <w:rPr>
          <w:color w:val="CC0000"/>
        </w:rPr>
        <w:t>4. Scheduling &amp; safety</w:t>
      </w:r>
    </w:p>
    <w:p>
      <w:pPr>
        <w:pStyle w:val="ListBullet"/>
      </w:pPr>
      <w:r>
        <w:rPr>
          <w:b/>
        </w:rPr>
        <w:t>Cadence</w:t>
      </w:r>
      <w:r>
        <w:t xml:space="preserve"> per job (cron via the scheduler), tuned to source volatility.</w:t>
      </w:r>
    </w:p>
    <w:p>
      <w:pPr>
        <w:pStyle w:val="ListBullet"/>
      </w:pPr>
      <w:r>
        <w:rPr>
          <w:b/>
        </w:rPr>
        <w:t>Health probe</w:t>
      </w:r>
      <w:r>
        <w:t xml:space="preserve"> → </w:t>
      </w:r>
      <w:r>
        <w:rPr>
          <w:rFonts w:ascii="Consolas" w:hAnsi="Consolas"/>
          <w:sz w:val="19"/>
        </w:rPr>
        <w:t>GET /onbase/.../healthcheck</w:t>
      </w:r>
      <w:r>
        <w:t xml:space="preserve">; if p95 latency exceeds threshold, </w:t>
      </w:r>
      <w:r>
        <w:rPr>
          <w:b/>
        </w:rPr>
        <w:t>skip with a recorded reason and alert the admin</w:t>
      </w:r>
      <w:r>
        <w:t xml:space="preserve"> — never hammer a stressed OnBase.</w:t>
      </w:r>
    </w:p>
    <w:p>
      <w:pPr>
        <w:pStyle w:val="ListBullet"/>
      </w:pPr>
      <w:r>
        <w:rPr>
          <w:b/>
        </w:rPr>
        <w:t>Sequential job execution</w:t>
      </w:r>
      <w:r>
        <w:t xml:space="preserve"> (parallelism is </w:t>
      </w:r>
      <w:r>
        <w:rPr>
          <w:i/>
        </w:rPr>
        <w:t>within</w:t>
      </w:r>
      <w:r>
        <w:t xml:space="preserve"> a job via </w:t>
      </w:r>
      <w:r>
        <w:rPr>
          <w:rFonts w:ascii="Consolas" w:hAnsi="Consolas"/>
          <w:sz w:val="19"/>
        </w:rPr>
        <w:t>max_concurrent_rest</w:t>
      </w:r>
      <w:r>
        <w:t>, not across jobs) to bound OnBase load; a nightly publisher cuts source load by ~90%.</w:t>
      </w:r>
    </w:p>
    <w:p>
      <w:pPr>
        <w:pStyle w:val="ListBullet"/>
      </w:pPr>
      <w:r>
        <w:rPr>
          <w:b/>
        </w:rPr>
        <w:t>Per-step timeout</w:t>
      </w:r>
      <w:r>
        <w:t xml:space="preserve"> to catch a hanging step (e.g., a flaky embed vendor).</w:t>
      </w:r>
    </w:p>
    <w:p>
      <w:pPr>
        <w:pStyle w:val="ListBullet"/>
      </w:pPr>
      <w:r>
        <w:t xml:space="preserve">Hygiene runs on </w:t>
      </w:r>
      <w:r>
        <w:rPr>
          <w:b/>
        </w:rPr>
        <w:t>every ingestion path</w:t>
      </w:r>
      <w:r>
        <w:t>, not just scheduled — drag-drop imports get the same treatment.</w:t>
      </w:r>
    </w:p>
    <w:p>
      <w:pPr>
        <w:pStyle w:val="Heading3"/>
      </w:pPr>
      <w:r>
        <w:rPr>
          <w:color w:val="CC0000"/>
        </w:rPr>
        <w:t>Learned items re-enter through hygiene</w:t>
      </w:r>
    </w:p>
    <w:p>
      <w:r>
        <w:t>Steward-ratified corrections (Document 17) re-enter as versioned anchors through this same pipeline — a learned item is just a new sanctioned input with provenance, subject to the same hygiene, gating, and audit. Nothing is “learned” outside the governed path.</w:t>
      </w:r>
    </w:p>
    <w:p>
      <w:pPr>
        <w:pStyle w:val="Heading2"/>
      </w:pPr>
      <w:r>
        <w:rPr>
          <w:color w:val="CC0000"/>
        </w:rPr>
        <w:t>5. Alignment to BU</w:t>
      </w:r>
    </w:p>
    <w:p>
      <w:pPr>
        <w:pStyle w:val="ListBullet"/>
      </w:pPr>
      <w:r>
        <w:rPr>
          <w:b/>
        </w:rPr>
        <w:t>Dagster fit.</w:t>
      </w:r>
      <w:r>
        <w:t xml:space="preserve"> Each hygiene job maps cleanly onto a Dagster asset (BU's orchestrator in Cortex) — observable, retryable, lineage-tracked — should BU prefer to run pipelines on its own platform.</w:t>
      </w:r>
    </w:p>
    <w:p>
      <w:pPr>
        <w:pStyle w:val="ListBullet"/>
      </w:pPr>
      <w:r>
        <w:rPr>
          <w:b/>
        </w:rPr>
        <w:t>Freshness contract.</w:t>
      </w:r>
      <w:r>
        <w:t xml:space="preserve"> Anchor timestamps surface to the user; staleness is shown.</w:t>
      </w:r>
    </w:p>
    <w:p>
      <w:pPr>
        <w:pStyle w:val="ListBullet"/>
      </w:pPr>
      <w:r>
        <w:rPr>
          <w:b/>
        </w:rPr>
        <w:t>Audit.</w:t>
      </w:r>
      <w:r>
        <w:t xml:space="preserve"> Every run, skip, and transform is in the L1–L4 trail (Document 10).</w:t>
      </w:r>
    </w:p>
    <w:p>
      <w:pPr>
        <w:ind w:left="432"/>
      </w:pPr>
      <w:r>
        <w:rPr>
          <w:i/>
          <w:color w:val="606060"/>
        </w:rPr>
        <w:t xml:space="preserve">The hygiene pipeline is what keeps governed data </w:t>
      </w:r>
      <w:r>
        <w:rPr>
          <w:b/>
          <w:i/>
          <w:color w:val="606060"/>
        </w:rPr>
        <w:t>fresh without becoming unsafe</w:t>
      </w:r>
      <w:r>
        <w:rPr>
          <w:i/>
          <w:color w:val="606060"/>
        </w:rPr>
        <w:t xml:space="preserve"> — the operational complement to the trust layer.</w:t>
      </w:r>
    </w:p>
    <w:p>
      <w:r>
        <w:rPr>
          <w:i/>
        </w:rPr>
        <w:t>Document 9 of 18 · Frame A · CogniBase BU-Aligned Library v2 · generated 2026-06-28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CogniBase — BU-Aligned Document Library</dc:title>
  <dc:subject/>
  <dc:creator>Renne Santiago</dc:creator>
  <cp:keywords/>
  <dc:description>generated by python-docx</dc:description>
  <cp:lastModifiedBy>Renne Santiago</cp:lastModifiedBy>
  <cp:revision>1</cp:revision>
  <dcterms:created xsi:type="dcterms:W3CDTF">2013-12-23T23:15:00Z</dcterms:created>
  <dcterms:modified xsi:type="dcterms:W3CDTF">2013-12-23T23:15:00Z</dcterms:modified>
  <cp:category>Authored by Renne Santiago</cp:category>
</cp:coreProperties>
</file>