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QI Trinity — Tri-Platform AI Orchestration (Claude as spearhead)</w:t>
      </w:r>
    </w:p>
    <w:p>
      <w:pPr>
        <w:ind w:left="360"/>
      </w:pPr>
      <w:r>
        <w:rPr>
          <w:b/>
        </w:rPr>
        <w:t>Name:</w:t>
      </w:r>
      <w:r>
        <w:t xml:space="preserve"> "Trinity" — owner's name (2026-09-08) for the arrangement between Claude, ChatGPT and Google AI Studio, with Claude as the spearhead. The Gemini API key in AI Studio carries the same name.</w:t>
      </w:r>
    </w:p>
    <w:p>
      <w:r>
        <w:rPr>
          <w:b/>
        </w:rPr>
        <w:t>Date:</w:t>
      </w:r>
      <w:r>
        <w:t xml:space="preserve"> 2026-09-08 · </w:t>
      </w:r>
      <w:r>
        <w:rPr>
          <w:b/>
        </w:rPr>
        <w:t>Owner:</w:t>
      </w:r>
      <w:r>
        <w:t xml:space="preserve"> Renne Santiago · </w:t>
      </w:r>
      <w:r>
        <w:rPr>
          <w:b/>
        </w:rPr>
        <w:t>Author:</w:t>
      </w:r>
      <w:r>
        <w:t xml:space="preserve"> Claude (Fable 5.1, flight-deck session)</w:t>
      </w:r>
    </w:p>
    <w:p>
      <w:r>
        <w:rPr>
          <w:b/>
        </w:rPr>
        <w:t>Status:</w:t>
      </w:r>
      <w:r>
        <w:t xml:space="preserve"> v2 (2026-09-08 17:05) — owner rulings applied: </w:t>
      </w:r>
      <w:r>
        <w:rPr>
          <w:b/>
        </w:rPr>
        <w:t>Claude is the top; ChatGPT and Gemini are on-demand assistants reached over MCP; NEXUS is not in the mix; zero pay-per-use API spend.</w:t>
      </w:r>
      <w:r>
        <w:t xml:space="preserve"> No running system changed yet.</w:t>
      </w:r>
    </w:p>
    <w:p>
      <w:r>
        <w:rPr>
          <w:b/>
        </w:rPr>
        <w:t>Canonical location:</w:t>
      </w:r>
      <w:r>
        <w:t xml:space="preserve"> </w:t>
      </w:r>
      <w:r>
        <w:rPr>
          <w:rFonts w:ascii="Consolas" w:hAnsi="Consolas"/>
          <w:sz w:val="18"/>
        </w:rPr>
        <w:t>C:\QIH\shared\documentation\plans\QI_TriPlatform_AI_Orchestration_Plan_2026-09-08.md</w:t>
      </w:r>
    </w:p>
    <w:p>
      <w:r>
        <w:rPr>
          <w:b/>
        </w:rPr>
        <w:t>Parent plan:</w:t>
      </w:r>
      <w:r>
        <w:t xml:space="preserve"> </w:t>
      </w:r>
      <w:r>
        <w:rPr>
          <w:color w:val="1F4E79"/>
        </w:rPr>
        <w:t>QI_Hive_Architecture_Plan.md (C:\QIH\QI_Hive_Architecture_Plan.md)</w:t>
      </w:r>
      <w:r>
        <w:t xml:space="preserve"> — this document is a </w:t>
      </w:r>
      <w:r>
        <w:rPr>
          <w:i/>
        </w:rPr>
        <w:t>track</w:t>
      </w:r>
      <w:r>
        <w:t xml:space="preserve"> inside that plan, not a competitor to it.</w:t>
      </w:r>
    </w:p>
    <w:p>
      <w:pPr>
        <w:pStyle w:val="Heading2"/>
      </w:pPr>
      <w:r>
        <w:t>0. Executive verdict</w:t>
      </w:r>
    </w:p>
    <w:p>
      <w:r>
        <w:t>The goal is sound. Three parts of the premise are wrong, and two things you asked for already exist. Correcting these before building saves the most money and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Premise in the ask</w:t>
            </w:r>
          </w:p>
        </w:tc>
        <w:tc>
          <w:tcPr>
            <w:tcW w:type="dxa" w:w="2160"/>
          </w:tcPr>
          <w:p>
            <w:r>
              <w:rPr>
                <w:b/>
                <w:sz w:val="18"/>
              </w:rPr>
            </w:r>
            <w:r>
              <w:rPr>
                <w:b/>
                <w:sz w:val="18"/>
              </w:rPr>
              <w:t>What the audit found</w:t>
            </w:r>
          </w:p>
        </w:tc>
        <w:tc>
          <w:tcPr>
            <w:tcW w:type="dxa" w:w="2160"/>
          </w:tcPr>
          <w:p>
            <w:r>
              <w:rPr>
                <w:b/>
                <w:sz w:val="18"/>
              </w:rPr>
            </w:r>
            <w:r>
              <w:rPr>
                <w:b/>
                <w:sz w:val="18"/>
              </w:rPr>
              <w:t>Consequence</w:t>
            </w:r>
          </w:p>
        </w:tc>
      </w:tr>
      <w:tr>
        <w:tc>
          <w:tcPr>
            <w:tcW w:type="dxa" w:w="2160"/>
          </w:tcPr>
          <w:p>
            <w:r>
              <w:rPr>
                <w:sz w:val="18"/>
              </w:rPr>
            </w:r>
            <w:r>
              <w:rPr>
                <w:sz w:val="18"/>
              </w:rPr>
              <w:t>P1</w:t>
            </w:r>
          </w:p>
        </w:tc>
        <w:tc>
          <w:tcPr>
            <w:tcW w:type="dxa" w:w="2160"/>
          </w:tcPr>
          <w:p>
            <w:r>
              <w:rPr>
                <w:sz w:val="18"/>
              </w:rPr>
            </w:r>
            <w:r>
              <w:rPr>
                <w:sz w:val="18"/>
              </w:rPr>
              <w:t>"ChatGPT Plus … running Fable 5.1"</w:t>
            </w:r>
          </w:p>
        </w:tc>
        <w:tc>
          <w:tcPr>
            <w:tcW w:type="dxa" w:w="2160"/>
          </w:tcPr>
          <w:p>
            <w:r>
              <w:rPr>
                <w:sz w:val="18"/>
              </w:rPr>
            </w:r>
            <w:r>
              <w:rPr>
                <w:sz w:val="18"/>
              </w:rPr>
              <w:t>Fable 5.1 is Anthropic's model — it is the engine of this session. ChatGPT Plus runs OpenAI's GPT-5.1 family.</w:t>
            </w:r>
          </w:p>
        </w:tc>
        <w:tc>
          <w:tcPr>
            <w:tcW w:type="dxa" w:w="2160"/>
          </w:tcPr>
          <w:p>
            <w:r>
              <w:rPr>
                <w:sz w:val="18"/>
              </w:rPr>
            </w:r>
            <w:r>
              <w:rPr>
                <w:sz w:val="18"/>
              </w:rPr>
              <w:t>Harmless naming slip, but the resume story must be accurate: three vendors, three model families.</w:t>
            </w:r>
          </w:p>
        </w:tc>
      </w:tr>
      <w:tr>
        <w:tc>
          <w:tcPr>
            <w:tcW w:type="dxa" w:w="2160"/>
          </w:tcPr>
          <w:p>
            <w:r>
              <w:rPr>
                <w:sz w:val="18"/>
              </w:rPr>
            </w:r>
            <w:r>
              <w:rPr>
                <w:sz w:val="18"/>
              </w:rPr>
              <w:t>P2</w:t>
            </w:r>
          </w:p>
        </w:tc>
        <w:tc>
          <w:tcPr>
            <w:tcW w:type="dxa" w:w="2160"/>
          </w:tcPr>
          <w:p>
            <w:r>
              <w:rPr>
                <w:sz w:val="18"/>
              </w:rPr>
            </w:r>
            <w:r>
              <w:rPr>
                <w:sz w:val="18"/>
              </w:rPr>
              <w:t>"Gemini to run cross-app automations … test Google integrations" via the subscription</w:t>
            </w:r>
          </w:p>
        </w:tc>
        <w:tc>
          <w:tcPr>
            <w:tcW w:type="dxa" w:w="2160"/>
          </w:tcPr>
          <w:p>
            <w:r>
              <w:rPr>
                <w:sz w:val="18"/>
              </w:rPr>
            </w:r>
            <w:r>
              <w:rPr>
                <w:sz w:val="18"/>
              </w:rPr>
              <w:t xml:space="preserve">Google </w:t>
            </w:r>
            <w:r>
              <w:rPr>
                <w:b/>
                <w:sz w:val="18"/>
              </w:rPr>
              <w:t>retired the standalone Gemini CLI for individual and AI Pro accounts on 2026-06-18</w:t>
            </w:r>
            <w:r>
              <w:rPr>
                <w:sz w:val="18"/>
              </w:rPr>
              <w:t xml:space="preserve"> (successor: Antigravity CLI). Google's terms </w:t>
            </w:r>
            <w:r>
              <w:rPr>
                <w:b/>
                <w:sz w:val="18"/>
              </w:rPr>
              <w:t>explicitly prohibit driving its CLI OAuth from third-party software, naming OpenClaw as the example</w:t>
            </w:r>
            <w:r>
              <w:rPr>
                <w:sz w:val="18"/>
              </w:rPr>
              <w:t>.</w:t>
            </w:r>
          </w:p>
        </w:tc>
        <w:tc>
          <w:tcPr>
            <w:tcW w:type="dxa" w:w="2160"/>
          </w:tcPr>
          <w:p>
            <w:r>
              <w:rPr>
                <w:sz w:val="18"/>
              </w:rPr>
            </w:r>
            <w:r>
              <w:rPr>
                <w:sz w:val="18"/>
              </w:rPr>
              <w:t xml:space="preserve">Gemini participates in </w:t>
            </w:r>
            <w:r>
              <w:rPr>
                <w:i/>
                <w:sz w:val="18"/>
              </w:rPr>
              <w:t>automation</w:t>
            </w:r>
            <w:r>
              <w:rPr>
                <w:sz w:val="18"/>
              </w:rPr>
              <w:t xml:space="preserve"> only through the </w:t>
            </w:r>
            <w:r>
              <w:rPr>
                <w:b/>
                <w:sz w:val="18"/>
              </w:rPr>
              <w:t>paid Gemini API</w:t>
            </w:r>
            <w:r>
              <w:rPr>
                <w:sz w:val="18"/>
              </w:rPr>
              <w:t xml:space="preserve"> (keys already exist in NEXUS, NoosOrbis and MailBrain) or </w:t>
            </w:r>
            <w:r>
              <w:rPr>
                <w:b/>
                <w:sz w:val="18"/>
              </w:rPr>
              <w:t>Apps Script</w:t>
            </w:r>
            <w:r>
              <w:rPr>
                <w:sz w:val="18"/>
              </w:rPr>
              <w:t xml:space="preserve">. The $20 subscription buys the </w:t>
            </w:r>
            <w:r>
              <w:rPr>
                <w:i/>
                <w:sz w:val="18"/>
              </w:rPr>
              <w:t>human</w:t>
            </w:r>
            <w:r>
              <w:rPr>
                <w:sz w:val="18"/>
              </w:rPr>
              <w:t xml:space="preserve"> surfaces: Gemini app, Workspace side panels, Gems, Scheduled Actions (≈10), NotebookLM.</w:t>
            </w:r>
          </w:p>
        </w:tc>
      </w:tr>
      <w:tr>
        <w:tc>
          <w:tcPr>
            <w:tcW w:type="dxa" w:w="2160"/>
          </w:tcPr>
          <w:p>
            <w:r>
              <w:rPr>
                <w:sz w:val="18"/>
              </w:rPr>
            </w:r>
            <w:r>
              <w:rPr>
                <w:sz w:val="18"/>
              </w:rPr>
              <w:t>P3</w:t>
            </w:r>
          </w:p>
        </w:tc>
        <w:tc>
          <w:tcPr>
            <w:tcW w:type="dxa" w:w="2160"/>
          </w:tcPr>
          <w:p>
            <w:r>
              <w:rPr>
                <w:sz w:val="18"/>
              </w:rPr>
            </w:r>
            <w:r>
              <w:rPr>
                <w:sz w:val="18"/>
              </w:rPr>
              <w:t>"Mail Brain … runs on the Google platform"</w:t>
            </w:r>
          </w:p>
        </w:tc>
        <w:tc>
          <w:tcPr>
            <w:tcW w:type="dxa" w:w="2160"/>
          </w:tcPr>
          <w:p>
            <w:r>
              <w:rPr>
                <w:sz w:val="18"/>
              </w:rPr>
            </w:r>
            <w:r>
              <w:rPr>
                <w:sz w:val="18"/>
              </w:rPr>
              <w:t xml:space="preserve">MailBrain is a </w:t>
            </w:r>
            <w:r>
              <w:rPr>
                <w:b/>
                <w:sz w:val="18"/>
              </w:rPr>
              <w:t>Chrome MV3 extension + local Flask backend</w:t>
            </w:r>
            <w:r>
              <w:rPr>
                <w:sz w:val="18"/>
              </w:rPr>
              <w:t xml:space="preserve">, not a cloud app. It already has a </w:t>
            </w:r>
            <w:r>
              <w:rPr>
                <w:b/>
                <w:sz w:val="18"/>
              </w:rPr>
              <w:t>four-provider AI adapter</w:t>
            </w:r>
            <w:r>
              <w:rPr>
                <w:sz w:val="18"/>
              </w:rPr>
              <w:t xml:space="preserve"> (Gemini, OpenAI, Anthropic, Ollama). It is </w:t>
            </w:r>
            <w:r>
              <w:rPr>
                <w:b/>
                <w:sz w:val="18"/>
              </w:rPr>
              <w:t>unregistered in the QI registry, has no repo of its own</w:t>
            </w:r>
            <w:r>
              <w:rPr>
                <w:sz w:val="18"/>
              </w:rPr>
              <w:t xml:space="preserve"> (it is a clone of the EasyFlow repo), and carries 13 abandoned worktrees.</w:t>
            </w:r>
          </w:p>
        </w:tc>
        <w:tc>
          <w:tcPr>
            <w:tcW w:type="dxa" w:w="2160"/>
          </w:tcPr>
          <w:p>
            <w:r>
              <w:rPr>
                <w:sz w:val="18"/>
              </w:rPr>
            </w:r>
            <w:r>
              <w:rPr>
                <w:sz w:val="18"/>
              </w:rPr>
              <w:t>It is the most mature multi-vendor integration in the ecosystem. Register and repo it first (already Wave 0.1/0.9 of the architecture plan); extend its adapter, do not build a new one.</w:t>
            </w:r>
          </w:p>
        </w:tc>
      </w:tr>
      <w:tr>
        <w:tc>
          <w:tcPr>
            <w:tcW w:type="dxa" w:w="2160"/>
          </w:tcPr>
          <w:p>
            <w:r>
              <w:rPr>
                <w:sz w:val="18"/>
              </w:rPr>
            </w:r>
            <w:r>
              <w:rPr>
                <w:sz w:val="18"/>
              </w:rPr>
              <w:t>P4</w:t>
            </w:r>
          </w:p>
        </w:tc>
        <w:tc>
          <w:tcPr>
            <w:tcW w:type="dxa" w:w="2160"/>
          </w:tcPr>
          <w:p>
            <w:r>
              <w:rPr>
                <w:sz w:val="18"/>
              </w:rPr>
            </w:r>
            <w:r>
              <w:rPr>
                <w:sz w:val="18"/>
              </w:rPr>
              <w:t>"I need a way to pass payloads between the three"</w:t>
            </w:r>
          </w:p>
        </w:tc>
        <w:tc>
          <w:tcPr>
            <w:tcW w:type="dxa" w:w="2160"/>
          </w:tcPr>
          <w:p>
            <w:r>
              <w:rPr>
                <w:sz w:val="18"/>
              </w:rPr>
            </w:r>
            <w:r>
              <w:rPr>
                <w:sz w:val="18"/>
              </w:rPr>
              <w:t xml:space="preserve">Both assistants can be reached as </w:t>
            </w:r>
            <w:r>
              <w:rPr>
                <w:b/>
                <w:sz w:val="18"/>
              </w:rPr>
              <w:t>MCP servers from Claude Code</w:t>
            </w:r>
            <w:r>
              <w:rPr>
                <w:sz w:val="18"/>
              </w:rPr>
              <w:t xml:space="preserve"> with no API billing: Codex CLI has a first-party </w:t>
            </w:r>
            <w:r>
              <w:rPr>
                <w:rFonts w:ascii="Consolas" w:hAnsi="Consolas"/>
                <w:sz w:val="18"/>
              </w:rPr>
              <w:t>codex mcp-server</w:t>
            </w:r>
            <w:r>
              <w:rPr>
                <w:sz w:val="18"/>
              </w:rPr>
              <w:t xml:space="preserve"> mode that runs on the ChatGPT Plus login; Gemini has no subscription-side programmatic channel, but its </w:t>
            </w:r>
            <w:r>
              <w:rPr>
                <w:b/>
                <w:sz w:val="18"/>
              </w:rPr>
              <w:t>free-tier API key</w:t>
            </w:r>
            <w:r>
              <w:rPr>
                <w:sz w:val="18"/>
              </w:rPr>
              <w:t xml:space="preserve"> (no billing account) can sit behind a tiny QI MCP server. NEXUS is explicitly </w:t>
            </w:r>
            <w:r>
              <w:rPr>
                <w:b/>
                <w:sz w:val="18"/>
              </w:rPr>
              <w:t>out of the mix</w:t>
            </w:r>
            <w:r>
              <w:rPr>
                <w:sz w:val="18"/>
              </w:rPr>
              <w:t xml:space="preserve"> (owner ruling 2026-09-08).</w:t>
            </w:r>
          </w:p>
        </w:tc>
        <w:tc>
          <w:tcPr>
            <w:tcW w:type="dxa" w:w="2160"/>
          </w:tcPr>
          <w:p>
            <w:r>
              <w:rPr>
                <w:sz w:val="18"/>
              </w:rPr>
            </w:r>
            <w:r>
              <w:rPr>
                <w:sz w:val="18"/>
              </w:rPr>
              <w:t>Orchestration = Claude Code's own Agent/MCP loop. Two MCP servers, zero spend, no new port, no new service.</w:t>
            </w:r>
          </w:p>
        </w:tc>
      </w:tr>
      <w:tr>
        <w:tc>
          <w:tcPr>
            <w:tcW w:type="dxa" w:w="2160"/>
          </w:tcPr>
          <w:p>
            <w:r>
              <w:rPr>
                <w:sz w:val="18"/>
              </w:rPr>
            </w:r>
            <w:r>
              <w:rPr>
                <w:sz w:val="18"/>
              </w:rPr>
              <w:t>P5</w:t>
            </w:r>
          </w:p>
        </w:tc>
        <w:tc>
          <w:tcPr>
            <w:tcW w:type="dxa" w:w="2160"/>
          </w:tcPr>
          <w:p>
            <w:r>
              <w:rPr>
                <w:sz w:val="18"/>
              </w:rPr>
            </w:r>
            <w:r>
              <w:rPr>
                <w:sz w:val="18"/>
              </w:rPr>
              <w:t>"Gemini should summarize communications, manage schedules, watch YouTube"</w:t>
            </w:r>
          </w:p>
        </w:tc>
        <w:tc>
          <w:tcPr>
            <w:tcW w:type="dxa" w:w="2160"/>
          </w:tcPr>
          <w:p>
            <w:r>
              <w:rPr>
                <w:sz w:val="18"/>
              </w:rPr>
            </w:r>
            <w:r>
              <w:rPr>
                <w:sz w:val="18"/>
              </w:rPr>
              <w:t xml:space="preserve">Five in-house agents already do this: </w:t>
            </w:r>
            <w:r>
              <w:rPr>
                <w:b/>
                <w:sz w:val="18"/>
              </w:rPr>
              <w:t>Yubin</w:t>
            </w:r>
            <w:r>
              <w:rPr>
                <w:sz w:val="18"/>
              </w:rPr>
              <w:t xml:space="preserve"> (Gmail classify + digest), </w:t>
            </w:r>
            <w:r>
              <w:rPr>
                <w:b/>
                <w:sz w:val="18"/>
              </w:rPr>
              <w:t>Kaze</w:t>
            </w:r>
            <w:r>
              <w:rPr>
                <w:sz w:val="18"/>
              </w:rPr>
              <w:t xml:space="preserve"> (daily digest), </w:t>
            </w:r>
            <w:r>
              <w:rPr>
                <w:b/>
                <w:sz w:val="18"/>
              </w:rPr>
              <w:t>Asa</w:t>
            </w:r>
            <w:r>
              <w:rPr>
                <w:sz w:val="18"/>
              </w:rPr>
              <w:t xml:space="preserve"> (morning briefing), </w:t>
            </w:r>
            <w:r>
              <w:rPr>
                <w:b/>
                <w:sz w:val="18"/>
              </w:rPr>
              <w:t>Kakei</w:t>
            </w:r>
            <w:r>
              <w:rPr>
                <w:sz w:val="18"/>
              </w:rPr>
              <w:t xml:space="preserve"> (finance from mail), </w:t>
            </w:r>
            <w:r>
              <w:rPr>
                <w:b/>
                <w:sz w:val="18"/>
              </w:rPr>
              <w:t>TubeScout</w:t>
            </w:r>
            <w:r>
              <w:rPr>
                <w:sz w:val="18"/>
              </w:rPr>
              <w:t xml:space="preserve"> (YouTube subscriptions). Claude also has </w:t>
            </w:r>
            <w:r>
              <w:rPr>
                <w:b/>
                <w:sz w:val="18"/>
              </w:rPr>
              <w:t>Gmail, Calendar and Drive MCP connectors attached right now</w:t>
            </w:r>
            <w:r>
              <w:rPr>
                <w:sz w:val="18"/>
              </w:rPr>
              <w:t>.</w:t>
            </w:r>
          </w:p>
        </w:tc>
        <w:tc>
          <w:tcPr>
            <w:tcW w:type="dxa" w:w="2160"/>
          </w:tcPr>
          <w:p>
            <w:r>
              <w:rPr>
                <w:sz w:val="18"/>
              </w:rPr>
            </w:r>
            <w:r>
              <w:rPr>
                <w:sz w:val="18"/>
              </w:rPr>
              <w:t xml:space="preserve">Gemini becomes a </w:t>
            </w:r>
            <w:r>
              <w:rPr>
                <w:i/>
                <w:sz w:val="18"/>
              </w:rPr>
              <w:t>second opinion and the Workspace-native UI</w:t>
            </w:r>
            <w:r>
              <w:rPr>
                <w:sz w:val="18"/>
              </w:rPr>
              <w:t>, not a replacement. Rebuilding Yubin/Kaze inside Gemini would couple a working pipeline to a vendor you may cancel.</w:t>
            </w:r>
          </w:p>
        </w:tc>
      </w:tr>
    </w:tbl>
    <w:p/>
    <w:p>
      <w:r>
        <w:rPr>
          <w:b/>
        </w:rPr>
        <w:t>Bottom line:</w:t>
      </w:r>
      <w:r>
        <w:t xml:space="preserve"> the right build is small. Two MCP server registrations (Codex, Gemini free tier), one delegation rubric, one handoff-packet convention for app-only features, one governance document (Vendor Exit Contract), and three daily practice workflows. NEXUS, Maia, OpenClaw and every other QI app stay exactly as they are.</w:t>
      </w:r>
    </w:p>
    <w:p>
      <w:pPr>
        <w:pStyle w:val="Heading2"/>
      </w:pPr>
      <w:r>
        <w:t>1. Environment audit (read-only, 2026-09-08 ~10:10)</w:t>
      </w:r>
    </w:p>
    <w:p>
      <w:pPr>
        <w:pStyle w:val="Heading3"/>
      </w:pPr>
      <w:r>
        <w:t>1.1 Hardware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Item</w:t>
            </w:r>
          </w:p>
        </w:tc>
        <w:tc>
          <w:tcPr>
            <w:tcW w:type="dxa" w:w="2880"/>
          </w:tcPr>
          <w:p>
            <w:r>
              <w:rPr>
                <w:b/>
                <w:sz w:val="18"/>
              </w:rPr>
            </w:r>
            <w:r>
              <w:rPr>
                <w:b/>
                <w:sz w:val="18"/>
              </w:rPr>
              <w:t>Value</w:t>
            </w:r>
          </w:p>
        </w:tc>
        <w:tc>
          <w:tcPr>
            <w:tcW w:type="dxa" w:w="2880"/>
          </w:tcPr>
          <w:p>
            <w:r>
              <w:rPr>
                <w:b/>
                <w:sz w:val="18"/>
              </w:rPr>
            </w:r>
            <w:r>
              <w:rPr>
                <w:b/>
                <w:sz w:val="18"/>
              </w:rPr>
              <w:t>Note</w:t>
            </w:r>
          </w:p>
        </w:tc>
      </w:tr>
      <w:tr>
        <w:tc>
          <w:tcPr>
            <w:tcW w:type="dxa" w:w="2880"/>
          </w:tcPr>
          <w:p>
            <w:r>
              <w:rPr>
                <w:sz w:val="18"/>
              </w:rPr>
            </w:r>
            <w:r>
              <w:rPr>
                <w:sz w:val="18"/>
              </w:rPr>
              <w:t>CPU</w:t>
            </w:r>
          </w:p>
        </w:tc>
        <w:tc>
          <w:tcPr>
            <w:tcW w:type="dxa" w:w="2880"/>
          </w:tcPr>
          <w:p>
            <w:r>
              <w:rPr>
                <w:sz w:val="18"/>
              </w:rPr>
            </w:r>
            <w:r>
              <w:rPr>
                <w:sz w:val="18"/>
              </w:rPr>
              <w:t>Intel Core i9-14900KF, 24C/32T</w:t>
            </w:r>
          </w:p>
        </w:tc>
        <w:tc>
          <w:tcPr>
            <w:tcW w:type="dxa" w:w="2880"/>
          </w:tcPr>
          <w:p>
            <w:r>
              <w:rPr>
                <w:sz w:val="18"/>
              </w:rPr>
            </w:r>
            <w:r>
              <w:rPr>
                <w:sz w:val="18"/>
              </w:rPr>
              <w:t>Ample for parallel sub-agents and local models</w:t>
            </w:r>
          </w:p>
        </w:tc>
      </w:tr>
      <w:tr>
        <w:tc>
          <w:tcPr>
            <w:tcW w:type="dxa" w:w="2880"/>
          </w:tcPr>
          <w:p>
            <w:r>
              <w:rPr>
                <w:sz w:val="18"/>
              </w:rPr>
            </w:r>
            <w:r>
              <w:rPr>
                <w:sz w:val="18"/>
              </w:rPr>
              <w:t>RAM</w:t>
            </w:r>
          </w:p>
        </w:tc>
        <w:tc>
          <w:tcPr>
            <w:tcW w:type="dxa" w:w="2880"/>
          </w:tcPr>
          <w:p>
            <w:r>
              <w:rPr>
                <w:sz w:val="18"/>
              </w:rPr>
            </w:r>
            <w:r>
              <w:rPr>
                <w:sz w:val="18"/>
              </w:rPr>
              <w:t>64 GB</w:t>
            </w:r>
          </w:p>
        </w:tc>
        <w:tc>
          <w:tcPr>
            <w:tcW w:type="dxa" w:w="2880"/>
          </w:tcPr>
          <w:p>
            <w:r>
              <w:rPr>
                <w:sz w:val="18"/>
              </w:rPr>
            </w:r>
          </w:p>
        </w:tc>
      </w:tr>
      <w:tr>
        <w:tc>
          <w:tcPr>
            <w:tcW w:type="dxa" w:w="2880"/>
          </w:tcPr>
          <w:p>
            <w:r>
              <w:rPr>
                <w:sz w:val="18"/>
              </w:rPr>
            </w:r>
            <w:r>
              <w:rPr>
                <w:sz w:val="18"/>
              </w:rPr>
              <w:t>GPU</w:t>
            </w:r>
          </w:p>
        </w:tc>
        <w:tc>
          <w:tcPr>
            <w:tcW w:type="dxa" w:w="2880"/>
          </w:tcPr>
          <w:p>
            <w:r>
              <w:rPr>
                <w:sz w:val="18"/>
              </w:rPr>
            </w:r>
            <w:r>
              <w:rPr>
                <w:sz w:val="18"/>
              </w:rPr>
              <w:t>RTX 5080, 16.3 GB VRAM, driver 591.86</w:t>
            </w:r>
          </w:p>
        </w:tc>
        <w:tc>
          <w:tcPr>
            <w:tcW w:type="dxa" w:w="2880"/>
          </w:tcPr>
          <w:p>
            <w:r>
              <w:rPr>
                <w:sz w:val="18"/>
              </w:rPr>
            </w:r>
            <w:r>
              <w:rPr>
                <w:b/>
                <w:sz w:val="18"/>
              </w:rPr>
              <w:t>15.6 GB in use at scan time.</w:t>
            </w:r>
            <w:r>
              <w:rPr>
                <w:sz w:val="18"/>
              </w:rPr>
              <w:t xml:space="preserve"> Known contention (see memory: free VRAM is a misleading health signal). Any plan that adds local-model load must check </w:t>
            </w:r>
            <w:r>
              <w:rPr>
                <w:rFonts w:ascii="Consolas" w:hAnsi="Consolas"/>
                <w:sz w:val="18"/>
              </w:rPr>
              <w:t>nvidia-smi</w:t>
            </w:r>
            <w:r>
              <w:rPr>
                <w:sz w:val="18"/>
              </w:rPr>
              <w:t xml:space="preserve"> utilisation and the ComfyUI </w:t>
            </w:r>
            <w:r>
              <w:rPr>
                <w:rFonts w:ascii="Consolas" w:hAnsi="Consolas"/>
                <w:sz w:val="18"/>
              </w:rPr>
              <w:t>/queue</w:t>
            </w:r>
            <w:r>
              <w:rPr>
                <w:sz w:val="18"/>
              </w:rPr>
              <w:t xml:space="preserve"> first.</w:t>
            </w:r>
          </w:p>
        </w:tc>
      </w:tr>
      <w:tr>
        <w:tc>
          <w:tcPr>
            <w:tcW w:type="dxa" w:w="2880"/>
          </w:tcPr>
          <w:p>
            <w:r>
              <w:rPr>
                <w:sz w:val="18"/>
              </w:rPr>
            </w:r>
            <w:r>
              <w:rPr>
                <w:sz w:val="18"/>
              </w:rPr>
              <w:t>C:</w:t>
            </w:r>
          </w:p>
        </w:tc>
        <w:tc>
          <w:tcPr>
            <w:tcW w:type="dxa" w:w="2880"/>
          </w:tcPr>
          <w:p>
            <w:r>
              <w:rPr>
                <w:sz w:val="18"/>
              </w:rPr>
            </w:r>
            <w:r>
              <w:rPr>
                <w:sz w:val="18"/>
              </w:rPr>
              <w:t>1.86 TB, 253 GB free</w:t>
            </w:r>
          </w:p>
        </w:tc>
        <w:tc>
          <w:tcPr>
            <w:tcW w:type="dxa" w:w="2880"/>
          </w:tcPr>
          <w:p>
            <w:r>
              <w:rPr>
                <w:sz w:val="18"/>
              </w:rPr>
            </w:r>
            <w:r>
              <w:rPr>
                <w:sz w:val="18"/>
              </w:rPr>
              <w:t>Gold tier (</w:t>
            </w:r>
            <w:r>
              <w:rPr>
                <w:rFonts w:ascii="Consolas" w:hAnsi="Consolas"/>
                <w:sz w:val="18"/>
              </w:rPr>
              <w:t>C:\APPS</w:t>
            </w:r>
            <w:r>
              <w:rPr>
                <w:sz w:val="18"/>
              </w:rPr>
              <w:t>)</w:t>
            </w:r>
          </w:p>
        </w:tc>
      </w:tr>
      <w:tr>
        <w:tc>
          <w:tcPr>
            <w:tcW w:type="dxa" w:w="2880"/>
          </w:tcPr>
          <w:p>
            <w:r>
              <w:rPr>
                <w:sz w:val="18"/>
              </w:rPr>
            </w:r>
            <w:r>
              <w:rPr>
                <w:sz w:val="18"/>
              </w:rPr>
              <w:t>D: (DEV)</w:t>
            </w:r>
          </w:p>
        </w:tc>
        <w:tc>
          <w:tcPr>
            <w:tcW w:type="dxa" w:w="2880"/>
          </w:tcPr>
          <w:p>
            <w:r>
              <w:rPr>
                <w:sz w:val="18"/>
              </w:rPr>
            </w:r>
            <w:r>
              <w:rPr>
                <w:sz w:val="18"/>
              </w:rPr>
              <w:t>1.86 TB, 446 GB free</w:t>
            </w:r>
          </w:p>
        </w:tc>
        <w:tc>
          <w:tcPr>
            <w:tcW w:type="dxa" w:w="2880"/>
          </w:tcPr>
          <w:p>
            <w:r>
              <w:rPr>
                <w:sz w:val="18"/>
              </w:rPr>
            </w:r>
            <w:r>
              <w:rPr>
                <w:sz w:val="18"/>
              </w:rPr>
              <w:t>Package tier (</w:t>
            </w:r>
            <w:r>
              <w:rPr>
                <w:rFonts w:ascii="Consolas" w:hAnsi="Consolas"/>
                <w:sz w:val="18"/>
              </w:rPr>
              <w:t>D:\Dev</w:t>
            </w:r>
            <w:r>
              <w:rPr>
                <w:sz w:val="18"/>
              </w:rPr>
              <w:t xml:space="preserve">), ComfyUI at </w:t>
            </w:r>
            <w:r>
              <w:rPr>
                <w:rFonts w:ascii="Consolas" w:hAnsi="Consolas"/>
                <w:sz w:val="18"/>
              </w:rPr>
              <w:t>D:\AI</w:t>
            </w:r>
          </w:p>
        </w:tc>
      </w:tr>
      <w:tr>
        <w:tc>
          <w:tcPr>
            <w:tcW w:type="dxa" w:w="2880"/>
          </w:tcPr>
          <w:p>
            <w:r>
              <w:rPr>
                <w:sz w:val="18"/>
              </w:rPr>
            </w:r>
            <w:r>
              <w:rPr>
                <w:sz w:val="18"/>
              </w:rPr>
              <w:t>F: (My Book Duo)</w:t>
            </w:r>
          </w:p>
        </w:tc>
        <w:tc>
          <w:tcPr>
            <w:tcW w:type="dxa" w:w="2880"/>
          </w:tcPr>
          <w:p>
            <w:r>
              <w:rPr>
                <w:sz w:val="18"/>
              </w:rPr>
            </w:r>
            <w:r>
              <w:rPr>
                <w:sz w:val="18"/>
              </w:rPr>
              <w:t>18.6 TB, 6.35 TB free</w:t>
            </w:r>
          </w:p>
        </w:tc>
        <w:tc>
          <w:tcPr>
            <w:tcW w:type="dxa" w:w="2880"/>
          </w:tcPr>
          <w:p>
            <w:r>
              <w:rPr>
                <w:sz w:val="18"/>
              </w:rPr>
            </w:r>
            <w:r>
              <w:rPr>
                <w:sz w:val="18"/>
              </w:rPr>
              <w:t>Bulk/archive — the natural landing zone for the file-organisation work</w:t>
            </w:r>
          </w:p>
        </w:tc>
      </w:tr>
      <w:tr>
        <w:tc>
          <w:tcPr>
            <w:tcW w:type="dxa" w:w="2880"/>
          </w:tcPr>
          <w:p>
            <w:r>
              <w:rPr>
                <w:sz w:val="18"/>
              </w:rPr>
            </w:r>
            <w:r>
              <w:rPr>
                <w:sz w:val="18"/>
              </w:rPr>
              <w:t>OS</w:t>
            </w:r>
          </w:p>
        </w:tc>
        <w:tc>
          <w:tcPr>
            <w:tcW w:type="dxa" w:w="2880"/>
          </w:tcPr>
          <w:p>
            <w:r>
              <w:rPr>
                <w:sz w:val="18"/>
              </w:rPr>
            </w:r>
            <w:r>
              <w:rPr>
                <w:sz w:val="18"/>
              </w:rPr>
              <w:t>Windows 11 Enterprise 26200.9278</w:t>
            </w:r>
          </w:p>
        </w:tc>
        <w:tc>
          <w:tcPr>
            <w:tcW w:type="dxa" w:w="2880"/>
          </w:tcPr>
          <w:p>
            <w:r>
              <w:rPr>
                <w:sz w:val="18"/>
              </w:rPr>
            </w:r>
          </w:p>
        </w:tc>
      </w:tr>
    </w:tbl>
    <w:p/>
    <w:p>
      <w:pPr>
        <w:pStyle w:val="Heading3"/>
      </w:pPr>
      <w:r>
        <w:t>1.2 Runtimes and AI tooling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Tool</w:t>
            </w:r>
          </w:p>
        </w:tc>
        <w:tc>
          <w:tcPr>
            <w:tcW w:type="dxa" w:w="2880"/>
          </w:tcPr>
          <w:p>
            <w:r>
              <w:rPr>
                <w:b/>
                <w:sz w:val="18"/>
              </w:rPr>
            </w:r>
            <w:r>
              <w:rPr>
                <w:b/>
                <w:sz w:val="18"/>
              </w:rPr>
              <w:t>State</w:t>
            </w:r>
          </w:p>
        </w:tc>
        <w:tc>
          <w:tcPr>
            <w:tcW w:type="dxa" w:w="2880"/>
          </w:tcPr>
          <w:p>
            <w:r>
              <w:rPr>
                <w:b/>
                <w:sz w:val="18"/>
              </w:rPr>
            </w:r>
            <w:r>
              <w:rPr>
                <w:b/>
                <w:sz w:val="18"/>
              </w:rPr>
              <w:t>Relevance</w:t>
            </w:r>
          </w:p>
        </w:tc>
      </w:tr>
      <w:tr>
        <w:tc>
          <w:tcPr>
            <w:tcW w:type="dxa" w:w="2880"/>
          </w:tcPr>
          <w:p>
            <w:r>
              <w:rPr>
                <w:sz w:val="18"/>
              </w:rPr>
            </w:r>
            <w:r>
              <w:rPr>
                <w:sz w:val="18"/>
              </w:rPr>
              <w:t>Python</w:t>
            </w:r>
          </w:p>
        </w:tc>
        <w:tc>
          <w:tcPr>
            <w:tcW w:type="dxa" w:w="2880"/>
          </w:tcPr>
          <w:p>
            <w:r>
              <w:rPr>
                <w:sz w:val="18"/>
              </w:rPr>
            </w:r>
            <w:r>
              <w:rPr>
                <w:sz w:val="18"/>
              </w:rPr>
              <w:t xml:space="preserve">3.11 (Program Files) + 3.12 (uv, SynVox). </w:t>
            </w:r>
            <w:r>
              <w:rPr>
                <w:rFonts w:ascii="Consolas" w:hAnsi="Consolas"/>
                <w:sz w:val="18"/>
              </w:rPr>
              <w:t>C:\1-AI\APPS\PYTHON\python.exe</w:t>
            </w:r>
            <w:r>
              <w:rPr>
                <w:sz w:val="18"/>
              </w:rPr>
              <w:t xml:space="preserve"> </w:t>
            </w:r>
            <w:r>
              <w:rPr>
                <w:b/>
                <w:sz w:val="18"/>
              </w:rPr>
              <w:t>no longer exists</w:t>
            </w:r>
            <w:r>
              <w:rPr>
                <w:sz w:val="18"/>
              </w:rPr>
              <w:t xml:space="preserve"> — the user-profile memory pointing at it is stale.</w:t>
            </w:r>
          </w:p>
        </w:tc>
        <w:tc>
          <w:tcPr>
            <w:tcW w:type="dxa" w:w="2880"/>
          </w:tcPr>
          <w:p>
            <w:r>
              <w:rPr>
                <w:sz w:val="18"/>
              </w:rPr>
            </w:r>
            <w:r>
              <w:rPr>
                <w:sz w:val="18"/>
              </w:rPr>
              <w:t>Fix the memory entry.</w:t>
            </w:r>
          </w:p>
        </w:tc>
      </w:tr>
      <w:tr>
        <w:tc>
          <w:tcPr>
            <w:tcW w:type="dxa" w:w="2880"/>
          </w:tcPr>
          <w:p>
            <w:r>
              <w:rPr>
                <w:sz w:val="18"/>
              </w:rPr>
            </w:r>
            <w:r>
              <w:rPr>
                <w:sz w:val="18"/>
              </w:rPr>
              <w:t>Node / npm</w:t>
            </w:r>
          </w:p>
        </w:tc>
        <w:tc>
          <w:tcPr>
            <w:tcW w:type="dxa" w:w="2880"/>
          </w:tcPr>
          <w:p>
            <w:r>
              <w:rPr>
                <w:sz w:val="18"/>
              </w:rPr>
            </w:r>
            <w:r>
              <w:rPr>
                <w:sz w:val="18"/>
              </w:rPr>
              <w:t xml:space="preserve">v24.14.1 / 11.11.0 — but </w:t>
            </w:r>
            <w:r>
              <w:rPr>
                <w:rFonts w:ascii="Consolas" w:hAnsi="Consolas"/>
                <w:sz w:val="18"/>
              </w:rPr>
              <w:t>%APPDATA%\npm</w:t>
            </w:r>
            <w:r>
              <w:rPr>
                <w:sz w:val="18"/>
              </w:rPr>
              <w:t xml:space="preserve"> is missing, so </w:t>
            </w:r>
            <w:r>
              <w:rPr>
                <w:rFonts w:ascii="Consolas" w:hAnsi="Consolas"/>
                <w:sz w:val="18"/>
              </w:rPr>
              <w:t>npm ls -g</w:t>
            </w:r>
            <w:r>
              <w:rPr>
                <w:sz w:val="18"/>
              </w:rPr>
              <w:t xml:space="preserve"> fails</w:t>
            </w:r>
          </w:p>
        </w:tc>
        <w:tc>
          <w:tcPr>
            <w:tcW w:type="dxa" w:w="2880"/>
          </w:tcPr>
          <w:p>
            <w:r>
              <w:rPr>
                <w:sz w:val="18"/>
              </w:rPr>
            </w:r>
            <w:r>
              <w:rPr>
                <w:sz w:val="18"/>
              </w:rPr>
              <w:t>Global npm store misconfigured on Windows; matters if Codex CLI is installed natively.</w:t>
            </w:r>
          </w:p>
        </w:tc>
      </w:tr>
      <w:tr>
        <w:tc>
          <w:tcPr>
            <w:tcW w:type="dxa" w:w="2880"/>
          </w:tcPr>
          <w:p>
            <w:r>
              <w:rPr>
                <w:sz w:val="18"/>
              </w:rPr>
            </w:r>
            <w:r>
              <w:rPr>
                <w:sz w:val="18"/>
              </w:rPr>
              <w:t>WSL</w:t>
            </w:r>
          </w:p>
        </w:tc>
        <w:tc>
          <w:tcPr>
            <w:tcW w:type="dxa" w:w="2880"/>
          </w:tcPr>
          <w:p>
            <w:r>
              <w:rPr>
                <w:sz w:val="18"/>
              </w:rPr>
            </w:r>
            <w:r>
              <w:rPr>
                <w:sz w:val="18"/>
              </w:rPr>
              <w:t>Ubuntu-24.04 (stopped at scan — consistent with the OC 07:30–17:30 GPU pause), docker-desktop</w:t>
            </w:r>
          </w:p>
        </w:tc>
        <w:tc>
          <w:tcPr>
            <w:tcW w:type="dxa" w:w="2880"/>
          </w:tcPr>
          <w:p>
            <w:r>
              <w:rPr>
                <w:sz w:val="18"/>
              </w:rPr>
            </w:r>
            <w:r>
              <w:rPr>
                <w:sz w:val="18"/>
              </w:rPr>
              <w:t xml:space="preserve">Codex CLI </w:t>
            </w:r>
            <w:r>
              <w:rPr>
                <w:b/>
                <w:sz w:val="18"/>
              </w:rPr>
              <w:t>is installed in WSL</w:t>
            </w:r>
            <w:r>
              <w:rPr>
                <w:sz w:val="18"/>
              </w:rPr>
              <w:t xml:space="preserve"> (</w:t>
            </w:r>
            <w:r>
              <w:rPr>
                <w:rFonts w:ascii="Consolas" w:hAnsi="Consolas"/>
                <w:sz w:val="18"/>
              </w:rPr>
              <w:t>~/.npm-global/bin/codex</w:t>
            </w:r>
            <w:r>
              <w:rPr>
                <w:sz w:val="18"/>
              </w:rPr>
              <w:t xml:space="preserve">, </w:t>
            </w:r>
            <w:r>
              <w:rPr>
                <w:rFonts w:ascii="Consolas" w:hAnsi="Consolas"/>
                <w:sz w:val="18"/>
              </w:rPr>
              <w:t>~/.codex</w:t>
            </w:r>
            <w:r>
              <w:rPr>
                <w:sz w:val="18"/>
              </w:rPr>
              <w:t xml:space="preserve"> present).</w:t>
            </w:r>
          </w:p>
        </w:tc>
      </w:tr>
      <w:tr>
        <w:tc>
          <w:tcPr>
            <w:tcW w:type="dxa" w:w="2880"/>
          </w:tcPr>
          <w:p>
            <w:r>
              <w:rPr>
                <w:sz w:val="18"/>
              </w:rPr>
            </w:r>
            <w:r>
              <w:rPr>
                <w:sz w:val="18"/>
              </w:rPr>
              <w:t>Codex / Gemini / Antigravity CLI (Windows)</w:t>
            </w:r>
          </w:p>
        </w:tc>
        <w:tc>
          <w:tcPr>
            <w:tcW w:type="dxa" w:w="2880"/>
          </w:tcPr>
          <w:p>
            <w:r>
              <w:rPr>
                <w:sz w:val="18"/>
              </w:rPr>
            </w:r>
            <w:r>
              <w:rPr>
                <w:sz w:val="18"/>
              </w:rPr>
              <w:t>none</w:t>
            </w:r>
          </w:p>
        </w:tc>
        <w:tc>
          <w:tcPr>
            <w:tcW w:type="dxa" w:w="2880"/>
          </w:tcPr>
          <w:p>
            <w:r>
              <w:rPr>
                <w:sz w:val="18"/>
              </w:rPr>
            </w:r>
            <w:r>
              <w:rPr>
                <w:sz w:val="18"/>
              </w:rPr>
              <w:t xml:space="preserve">Only WSL Codex exists. No </w:t>
            </w:r>
            <w:r>
              <w:rPr>
                <w:rFonts w:ascii="Consolas" w:hAnsi="Consolas"/>
                <w:sz w:val="18"/>
              </w:rPr>
              <w:t>~/.gemini</w:t>
            </w:r>
            <w:r>
              <w:rPr>
                <w:sz w:val="18"/>
              </w:rPr>
              <w:t xml:space="preserve">, no </w:t>
            </w:r>
            <w:r>
              <w:rPr>
                <w:rFonts w:ascii="Consolas" w:hAnsi="Consolas"/>
                <w:sz w:val="18"/>
              </w:rPr>
              <w:t>~/.antigravity</w:t>
            </w:r>
            <w:r>
              <w:rPr>
                <w:sz w:val="18"/>
              </w:rPr>
              <w:t xml:space="preserve">, no </w:t>
            </w:r>
            <w:r>
              <w:rPr>
                <w:rFonts w:ascii="Consolas" w:hAnsi="Consolas"/>
                <w:sz w:val="18"/>
              </w:rPr>
              <w:t>gcloud</w:t>
            </w:r>
            <w:r>
              <w:rPr>
                <w:sz w:val="18"/>
              </w:rPr>
              <w:t>.</w:t>
            </w:r>
          </w:p>
        </w:tc>
      </w:tr>
      <w:tr>
        <w:tc>
          <w:tcPr>
            <w:tcW w:type="dxa" w:w="2880"/>
          </w:tcPr>
          <w:p>
            <w:r>
              <w:rPr>
                <w:sz w:val="18"/>
              </w:rPr>
            </w:r>
            <w:r>
              <w:rPr>
                <w:sz w:val="18"/>
              </w:rPr>
              <w:t>ChatGPT desktop app</w:t>
            </w:r>
          </w:p>
        </w:tc>
        <w:tc>
          <w:tcPr>
            <w:tcW w:type="dxa" w:w="2880"/>
          </w:tcPr>
          <w:p>
            <w:r>
              <w:rPr>
                <w:sz w:val="18"/>
              </w:rPr>
            </w:r>
            <w:r>
              <w:rPr>
                <w:sz w:val="18"/>
              </w:rPr>
              <w:t>not installed</w:t>
            </w:r>
          </w:p>
        </w:tc>
        <w:tc>
          <w:tcPr>
            <w:tcW w:type="dxa" w:w="2880"/>
          </w:tcPr>
          <w:p>
            <w:r>
              <w:rPr>
                <w:sz w:val="18"/>
              </w:rPr>
            </w:r>
            <w:r>
              <w:rPr>
                <w:sz w:val="18"/>
              </w:rPr>
              <w:t>Optional; its "Work" mode gives folder-scoped local access.</w:t>
            </w:r>
          </w:p>
        </w:tc>
      </w:tr>
      <w:tr>
        <w:tc>
          <w:tcPr>
            <w:tcW w:type="dxa" w:w="2880"/>
          </w:tcPr>
          <w:p>
            <w:r>
              <w:rPr>
                <w:sz w:val="18"/>
              </w:rPr>
            </w:r>
            <w:r>
              <w:rPr>
                <w:sz w:val="18"/>
              </w:rPr>
              <w:t>Ollama</w:t>
            </w:r>
          </w:p>
        </w:tc>
        <w:tc>
          <w:tcPr>
            <w:tcW w:type="dxa" w:w="2880"/>
          </w:tcPr>
          <w:p>
            <w:r>
              <w:rPr>
                <w:sz w:val="18"/>
              </w:rPr>
            </w:r>
            <w:r>
              <w:rPr>
                <w:sz w:val="18"/>
              </w:rPr>
              <w:t>0.33.3, 23 models incl. qwen3.8:27b, gemma4:31b, qwen3-vl:32b, gpt-oss-20b</w:t>
            </w:r>
          </w:p>
        </w:tc>
        <w:tc>
          <w:tcPr>
            <w:tcW w:type="dxa" w:w="2880"/>
          </w:tcPr>
          <w:p>
            <w:r>
              <w:rPr>
                <w:sz w:val="18"/>
              </w:rPr>
            </w:r>
            <w:r>
              <w:rPr>
                <w:sz w:val="18"/>
              </w:rPr>
              <w:t xml:space="preserve">The </w:t>
            </w:r>
            <w:r>
              <w:rPr>
                <w:b/>
                <w:sz w:val="18"/>
              </w:rPr>
              <w:t>local fallback</w:t>
            </w:r>
            <w:r>
              <w:rPr>
                <w:sz w:val="18"/>
              </w:rPr>
              <w:t xml:space="preserve"> for anything a cancelled vendor used to do.</w:t>
            </w:r>
          </w:p>
        </w:tc>
      </w:tr>
      <w:tr>
        <w:tc>
          <w:tcPr>
            <w:tcW w:type="dxa" w:w="2880"/>
          </w:tcPr>
          <w:p>
            <w:r>
              <w:rPr>
                <w:sz w:val="18"/>
              </w:rPr>
            </w:r>
            <w:r>
              <w:rPr>
                <w:sz w:val="18"/>
              </w:rPr>
              <w:t>Docker</w:t>
            </w:r>
          </w:p>
        </w:tc>
        <w:tc>
          <w:tcPr>
            <w:tcW w:type="dxa" w:w="2880"/>
          </w:tcPr>
          <w:p>
            <w:r>
              <w:rPr>
                <w:sz w:val="18"/>
              </w:rPr>
            </w:r>
            <w:r>
              <w:rPr>
                <w:sz w:val="18"/>
              </w:rPr>
              <w:t>29.7.2</w:t>
            </w:r>
          </w:p>
        </w:tc>
        <w:tc>
          <w:tcPr>
            <w:tcW w:type="dxa" w:w="2880"/>
          </w:tcPr>
          <w:p>
            <w:r>
              <w:rPr>
                <w:sz w:val="18"/>
              </w:rPr>
            </w:r>
            <w:r>
              <w:rPr>
                <w:sz w:val="18"/>
              </w:rPr>
              <w:t>Available for sandboxing Codex if wanted.</w:t>
            </w:r>
          </w:p>
        </w:tc>
      </w:tr>
      <w:tr>
        <w:tc>
          <w:tcPr>
            <w:tcW w:type="dxa" w:w="2880"/>
          </w:tcPr>
          <w:p>
            <w:r>
              <w:rPr>
                <w:sz w:val="18"/>
              </w:rPr>
            </w:r>
            <w:r>
              <w:rPr>
                <w:sz w:val="18"/>
              </w:rPr>
              <w:t>gh</w:t>
            </w:r>
          </w:p>
        </w:tc>
        <w:tc>
          <w:tcPr>
            <w:tcW w:type="dxa" w:w="2880"/>
          </w:tcPr>
          <w:p>
            <w:r>
              <w:rPr>
                <w:sz w:val="18"/>
              </w:rPr>
            </w:r>
            <w:r>
              <w:rPr>
                <w:sz w:val="18"/>
              </w:rPr>
              <w:t>2.89.0</w:t>
            </w:r>
          </w:p>
        </w:tc>
        <w:tc>
          <w:tcPr>
            <w:tcW w:type="dxa" w:w="2880"/>
          </w:tcPr>
          <w:p>
            <w:r>
              <w:rPr>
                <w:sz w:val="18"/>
              </w:rPr>
            </w:r>
            <w:r>
              <w:rPr>
                <w:sz w:val="18"/>
              </w:rPr>
              <w:t>Repo creation for MailBrain.</w:t>
            </w:r>
          </w:p>
        </w:tc>
      </w:tr>
    </w:tbl>
    <w:p/>
    <w:p>
      <w:pPr>
        <w:pStyle w:val="Heading3"/>
      </w:pPr>
      <w:r>
        <w:t>1.3 QI Hive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Measure</w:t>
            </w:r>
          </w:p>
        </w:tc>
        <w:tc>
          <w:tcPr>
            <w:tcW w:type="dxa" w:w="4320"/>
          </w:tcPr>
          <w:p>
            <w:r>
              <w:rPr>
                <w:b/>
                <w:sz w:val="18"/>
              </w:rPr>
            </w:r>
            <w:r>
              <w:rPr>
                <w:b/>
                <w:sz w:val="18"/>
              </w:rPr>
              <w:t>Value</w:t>
            </w:r>
          </w:p>
        </w:tc>
      </w:tr>
      <w:tr>
        <w:tc>
          <w:tcPr>
            <w:tcW w:type="dxa" w:w="4320"/>
          </w:tcPr>
          <w:p>
            <w:r>
              <w:rPr>
                <w:sz w:val="18"/>
              </w:rPr>
            </w:r>
            <w:r>
              <w:rPr>
                <w:sz w:val="18"/>
              </w:rPr>
              <w:t>Registered projects</w:t>
            </w:r>
          </w:p>
        </w:tc>
        <w:tc>
          <w:tcPr>
            <w:tcW w:type="dxa" w:w="4320"/>
          </w:tcPr>
          <w:p>
            <w:r>
              <w:rPr>
                <w:sz w:val="18"/>
              </w:rPr>
            </w:r>
            <w:r>
              <w:rPr>
                <w:sz w:val="18"/>
              </w:rPr>
              <w:t>36</w:t>
            </w:r>
          </w:p>
        </w:tc>
      </w:tr>
      <w:tr>
        <w:tc>
          <w:tcPr>
            <w:tcW w:type="dxa" w:w="4320"/>
          </w:tcPr>
          <w:p>
            <w:r>
              <w:rPr>
                <w:sz w:val="18"/>
              </w:rPr>
            </w:r>
            <w:r>
              <w:rPr>
                <w:rFonts w:ascii="Consolas" w:hAnsi="Consolas"/>
                <w:sz w:val="18"/>
              </w:rPr>
              <w:t>QI_*</w:t>
            </w:r>
            <w:r>
              <w:rPr>
                <w:sz w:val="18"/>
              </w:rPr>
              <w:t xml:space="preserve"> Windows services</w:t>
            </w:r>
          </w:p>
        </w:tc>
        <w:tc>
          <w:tcPr>
            <w:tcW w:type="dxa" w:w="4320"/>
          </w:tcPr>
          <w:p>
            <w:r>
              <w:rPr>
                <w:sz w:val="18"/>
              </w:rPr>
            </w:r>
            <w:r>
              <w:rPr>
                <w:sz w:val="18"/>
              </w:rPr>
              <w:t xml:space="preserve">58 — 46 running, 12 stopped (Claude Voice ×4 and Naya ×3 stopped </w:t>
            </w:r>
            <w:r>
              <w:rPr>
                <w:b/>
                <w:sz w:val="18"/>
              </w:rPr>
              <w:t>by decision D5 of the architecture plan</w:t>
            </w:r>
            <w:r>
              <w:rPr>
                <w:sz w:val="18"/>
              </w:rPr>
              <w:t xml:space="preserve">; </w:t>
            </w:r>
            <w:r>
              <w:rPr>
                <w:rFonts w:ascii="Consolas" w:hAnsi="Consolas"/>
                <w:sz w:val="18"/>
              </w:rPr>
              <w:t>QI_RetirementAnalyzer</w:t>
            </w:r>
            <w:r>
              <w:rPr>
                <w:sz w:val="18"/>
              </w:rPr>
              <w:t xml:space="preserve"> has a known AppDirectory bug)</w:t>
            </w:r>
          </w:p>
        </w:tc>
      </w:tr>
      <w:tr>
        <w:tc>
          <w:tcPr>
            <w:tcW w:type="dxa" w:w="4320"/>
          </w:tcPr>
          <w:p>
            <w:r>
              <w:rPr>
                <w:sz w:val="18"/>
              </w:rPr>
            </w:r>
            <w:r>
              <w:rPr>
                <w:rFonts w:ascii="Consolas" w:hAnsi="Consolas"/>
                <w:sz w:val="18"/>
              </w:rPr>
              <w:t>QI_*</w:t>
            </w:r>
            <w:r>
              <w:rPr>
                <w:sz w:val="18"/>
              </w:rPr>
              <w:t xml:space="preserve"> scheduled tasks</w:t>
            </w:r>
          </w:p>
        </w:tc>
        <w:tc>
          <w:tcPr>
            <w:tcW w:type="dxa" w:w="4320"/>
          </w:tcPr>
          <w:p>
            <w:r>
              <w:rPr>
                <w:sz w:val="18"/>
              </w:rPr>
            </w:r>
            <w:r>
              <w:rPr>
                <w:sz w:val="18"/>
              </w:rPr>
              <w:t xml:space="preserve">19 (4 disabled, incl. the </w:t>
            </w:r>
            <w:r>
              <w:rPr>
                <w:rFonts w:ascii="Consolas" w:hAnsi="Consolas"/>
                <w:sz w:val="18"/>
              </w:rPr>
              <w:t>QI_TaskHealth</w:t>
            </w:r>
            <w:r>
              <w:rPr>
                <w:sz w:val="18"/>
              </w:rPr>
              <w:t xml:space="preserve"> task — a same-named service is running; see §8)</w:t>
            </w:r>
          </w:p>
        </w:tc>
      </w:tr>
      <w:tr>
        <w:tc>
          <w:tcPr>
            <w:tcW w:type="dxa" w:w="4320"/>
          </w:tcPr>
          <w:p>
            <w:r>
              <w:rPr>
                <w:sz w:val="18"/>
              </w:rPr>
            </w:r>
            <w:r>
              <w:rPr>
                <w:sz w:val="18"/>
              </w:rPr>
              <w:t>Listening QI ports</w:t>
            </w:r>
          </w:p>
        </w:tc>
        <w:tc>
          <w:tcPr>
            <w:tcW w:type="dxa" w:w="4320"/>
          </w:tcPr>
          <w:p>
            <w:r>
              <w:rPr>
                <w:sz w:val="18"/>
              </w:rPr>
            </w:r>
            <w:r>
              <w:rPr>
                <w:sz w:val="18"/>
              </w:rPr>
              <w:t>30+ in the 6969–9876 range, all python except Caddy :9040 and Ollama :11434</w:t>
            </w:r>
          </w:p>
        </w:tc>
      </w:tr>
      <w:tr>
        <w:tc>
          <w:tcPr>
            <w:tcW w:type="dxa" w:w="4320"/>
          </w:tcPr>
          <w:p>
            <w:r>
              <w:rPr>
                <w:sz w:val="18"/>
              </w:rPr>
            </w:r>
            <w:r>
              <w:rPr>
                <w:sz w:val="18"/>
              </w:rPr>
              <w:t>Vendor keys on disk (names only)</w:t>
            </w:r>
          </w:p>
        </w:tc>
        <w:tc>
          <w:tcPr>
            <w:tcW w:type="dxa" w:w="4320"/>
          </w:tcPr>
          <w:p>
            <w:r>
              <w:rPr>
                <w:sz w:val="18"/>
              </w:rPr>
            </w:r>
            <w:r>
              <w:rPr>
                <w:sz w:val="18"/>
              </w:rPr>
              <w:t xml:space="preserve">NEXUS: </w:t>
            </w:r>
            <w:r>
              <w:rPr>
                <w:rFonts w:ascii="Consolas" w:hAnsi="Consolas"/>
                <w:sz w:val="18"/>
              </w:rPr>
              <w:t>GEMINI_API_KEY</w:t>
            </w:r>
            <w:r>
              <w:rPr>
                <w:sz w:val="18"/>
              </w:rPr>
              <w:t xml:space="preserve">, </w:t>
            </w:r>
            <w:r>
              <w:rPr>
                <w:rFonts w:ascii="Consolas" w:hAnsi="Consolas"/>
                <w:sz w:val="18"/>
              </w:rPr>
              <w:t>OPENAI_API_KEY</w:t>
            </w:r>
            <w:r>
              <w:rPr>
                <w:sz w:val="18"/>
              </w:rPr>
              <w:t xml:space="preserve">, </w:t>
            </w:r>
            <w:r>
              <w:rPr>
                <w:rFonts w:ascii="Consolas" w:hAnsi="Consolas"/>
                <w:sz w:val="18"/>
              </w:rPr>
              <w:t>OPENROUTER_API_KEY</w:t>
            </w:r>
            <w:r>
              <w:rPr>
                <w:sz w:val="18"/>
              </w:rPr>
              <w:t xml:space="preserve"> · NoosOrbis: </w:t>
            </w:r>
            <w:r>
              <w:rPr>
                <w:rFonts w:ascii="Consolas" w:hAnsi="Consolas"/>
                <w:sz w:val="18"/>
              </w:rPr>
              <w:t>GEMINI_API_KEY</w:t>
            </w:r>
            <w:r>
              <w:rPr>
                <w:sz w:val="18"/>
              </w:rPr>
              <w:t xml:space="preserve"> · SynVox/Baguapp: </w:t>
            </w:r>
            <w:r>
              <w:rPr>
                <w:rFonts w:ascii="Consolas" w:hAnsi="Consolas"/>
                <w:sz w:val="18"/>
              </w:rPr>
              <w:t>OPENROUTER_API_KEY</w:t>
            </w:r>
            <w:r>
              <w:rPr>
                <w:sz w:val="18"/>
              </w:rPr>
              <w:t xml:space="preserve"> · </w:t>
            </w:r>
            <w:r>
              <w:rPr>
                <w:b/>
                <w:sz w:val="18"/>
              </w:rPr>
              <w:t>no `ANTHROPIC_API_KEY` anywhere</w:t>
            </w:r>
            <w:r>
              <w:rPr>
                <w:sz w:val="18"/>
              </w:rPr>
              <w:t xml:space="preserve"> (Claude runs on the Max subscription)</w:t>
            </w:r>
          </w:p>
        </w:tc>
      </w:tr>
      <w:tr>
        <w:tc>
          <w:tcPr>
            <w:tcW w:type="dxa" w:w="4320"/>
          </w:tcPr>
          <w:p>
            <w:r>
              <w:rPr>
                <w:sz w:val="18"/>
              </w:rPr>
            </w:r>
            <w:r>
              <w:rPr>
                <w:sz w:val="18"/>
              </w:rPr>
              <w:t>Google OAuth artifacts</w:t>
            </w:r>
          </w:p>
        </w:tc>
        <w:tc>
          <w:tcPr>
            <w:tcW w:type="dxa" w:w="4320"/>
          </w:tcPr>
          <w:p>
            <w:r>
              <w:rPr>
                <w:sz w:val="18"/>
              </w:rPr>
            </w:r>
            <w:r>
              <w:rPr>
                <w:sz w:val="18"/>
              </w:rPr>
              <w:t xml:space="preserve">MailBrain and EasyFlow </w:t>
            </w:r>
            <w:r>
              <w:rPr>
                <w:b/>
                <w:sz w:val="18"/>
              </w:rPr>
              <w:t>share one OAuth client ID</w:t>
            </w:r>
            <w:r>
              <w:rPr>
                <w:sz w:val="18"/>
              </w:rPr>
              <w:t xml:space="preserve"> and token files; TubeScout has its own (7-day refresh-token expiry noted in code — the 66-day TubeScout outage of 2026-08 was this).</w:t>
            </w:r>
          </w:p>
        </w:tc>
      </w:tr>
      <w:tr>
        <w:tc>
          <w:tcPr>
            <w:tcW w:type="dxa" w:w="4320"/>
          </w:tcPr>
          <w:p>
            <w:r>
              <w:rPr>
                <w:sz w:val="18"/>
              </w:rPr>
            </w:r>
            <w:r>
              <w:rPr>
                <w:sz w:val="18"/>
              </w:rPr>
              <w:t>Handoff infrastructure</w:t>
            </w:r>
          </w:p>
        </w:tc>
        <w:tc>
          <w:tcPr>
            <w:tcW w:type="dxa" w:w="4320"/>
          </w:tcPr>
          <w:p>
            <w:r>
              <w:rPr>
                <w:sz w:val="18"/>
              </w:rPr>
            </w:r>
            <w:r>
              <w:rPr>
                <w:sz w:val="18"/>
              </w:rPr>
              <w:t>JSON file drops (</w:t>
            </w:r>
            <w:r>
              <w:rPr>
                <w:rFonts w:ascii="Consolas" w:hAnsi="Consolas"/>
                <w:sz w:val="18"/>
              </w:rPr>
              <w:t>C:\QIH\inbox\relay</w:t>
            </w:r>
            <w:r>
              <w:rPr>
                <w:sz w:val="18"/>
              </w:rPr>
              <w:t xml:space="preserve">, </w:t>
            </w:r>
            <w:r>
              <w:rPr>
                <w:rFonts w:ascii="Consolas" w:hAnsi="Consolas"/>
                <w:sz w:val="18"/>
              </w:rPr>
              <w:t>C:\QIH\dispatch\jobs</w:t>
            </w:r>
            <w:r>
              <w:rPr>
                <w:sz w:val="18"/>
              </w:rPr>
              <w:t>), HTTP peer-bridge (</w:t>
            </w:r>
            <w:r>
              <w:rPr>
                <w:rFonts w:ascii="Consolas" w:hAnsi="Consolas"/>
                <w:sz w:val="18"/>
              </w:rPr>
              <w:t>C:\QIH\shared\bridge\shared-chats.json</w:t>
            </w:r>
            <w:r>
              <w:rPr>
                <w:sz w:val="18"/>
              </w:rPr>
              <w:t xml:space="preserve">). </w:t>
            </w:r>
            <w:r>
              <w:rPr>
                <w:b/>
                <w:sz w:val="18"/>
              </w:rPr>
              <w:t>Bus v1 (SQLite journal) is designed but not built</w:t>
            </w:r>
            <w:r>
              <w:rPr>
                <w:sz w:val="18"/>
              </w:rPr>
              <w:t xml:space="preserve"> (Wave 0.7).</w:t>
            </w:r>
          </w:p>
        </w:tc>
      </w:tr>
      <w:tr>
        <w:tc>
          <w:tcPr>
            <w:tcW w:type="dxa" w:w="4320"/>
          </w:tcPr>
          <w:p>
            <w:r>
              <w:rPr>
                <w:sz w:val="18"/>
              </w:rPr>
            </w:r>
            <w:r>
              <w:rPr>
                <w:sz w:val="18"/>
              </w:rPr>
              <w:t>MCP servers Claude uses</w:t>
            </w:r>
          </w:p>
        </w:tc>
        <w:tc>
          <w:tcPr>
            <w:tcW w:type="dxa" w:w="4320"/>
          </w:tcPr>
          <w:p>
            <w:r>
              <w:rPr>
                <w:sz w:val="18"/>
              </w:rPr>
            </w:r>
            <w:r>
              <w:rPr>
                <w:sz w:val="18"/>
              </w:rPr>
              <w:t>QI-owned: qi-brain, qi-registry, qi-comfy, mapsnap, autopdf, sqlite-maia/naya, headroom · third-party: git, claude-peers (both failing to connect this session) · claude.ai connectors: Gmail, Calendar, Drive, Hugging Face, Vercel, Chrome, computer-use</w:t>
            </w:r>
          </w:p>
        </w:tc>
      </w:tr>
    </w:tbl>
    <w:p/>
    <w:p>
      <w:pPr>
        <w:pStyle w:val="Heading3"/>
      </w:pPr>
      <w:r>
        <w:t>1.4 LLM-bearing tools and the role each keeps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Tool</w:t>
            </w:r>
          </w:p>
        </w:tc>
        <w:tc>
          <w:tcPr>
            <w:tcW w:type="dxa" w:w="2880"/>
          </w:tcPr>
          <w:p>
            <w:r>
              <w:rPr>
                <w:b/>
                <w:sz w:val="18"/>
              </w:rPr>
            </w:r>
            <w:r>
              <w:rPr>
                <w:b/>
                <w:sz w:val="18"/>
              </w:rPr>
              <w:t>Backend today</w:t>
            </w:r>
          </w:p>
        </w:tc>
        <w:tc>
          <w:tcPr>
            <w:tcW w:type="dxa" w:w="2880"/>
          </w:tcPr>
          <w:p>
            <w:r>
              <w:rPr>
                <w:b/>
                <w:sz w:val="18"/>
              </w:rPr>
            </w:r>
            <w:r>
              <w:rPr>
                <w:b/>
                <w:sz w:val="18"/>
              </w:rPr>
              <w:t>Role in the tri-platform design</w:t>
            </w:r>
          </w:p>
        </w:tc>
      </w:tr>
      <w:tr>
        <w:tc>
          <w:tcPr>
            <w:tcW w:type="dxa" w:w="2880"/>
          </w:tcPr>
          <w:p>
            <w:r>
              <w:rPr>
                <w:sz w:val="18"/>
              </w:rPr>
            </w:r>
            <w:r>
              <w:rPr>
                <w:b/>
                <w:sz w:val="18"/>
              </w:rPr>
              <w:t>NEXUS</w:t>
            </w:r>
            <w:r>
              <w:rPr>
                <w:sz w:val="18"/>
              </w:rPr>
              <w:t xml:space="preserve"> (:8010, :7880, MCP :8310)</w:t>
            </w:r>
          </w:p>
        </w:tc>
        <w:tc>
          <w:tcPr>
            <w:tcW w:type="dxa" w:w="2880"/>
          </w:tcPr>
          <w:p>
            <w:r>
              <w:rPr>
                <w:sz w:val="18"/>
              </w:rPr>
            </w:r>
            <w:r>
              <w:rPr>
                <w:sz w:val="18"/>
              </w:rPr>
              <w:t xml:space="preserve">22-provider router, judge = </w:t>
            </w:r>
            <w:r>
              <w:rPr>
                <w:rFonts w:ascii="Consolas" w:hAnsi="Consolas"/>
                <w:sz w:val="18"/>
              </w:rPr>
              <w:t>claude_max</w:t>
            </w:r>
          </w:p>
        </w:tc>
        <w:tc>
          <w:tcPr>
            <w:tcW w:type="dxa" w:w="2880"/>
          </w:tcPr>
          <w:p>
            <w:r>
              <w:rPr>
                <w:sz w:val="18"/>
              </w:rPr>
            </w:r>
            <w:r>
              <w:rPr>
                <w:b/>
                <w:sz w:val="18"/>
              </w:rPr>
              <w:t>Not in the mix</w:t>
            </w:r>
            <w:r>
              <w:rPr>
                <w:sz w:val="18"/>
              </w:rPr>
              <w:t xml:space="preserve"> (owner ruling 2026-09-08). Keeps serving the QI apps that already use it; carries no assistant traffic.</w:t>
            </w:r>
          </w:p>
        </w:tc>
      </w:tr>
      <w:tr>
        <w:tc>
          <w:tcPr>
            <w:tcW w:type="dxa" w:w="2880"/>
          </w:tcPr>
          <w:p>
            <w:r>
              <w:rPr>
                <w:sz w:val="18"/>
              </w:rPr>
            </w:r>
            <w:r>
              <w:rPr>
                <w:b/>
                <w:sz w:val="18"/>
              </w:rPr>
              <w:t>Claude Code / Claude Manager</w:t>
            </w:r>
          </w:p>
        </w:tc>
        <w:tc>
          <w:tcPr>
            <w:tcW w:type="dxa" w:w="2880"/>
          </w:tcPr>
          <w:p>
            <w:r>
              <w:rPr>
                <w:sz w:val="18"/>
              </w:rPr>
            </w:r>
            <w:r>
              <w:rPr>
                <w:sz w:val="18"/>
              </w:rPr>
              <w:t>Max subscription, 7 hive-* agents, Agent HR</w:t>
            </w:r>
          </w:p>
        </w:tc>
        <w:tc>
          <w:tcPr>
            <w:tcW w:type="dxa" w:w="2880"/>
          </w:tcPr>
          <w:p>
            <w:r>
              <w:rPr>
                <w:sz w:val="18"/>
              </w:rPr>
            </w:r>
            <w:r>
              <w:rPr>
                <w:b/>
                <w:sz w:val="18"/>
              </w:rPr>
              <w:t>Flight deck.</w:t>
            </w:r>
          </w:p>
        </w:tc>
      </w:tr>
      <w:tr>
        <w:tc>
          <w:tcPr>
            <w:tcW w:type="dxa" w:w="2880"/>
          </w:tcPr>
          <w:p>
            <w:r>
              <w:rPr>
                <w:sz w:val="18"/>
              </w:rPr>
            </w:r>
            <w:r>
              <w:rPr>
                <w:b/>
                <w:sz w:val="18"/>
              </w:rPr>
              <w:t>OpenClaw</w:t>
            </w:r>
            <w:r>
              <w:rPr>
                <w:sz w:val="18"/>
              </w:rPr>
              <w:t xml:space="preserve"> (WSL :18789)</w:t>
            </w:r>
          </w:p>
        </w:tc>
        <w:tc>
          <w:tcPr>
            <w:tcW w:type="dxa" w:w="2880"/>
          </w:tcPr>
          <w:p>
            <w:r>
              <w:rPr>
                <w:sz w:val="18"/>
              </w:rPr>
            </w:r>
            <w:r>
              <w:rPr>
                <w:sz w:val="18"/>
              </w:rPr>
              <w:t>Local models via Ollama; browser-session automation for ChatGPT/NotebookLM cookies</w:t>
            </w:r>
          </w:p>
        </w:tc>
        <w:tc>
          <w:tcPr>
            <w:tcW w:type="dxa" w:w="2880"/>
          </w:tcPr>
          <w:p>
            <w:r>
              <w:rPr>
                <w:sz w:val="18"/>
              </w:rPr>
            </w:r>
            <w:r>
              <w:rPr>
                <w:sz w:val="18"/>
              </w:rPr>
              <w:t>Keeps LINE + the five digest agents. ⚠️ Its cookie-driven NotebookLM/ChatGPT automation sits in the same ToS grey zone Google now polices — see D6.</w:t>
            </w:r>
          </w:p>
        </w:tc>
      </w:tr>
      <w:tr>
        <w:tc>
          <w:tcPr>
            <w:tcW w:type="dxa" w:w="2880"/>
          </w:tcPr>
          <w:p>
            <w:r>
              <w:rPr>
                <w:sz w:val="18"/>
              </w:rPr>
            </w:r>
            <w:r>
              <w:rPr>
                <w:b/>
                <w:sz w:val="18"/>
              </w:rPr>
              <w:t>MailBrain</w:t>
            </w:r>
            <w:r>
              <w:rPr>
                <w:sz w:val="18"/>
              </w:rPr>
              <w:t xml:space="preserve"> (ext + Flask :8550)</w:t>
            </w:r>
          </w:p>
        </w:tc>
        <w:tc>
          <w:tcPr>
            <w:tcW w:type="dxa" w:w="2880"/>
          </w:tcPr>
          <w:p>
            <w:r>
              <w:rPr>
                <w:sz w:val="18"/>
              </w:rPr>
            </w:r>
            <w:r>
              <w:rPr>
                <w:sz w:val="18"/>
              </w:rPr>
              <w:t>Gemini / OpenAI / Anthropic / Ollama adapter</w:t>
            </w:r>
          </w:p>
        </w:tc>
        <w:tc>
          <w:tcPr>
            <w:tcW w:type="dxa" w:w="2880"/>
          </w:tcPr>
          <w:p>
            <w:r>
              <w:rPr>
                <w:sz w:val="18"/>
              </w:rPr>
            </w:r>
            <w:r>
              <w:rPr>
                <w:b/>
                <w:sz w:val="18"/>
              </w:rPr>
              <w:t>Gemini's real automation surface</w:t>
            </w:r>
            <w:r>
              <w:rPr>
                <w:sz w:val="18"/>
              </w:rPr>
              <w:t xml:space="preserve"> (API key, not OAuth). Register + repo first.</w:t>
            </w:r>
          </w:p>
        </w:tc>
      </w:tr>
      <w:tr>
        <w:tc>
          <w:tcPr>
            <w:tcW w:type="dxa" w:w="2880"/>
          </w:tcPr>
          <w:p>
            <w:r>
              <w:rPr>
                <w:sz w:val="18"/>
              </w:rPr>
            </w:r>
            <w:r>
              <w:rPr>
                <w:b/>
                <w:sz w:val="18"/>
              </w:rPr>
              <w:t>Maia / Naya</w:t>
            </w:r>
          </w:p>
        </w:tc>
        <w:tc>
          <w:tcPr>
            <w:tcW w:type="dxa" w:w="2880"/>
          </w:tcPr>
          <w:p>
            <w:r>
              <w:rPr>
                <w:sz w:val="18"/>
              </w:rPr>
            </w:r>
            <w:r>
              <w:rPr>
                <w:sz w:val="18"/>
              </w:rPr>
              <w:t>Ollama → Anthropic (→ OpenAI) chains, config in SQLite</w:t>
            </w:r>
          </w:p>
        </w:tc>
        <w:tc>
          <w:tcPr>
            <w:tcW w:type="dxa" w:w="2880"/>
          </w:tcPr>
          <w:p>
            <w:r>
              <w:rPr>
                <w:sz w:val="18"/>
              </w:rPr>
            </w:r>
            <w:r>
              <w:rPr>
                <w:sz w:val="18"/>
              </w:rPr>
              <w:t>Unchanged.</w:t>
            </w:r>
          </w:p>
        </w:tc>
      </w:tr>
      <w:tr>
        <w:tc>
          <w:tcPr>
            <w:tcW w:type="dxa" w:w="2880"/>
          </w:tcPr>
          <w:p>
            <w:r>
              <w:rPr>
                <w:sz w:val="18"/>
              </w:rPr>
            </w:r>
            <w:r>
              <w:rPr>
                <w:b/>
                <w:sz w:val="18"/>
              </w:rPr>
              <w:t>MapSnap, CogniBase, Retirement Analyzer, Baguapp, Lottery Wiz, Claude Voice, MediaStudio</w:t>
            </w:r>
          </w:p>
        </w:tc>
        <w:tc>
          <w:tcPr>
            <w:tcW w:type="dxa" w:w="2880"/>
          </w:tcPr>
          <w:p>
            <w:r>
              <w:rPr>
                <w:sz w:val="18"/>
              </w:rPr>
            </w:r>
            <w:r>
              <w:rPr>
                <w:sz w:val="18"/>
              </w:rPr>
              <w:t>Per-app multi-provider adapters</w:t>
            </w:r>
          </w:p>
        </w:tc>
        <w:tc>
          <w:tcPr>
            <w:tcW w:type="dxa" w:w="2880"/>
          </w:tcPr>
          <w:p>
            <w:r>
              <w:rPr>
                <w:sz w:val="18"/>
              </w:rPr>
            </w:r>
            <w:r>
              <w:rPr>
                <w:sz w:val="18"/>
              </w:rPr>
              <w:t xml:space="preserve">Unchanged; candidates for a shared </w:t>
            </w:r>
            <w:r>
              <w:rPr>
                <w:rFonts w:ascii="Consolas" w:hAnsi="Consolas"/>
                <w:sz w:val="18"/>
              </w:rPr>
              <w:t>qi-spine</w:t>
            </w:r>
            <w:r>
              <w:rPr>
                <w:sz w:val="18"/>
              </w:rPr>
              <w:t xml:space="preserve"> LLM adapter later (Wave 2+).</w:t>
            </w:r>
          </w:p>
        </w:tc>
      </w:tr>
      <w:tr>
        <w:tc>
          <w:tcPr>
            <w:tcW w:type="dxa" w:w="2880"/>
          </w:tcPr>
          <w:p>
            <w:r>
              <w:rPr>
                <w:sz w:val="18"/>
              </w:rPr>
            </w:r>
            <w:r>
              <w:rPr>
                <w:b/>
                <w:sz w:val="18"/>
              </w:rPr>
              <w:t>TubeScout, Yubin, Kaze, Asa, Kakei</w:t>
            </w:r>
          </w:p>
        </w:tc>
        <w:tc>
          <w:tcPr>
            <w:tcW w:type="dxa" w:w="2880"/>
          </w:tcPr>
          <w:p>
            <w:r>
              <w:rPr>
                <w:sz w:val="18"/>
              </w:rPr>
            </w:r>
            <w:r>
              <w:rPr>
                <w:sz w:val="18"/>
              </w:rPr>
              <w:t>YouTube Data API / Gmail API + local LLM</w:t>
            </w:r>
          </w:p>
        </w:tc>
        <w:tc>
          <w:tcPr>
            <w:tcW w:type="dxa" w:w="2880"/>
          </w:tcPr>
          <w:p>
            <w:r>
              <w:rPr>
                <w:sz w:val="18"/>
              </w:rPr>
            </w:r>
            <w:r>
              <w:rPr>
                <w:sz w:val="18"/>
              </w:rPr>
              <w:t xml:space="preserve">The </w:t>
            </w:r>
            <w:r>
              <w:rPr>
                <w:b/>
                <w:sz w:val="18"/>
              </w:rPr>
              <w:t>local Google-life pipeline</w:t>
            </w:r>
            <w:r>
              <w:rPr>
                <w:sz w:val="18"/>
              </w:rPr>
              <w:t>. Gemini cross-checks it; never replaces it.</w:t>
            </w:r>
          </w:p>
        </w:tc>
      </w:tr>
      <w:tr>
        <w:tc>
          <w:tcPr>
            <w:tcW w:type="dxa" w:w="2880"/>
          </w:tcPr>
          <w:p>
            <w:r>
              <w:rPr>
                <w:sz w:val="18"/>
              </w:rPr>
            </w:r>
            <w:r>
              <w:rPr>
                <w:b/>
                <w:sz w:val="18"/>
              </w:rPr>
              <w:t>ComfyUI, VoiceStudio, PersonalSong, FilmForge, MediaStudio</w:t>
            </w:r>
          </w:p>
        </w:tc>
        <w:tc>
          <w:tcPr>
            <w:tcW w:type="dxa" w:w="2880"/>
          </w:tcPr>
          <w:p>
            <w:r>
              <w:rPr>
                <w:sz w:val="18"/>
              </w:rPr>
            </w:r>
            <w:r>
              <w:rPr>
                <w:sz w:val="18"/>
              </w:rPr>
              <w:t>GPU generators</w:t>
            </w:r>
          </w:p>
        </w:tc>
        <w:tc>
          <w:tcPr>
            <w:tcW w:type="dxa" w:w="2880"/>
          </w:tcPr>
          <w:p>
            <w:r>
              <w:rPr>
                <w:sz w:val="18"/>
              </w:rPr>
            </w:r>
            <w:r>
              <w:rPr>
                <w:sz w:val="18"/>
              </w:rPr>
              <w:t>Out of scope except for VRAM contention (§1.1).</w:t>
            </w:r>
          </w:p>
        </w:tc>
      </w:tr>
      <w:tr>
        <w:tc>
          <w:tcPr>
            <w:tcW w:type="dxa" w:w="2880"/>
          </w:tcPr>
          <w:p>
            <w:r>
              <w:rPr>
                <w:sz w:val="18"/>
              </w:rPr>
            </w:r>
            <w:r>
              <w:rPr>
                <w:b/>
                <w:sz w:val="18"/>
              </w:rPr>
              <w:t>QI Brain (:9011), Connector (:9030), Gate/Caddy (:9040/41)</w:t>
            </w:r>
          </w:p>
        </w:tc>
        <w:tc>
          <w:tcPr>
            <w:tcW w:type="dxa" w:w="2880"/>
          </w:tcPr>
          <w:p>
            <w:r>
              <w:rPr>
                <w:sz w:val="18"/>
              </w:rPr>
            </w:r>
            <w:r>
              <w:rPr>
                <w:sz w:val="18"/>
              </w:rPr>
              <w:t>Memory, remote MCP, auth wall</w:t>
            </w:r>
          </w:p>
        </w:tc>
        <w:tc>
          <w:tcPr>
            <w:tcW w:type="dxa" w:w="2880"/>
          </w:tcPr>
          <w:p>
            <w:r>
              <w:rPr>
                <w:sz w:val="18"/>
              </w:rPr>
            </w:r>
            <w:r>
              <w:rPr>
                <w:sz w:val="18"/>
              </w:rPr>
              <w:t>Unchanged. Brain logs every cross-vendor decision.</w:t>
            </w:r>
          </w:p>
        </w:tc>
      </w:tr>
    </w:tbl>
    <w:p/>
    <w:p>
      <w:pPr>
        <w:pStyle w:val="Heading2"/>
      </w:pPr>
      <w:r>
        <w:t>2. Target architecture — Trinity: "Claude as spearhead, two assistants on call"</w:t>
      </w:r>
    </w:p>
    <w:p>
      <w:r>
        <w:rPr>
          <w:rFonts w:ascii="Consolas" w:hAnsi="Consolas"/>
          <w:sz w:val="16"/>
        </w:rPr>
        <w:t xml:space="preserve">                 ┌──────────────────────────────────────────────┐</w:t>
        <w:br/>
        <w:t xml:space="preserve">                 │  CLAUDE CODE  — the top (Max subscription)   │</w:t>
        <w:br/>
        <w:t xml:space="preserve">                 │  triage → delegate → verify → merge          │</w:t>
        <w:br/>
        <w:t xml:space="preserve">                 │  hive-* sub-agents · QI MCP servers · Brain  │</w:t>
        <w:br/>
        <w:t xml:space="preserve">                 └───────┬──────────────────┬───────────────────┘</w:t>
        <w:br/>
        <w:t xml:space="preserve">                         │ MCP (stdio)      │ MCP (stdio)</w:t>
        <w:br/>
        <w:t xml:space="preserve">                         ▼                  ▼</w:t>
        <w:br/>
        <w:t xml:space="preserve">            ┌────────────────────┐   ┌───────────────────────────┐</w:t>
        <w:br/>
        <w:t xml:space="preserve">            │ ASSISTANT 1        │   │ ASSISTANT 2               │</w:t>
        <w:br/>
        <w:t xml:space="preserve">            │ ChatGPT Plus       │   │ Gemini                    │</w:t>
        <w:br/>
        <w:t xml:space="preserve">            │ `codex mcp-server` │   │ `qi_gemini_mcp.py`        │</w:t>
        <w:br/>
        <w:t xml:space="preserve">            │ tools: codex,      │   │ over the FREE-TIER key    │</w:t>
        <w:br/>
        <w:t xml:space="preserve">            │        codex_reply │   │ tools: gemini_generate,   │</w:t>
        <w:br/>
        <w:t xml:space="preserve">            │ auth: codex login  │   │  gemini_read_long,        │</w:t>
        <w:br/>
        <w:t xml:space="preserve">            │ sandbox: read-only │   │  gemini_ground_search     │</w:t>
        <w:br/>
        <w:t xml:space="preserve">            │  or worktree-write │   │ auth: AI Studio key, $0   │</w:t>
        <w:br/>
        <w:t xml:space="preserve">            └─────────┬──────────┘   └─────────────┬─────────────┘</w:t>
        <w:br/>
        <w:t xml:space="preserve">                      │ app-only features           │ app-only features</w:t>
        <w:br/>
        <w:t xml:space="preserve">                      ▼                             ▼</w:t>
        <w:br/>
        <w:t xml:space="preserve">            handoff packet → ChatGPT app     handoff packet → Gemini app</w:t>
        <w:br/>
        <w:t xml:space="preserve">            (Deep Research, voice, GPTs)     (Workspace panels, Gems,</w:t>
        <w:br/>
        <w:t xml:space="preserve">                                              Scheduled Actions, NotebookLM)</w:t>
        <w:br/>
        <w:br/>
        <w:t xml:space="preserve">   Reverse direction (assistants reading QI): ChatGPT Developer-Mode connector</w:t>
        <w:br/>
        <w:t xml:space="preserve">   and Antigravity CLI → QI Connector :9030 (already a remote MCP server).</w:t>
        <w:br/>
        <w:t xml:space="preserve">   Local fallback for either assistant: Ollama models via hive-* sub-agents.</w:t>
      </w:r>
    </w:p>
    <w:p>
      <w:pPr>
        <w:pStyle w:val="Heading3"/>
      </w:pPr>
      <w:r>
        <w:t>2.1 The four layers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Layer</w:t>
            </w:r>
          </w:p>
        </w:tc>
        <w:tc>
          <w:tcPr>
            <w:tcW w:type="dxa" w:w="2880"/>
          </w:tcPr>
          <w:p>
            <w:r>
              <w:rPr>
                <w:b/>
                <w:sz w:val="18"/>
              </w:rPr>
            </w:r>
            <w:r>
              <w:rPr>
                <w:b/>
                <w:sz w:val="18"/>
              </w:rPr>
              <w:t>What</w:t>
            </w:r>
          </w:p>
        </w:tc>
        <w:tc>
          <w:tcPr>
            <w:tcW w:type="dxa" w:w="2880"/>
          </w:tcPr>
          <w:p>
            <w:r>
              <w:rPr>
                <w:b/>
                <w:sz w:val="18"/>
              </w:rPr>
            </w:r>
            <w:r>
              <w:rPr>
                <w:b/>
                <w:sz w:val="18"/>
              </w:rPr>
              <w:t>Cancel-safety rule</w:t>
            </w:r>
          </w:p>
        </w:tc>
      </w:tr>
      <w:tr>
        <w:tc>
          <w:tcPr>
            <w:tcW w:type="dxa" w:w="2880"/>
          </w:tcPr>
          <w:p>
            <w:r>
              <w:rPr>
                <w:sz w:val="18"/>
              </w:rPr>
            </w:r>
            <w:r>
              <w:rPr>
                <w:b/>
                <w:sz w:val="18"/>
              </w:rPr>
              <w:t>A — The top</w:t>
            </w:r>
          </w:p>
        </w:tc>
        <w:tc>
          <w:tcPr>
            <w:tcW w:type="dxa" w:w="2880"/>
          </w:tcPr>
          <w:p>
            <w:r>
              <w:rPr>
                <w:sz w:val="18"/>
              </w:rPr>
            </w:r>
            <w:r>
              <w:rPr>
                <w:sz w:val="18"/>
              </w:rPr>
              <w:t>Claude Code. Every ask lands here first. Claude triages with the rubric in §3, delegates, verifies the result, merges. Reasoning that spans the task never leaves this layer.</w:t>
            </w:r>
          </w:p>
        </w:tc>
        <w:tc>
          <w:tcPr>
            <w:tcW w:type="dxa" w:w="2880"/>
          </w:tcPr>
          <w:p>
            <w:r>
              <w:rPr>
                <w:sz w:val="18"/>
              </w:rPr>
            </w:r>
            <w:r>
              <w:rPr>
                <w:sz w:val="18"/>
              </w:rPr>
              <w:t>n/a (primary)</w:t>
            </w:r>
          </w:p>
        </w:tc>
      </w:tr>
      <w:tr>
        <w:tc>
          <w:tcPr>
            <w:tcW w:type="dxa" w:w="2880"/>
          </w:tcPr>
          <w:p>
            <w:r>
              <w:rPr>
                <w:sz w:val="18"/>
              </w:rPr>
            </w:r>
            <w:r>
              <w:rPr>
                <w:b/>
                <w:sz w:val="18"/>
              </w:rPr>
              <w:t>B — Assistant MCP servers</w:t>
            </w:r>
          </w:p>
        </w:tc>
        <w:tc>
          <w:tcPr>
            <w:tcW w:type="dxa" w:w="2880"/>
          </w:tcPr>
          <w:p>
            <w:r>
              <w:rPr>
                <w:sz w:val="18"/>
              </w:rPr>
            </w:r>
            <w:r>
              <w:rPr>
                <w:rFonts w:ascii="Consolas" w:hAnsi="Consolas"/>
                <w:sz w:val="18"/>
              </w:rPr>
              <w:t>codex</w:t>
            </w:r>
            <w:r>
              <w:rPr>
                <w:sz w:val="18"/>
              </w:rPr>
              <w:t xml:space="preserve"> (stdio, ChatGPT Plus login) and </w:t>
            </w:r>
            <w:r>
              <w:rPr>
                <w:rFonts w:ascii="Consolas" w:hAnsi="Consolas"/>
                <w:sz w:val="18"/>
              </w:rPr>
              <w:t>qi_gemini_mcp</w:t>
            </w:r>
            <w:r>
              <w:rPr>
                <w:sz w:val="18"/>
              </w:rPr>
              <w:t xml:space="preserve"> (stdio, free-tier key). Registered in Claude Code's MCP config like qi-brain or qi-comfy. Sub-agents can call them too, so a Sonnet sub-agent may drive Codex on a worktree.</w:t>
            </w:r>
          </w:p>
        </w:tc>
        <w:tc>
          <w:tcPr>
            <w:tcW w:type="dxa" w:w="2880"/>
          </w:tcPr>
          <w:p>
            <w:r>
              <w:rPr>
                <w:sz w:val="18"/>
              </w:rPr>
            </w:r>
            <w:r>
              <w:rPr>
                <w:sz w:val="18"/>
              </w:rPr>
              <w:t xml:space="preserve">Cancel = remove one MCP entry. Zero code changes. The Gemini key is free tier; </w:t>
            </w:r>
            <w:r>
              <w:rPr>
                <w:b/>
                <w:sz w:val="18"/>
              </w:rPr>
              <w:t>never attach a billing account</w:t>
            </w:r>
            <w:r>
              <w:rPr>
                <w:sz w:val="18"/>
              </w:rPr>
              <w:t xml:space="preserve"> to that Google Cloud project.</w:t>
            </w:r>
          </w:p>
        </w:tc>
      </w:tr>
      <w:tr>
        <w:tc>
          <w:tcPr>
            <w:tcW w:type="dxa" w:w="2880"/>
          </w:tcPr>
          <w:p>
            <w:r>
              <w:rPr>
                <w:sz w:val="18"/>
              </w:rPr>
            </w:r>
            <w:r>
              <w:rPr>
                <w:b/>
                <w:sz w:val="18"/>
              </w:rPr>
              <w:t>C — App-only features</w:t>
            </w:r>
          </w:p>
        </w:tc>
        <w:tc>
          <w:tcPr>
            <w:tcW w:type="dxa" w:w="2880"/>
          </w:tcPr>
          <w:p>
            <w:r>
              <w:rPr>
                <w:sz w:val="18"/>
              </w:rPr>
            </w:r>
            <w:r>
              <w:rPr>
                <w:sz w:val="18"/>
              </w:rPr>
              <w:t xml:space="preserve">Deep Research, ChatGPT voice, Custom GPTs, Gemini Workspace side panels, Gems, Scheduled Actions, NotebookLM. Reached only by Renne, fed and drained by handoff packets in </w:t>
            </w:r>
            <w:r>
              <w:rPr>
                <w:rFonts w:ascii="Consolas" w:hAnsi="Consolas"/>
                <w:sz w:val="18"/>
              </w:rPr>
              <w:t>C:\QIH\shared\handoff\</w:t>
            </w:r>
            <w:r>
              <w:rPr>
                <w:sz w:val="18"/>
              </w:rPr>
              <w:t>.</w:t>
            </w:r>
          </w:p>
        </w:tc>
        <w:tc>
          <w:tcPr>
            <w:tcW w:type="dxa" w:w="2880"/>
          </w:tcPr>
          <w:p>
            <w:r>
              <w:rPr>
                <w:sz w:val="18"/>
              </w:rPr>
            </w:r>
            <w:r>
              <w:rPr>
                <w:sz w:val="18"/>
              </w:rPr>
              <w:t xml:space="preserve">Cancel = stop pasting. Every Custom GPT / Gem instruction is mirrored in </w:t>
            </w:r>
            <w:r>
              <w:rPr>
                <w:rFonts w:ascii="Consolas" w:hAnsi="Consolas"/>
                <w:sz w:val="18"/>
              </w:rPr>
              <w:t>C:\QIH\config\vendors\</w:t>
            </w:r>
            <w:r>
              <w:rPr>
                <w:sz w:val="18"/>
              </w:rPr>
              <w:t>.</w:t>
            </w:r>
          </w:p>
        </w:tc>
      </w:tr>
      <w:tr>
        <w:tc>
          <w:tcPr>
            <w:tcW w:type="dxa" w:w="2880"/>
          </w:tcPr>
          <w:p>
            <w:r>
              <w:rPr>
                <w:sz w:val="18"/>
              </w:rPr>
            </w:r>
            <w:r>
              <w:rPr>
                <w:b/>
                <w:sz w:val="18"/>
              </w:rPr>
              <w:t>D — Reverse MCP</w:t>
            </w:r>
          </w:p>
        </w:tc>
        <w:tc>
          <w:tcPr>
            <w:tcW w:type="dxa" w:w="2880"/>
          </w:tcPr>
          <w:p>
            <w:r>
              <w:rPr>
                <w:sz w:val="18"/>
              </w:rPr>
            </w:r>
            <w:r>
              <w:rPr>
                <w:sz w:val="18"/>
              </w:rPr>
              <w:t>ChatGPT (Developer Mode connector) and Antigravity CLI (run by Renne) connect to QI Connector so the assistants can read Brain, registry and health when Renne works inside them directly. The Gemini consumer app cannot do this (Enterprise only).</w:t>
            </w:r>
          </w:p>
        </w:tc>
        <w:tc>
          <w:tcPr>
            <w:tcW w:type="dxa" w:w="2880"/>
          </w:tcPr>
          <w:p>
            <w:r>
              <w:rPr>
                <w:sz w:val="18"/>
              </w:rPr>
            </w:r>
            <w:r>
              <w:rPr>
                <w:sz w:val="18"/>
              </w:rPr>
              <w:t>Already exists; nothing to cancel.</w:t>
            </w:r>
          </w:p>
        </w:tc>
      </w:tr>
    </w:tbl>
    <w:p/>
    <w:p>
      <w:r>
        <w:rPr>
          <w:b/>
        </w:rPr>
        <w:t>Not in the mix:</w:t>
      </w:r>
      <w:r>
        <w:t xml:space="preserve"> NEXUS. It keeps running for the QI apps that use it, but no assistant traffic goes through it (owner ruling 2026-09-08).</w:t>
      </w:r>
    </w:p>
    <w:p>
      <w:pPr>
        <w:pStyle w:val="Heading3"/>
      </w:pPr>
      <w:r>
        <w:t>2.2 The Vendor Exit Contract (governance, applies to all three)</w:t>
      </w:r>
    </w:p>
    <w:p>
      <w:r>
        <w:t>Every vendor integration must satisfy all five before it is considered "in":</w:t>
      </w:r>
    </w:p>
    <w:p>
      <w:pPr>
        <w:pStyle w:val="ListNumber"/>
      </w:pPr>
      <w:r>
        <w:rPr>
          <w:b/>
        </w:rPr>
        <w:t>One-flag disable</w:t>
      </w:r>
      <w:r>
        <w:t xml:space="preserve"> — an MCP entry removed or </w:t>
      </w:r>
      <w:r>
        <w:rPr>
          <w:rFonts w:ascii="Consolas" w:hAnsi="Consolas"/>
          <w:sz w:val="18"/>
        </w:rPr>
        <w:t>enabled:false</w:t>
      </w:r>
      <w:r>
        <w:t>, never a code change.</w:t>
      </w:r>
    </w:p>
    <w:p>
      <w:pPr>
        <w:pStyle w:val="ListNumber"/>
      </w:pPr>
      <w:r>
        <w:rPr>
          <w:b/>
        </w:rPr>
        <w:t>No orphaned knowledge</w:t>
      </w:r>
      <w:r>
        <w:t xml:space="preserve"> — Custom GPT instructions, Gem instructions, ChatGPT memory and Gemini "saved info" are exported monthly to </w:t>
      </w:r>
      <w:r>
        <w:rPr>
          <w:rFonts w:ascii="Consolas" w:hAnsi="Consolas"/>
          <w:sz w:val="18"/>
        </w:rPr>
        <w:t>C:\QIH\config\vendors\&lt;vendor&gt;\</w:t>
      </w:r>
      <w:r>
        <w:t xml:space="preserve"> and committed. (ChatGPT has no memory export button — copy by hand or via the data export ZIP; Custom GPT configs must be pasted manually.)</w:t>
      </w:r>
    </w:p>
    <w:p>
      <w:pPr>
        <w:pStyle w:val="ListNumber"/>
      </w:pPr>
      <w:r>
        <w:rPr>
          <w:b/>
        </w:rPr>
        <w:t>Named local fallback</w:t>
      </w:r>
      <w:r>
        <w:t xml:space="preserve"> — the Ollama model or hive-* agent that takes the job if the vendor disappears (table in §7).</w:t>
      </w:r>
    </w:p>
    <w:p>
      <w:pPr>
        <w:pStyle w:val="ListNumber"/>
      </w:pPr>
      <w:r>
        <w:rPr>
          <w:b/>
        </w:rPr>
        <w:t>No vendor in the critical path</w:t>
      </w:r>
      <w:r>
        <w:t xml:space="preserve"> — no scheduled task, NSSM service or QI app </w:t>
      </w:r>
      <w:r>
        <w:rPr>
          <w:i/>
        </w:rPr>
        <w:t>requires</w:t>
      </w:r>
      <w:r>
        <w:t xml:space="preserve"> an assistant to run. Assistants are called by Claude during sessions, not by unattended jobs.</w:t>
      </w:r>
    </w:p>
    <w:p>
      <w:pPr>
        <w:pStyle w:val="ListNumber"/>
      </w:pPr>
      <w:r>
        <w:rPr>
          <w:b/>
        </w:rPr>
        <w:t>Exit checklist filed</w:t>
      </w:r>
      <w:r>
        <w:t xml:space="preserve"> — </w:t>
      </w:r>
      <w:r>
        <w:rPr>
          <w:rFonts w:ascii="Consolas" w:hAnsi="Consolas"/>
          <w:sz w:val="18"/>
        </w:rPr>
        <w:t>C:\QIH\config\vendors\&lt;vendor&gt;\EXIT.md</w:t>
      </w:r>
      <w:r>
        <w:t>: what to export, what to flip, what to revoke (OAuth grants, keys), in that order.</w:t>
      </w:r>
    </w:p>
    <w:p>
      <w:pPr>
        <w:pStyle w:val="Heading2"/>
      </w:pPr>
      <w:r>
        <w:t>3. Answer 1 — Orchestration: the delegation rubric Claude applies to every ask</w:t>
      </w:r>
    </w:p>
    <w:p>
      <w:r>
        <w:t>Claude is the top. On every ask it triages once, states the assignment in one line, and delegates by default. It keeps only what fails the rubric or what an assistant returns wrong.</w:t>
      </w:r>
    </w:p>
    <w:p>
      <w:pPr>
        <w:pStyle w:val="Heading3"/>
      </w:pPr>
      <w:r>
        <w:t>3.1 Who gets what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Task shape</w:t>
            </w:r>
          </w:p>
        </w:tc>
        <w:tc>
          <w:tcPr>
            <w:tcW w:type="dxa" w:w="2880"/>
          </w:tcPr>
          <w:p>
            <w:r>
              <w:rPr>
                <w:b/>
                <w:sz w:val="18"/>
              </w:rPr>
            </w:r>
            <w:r>
              <w:rPr>
                <w:b/>
                <w:sz w:val="18"/>
              </w:rPr>
              <w:t>Assignee</w:t>
            </w:r>
          </w:p>
        </w:tc>
        <w:tc>
          <w:tcPr>
            <w:tcW w:type="dxa" w:w="2880"/>
          </w:tcPr>
          <w:p>
            <w:r>
              <w:rPr>
                <w:b/>
                <w:sz w:val="18"/>
              </w:rPr>
            </w:r>
            <w:r>
              <w:rPr>
                <w:b/>
                <w:sz w:val="18"/>
              </w:rPr>
              <w:t>Why</w:t>
            </w:r>
          </w:p>
        </w:tc>
      </w:tr>
      <w:tr>
        <w:tc>
          <w:tcPr>
            <w:tcW w:type="dxa" w:w="2880"/>
          </w:tcPr>
          <w:p>
            <w:r>
              <w:rPr>
                <w:sz w:val="18"/>
              </w:rPr>
            </w:r>
            <w:r>
              <w:rPr>
                <w:sz w:val="18"/>
              </w:rPr>
              <w:t>Feature code in an isolated worktree, unit tests, refactors, PowerShell/Bash scripts, front-end polish, "review this diff"</w:t>
            </w:r>
          </w:p>
        </w:tc>
        <w:tc>
          <w:tcPr>
            <w:tcW w:type="dxa" w:w="2880"/>
          </w:tcPr>
          <w:p>
            <w:r>
              <w:rPr>
                <w:sz w:val="18"/>
              </w:rPr>
            </w:r>
            <w:r>
              <w:rPr>
                <w:b/>
                <w:sz w:val="18"/>
              </w:rPr>
              <w:t>ChatGPT via Codex MCP</w:t>
            </w:r>
          </w:p>
        </w:tc>
        <w:tc>
          <w:tcPr>
            <w:tcW w:type="dxa" w:w="2880"/>
          </w:tcPr>
          <w:p>
            <w:r>
              <w:rPr>
                <w:sz w:val="18"/>
              </w:rPr>
            </w:r>
            <w:r>
              <w:rPr>
                <w:sz w:val="18"/>
              </w:rPr>
              <w:t xml:space="preserve">Strong agentic coder with its own sandbox; runs on the Plus quota, not tokens. Sandbox </w:t>
            </w:r>
            <w:r>
              <w:rPr>
                <w:rFonts w:ascii="Consolas" w:hAnsi="Consolas"/>
                <w:sz w:val="18"/>
              </w:rPr>
              <w:t>read-only</w:t>
            </w:r>
            <w:r>
              <w:rPr>
                <w:sz w:val="18"/>
              </w:rPr>
              <w:t xml:space="preserve"> for review, </w:t>
            </w:r>
            <w:r>
              <w:rPr>
                <w:rFonts w:ascii="Consolas" w:hAnsi="Consolas"/>
                <w:sz w:val="18"/>
              </w:rPr>
              <w:t>workspace-write</w:t>
            </w:r>
            <w:r>
              <w:rPr>
                <w:sz w:val="18"/>
              </w:rPr>
              <w:t xml:space="preserve"> only inside </w:t>
            </w:r>
            <w:r>
              <w:rPr>
                <w:rFonts w:ascii="Consolas" w:hAnsi="Consolas"/>
                <w:sz w:val="18"/>
              </w:rPr>
              <w:t>C:\QIH\worktrees\</w:t>
            </w:r>
            <w:r>
              <w:rPr>
                <w:sz w:val="18"/>
              </w:rPr>
              <w:t xml:space="preserve"> or a project worktree.</w:t>
            </w:r>
          </w:p>
        </w:tc>
      </w:tr>
      <w:tr>
        <w:tc>
          <w:tcPr>
            <w:tcW w:type="dxa" w:w="2880"/>
          </w:tcPr>
          <w:p>
            <w:r>
              <w:rPr>
                <w:sz w:val="18"/>
              </w:rPr>
            </w:r>
            <w:r>
              <w:rPr>
                <w:sz w:val="18"/>
              </w:rPr>
              <w:t>Reading very long inputs (logs, transcripts, 500-page PDFs), web-grounded research, Google-flavoured work (Apps Script, Workspace API code, Sheets formulas), image/video understanding, JP/PT translation, bulk classification</w:t>
            </w:r>
          </w:p>
        </w:tc>
        <w:tc>
          <w:tcPr>
            <w:tcW w:type="dxa" w:w="2880"/>
          </w:tcPr>
          <w:p>
            <w:r>
              <w:rPr>
                <w:sz w:val="18"/>
              </w:rPr>
            </w:r>
            <w:r>
              <w:rPr>
                <w:b/>
                <w:sz w:val="18"/>
              </w:rPr>
              <w:t>Gemini via free-tier MCP</w:t>
            </w:r>
          </w:p>
        </w:tc>
        <w:tc>
          <w:tcPr>
            <w:tcW w:type="dxa" w:w="2880"/>
          </w:tcPr>
          <w:p>
            <w:r>
              <w:rPr>
                <w:sz w:val="18"/>
              </w:rPr>
            </w:r>
            <w:r>
              <w:rPr>
                <w:sz w:val="18"/>
              </w:rPr>
              <w:t xml:space="preserve">1M-token context and search grounding at $0; free-tier daily caps mean </w:t>
            </w:r>
            <w:r>
              <w:rPr>
                <w:b/>
                <w:sz w:val="18"/>
              </w:rPr>
              <w:t>batch, do not chat</w:t>
            </w:r>
            <w:r>
              <w:rPr>
                <w:sz w:val="18"/>
              </w:rPr>
              <w:t>.</w:t>
            </w:r>
          </w:p>
        </w:tc>
      </w:tr>
      <w:tr>
        <w:tc>
          <w:tcPr>
            <w:tcW w:type="dxa" w:w="2880"/>
          </w:tcPr>
          <w:p>
            <w:r>
              <w:rPr>
                <w:sz w:val="18"/>
              </w:rPr>
            </w:r>
            <w:r>
              <w:rPr>
                <w:sz w:val="18"/>
              </w:rPr>
              <w:t xml:space="preserve">Architecture, cross-system tracing, anything touching </w:t>
            </w:r>
            <w:r>
              <w:rPr>
                <w:rFonts w:ascii="Consolas" w:hAnsi="Consolas"/>
                <w:sz w:val="18"/>
              </w:rPr>
              <w:t>C:\QIH\ecosystem</w:t>
            </w:r>
            <w:r>
              <w:rPr>
                <w:sz w:val="18"/>
              </w:rPr>
              <w:t>, NSSM services, secrets, ports, security boundaries; final verification and merge; anything both assistants failed</w:t>
            </w:r>
          </w:p>
        </w:tc>
        <w:tc>
          <w:tcPr>
            <w:tcW w:type="dxa" w:w="2880"/>
          </w:tcPr>
          <w:p>
            <w:r>
              <w:rPr>
                <w:sz w:val="18"/>
              </w:rPr>
            </w:r>
            <w:r>
              <w:rPr>
                <w:b/>
                <w:sz w:val="18"/>
              </w:rPr>
              <w:t>Claude (the top)</w:t>
            </w:r>
          </w:p>
        </w:tc>
        <w:tc>
          <w:tcPr>
            <w:tcW w:type="dxa" w:w="2880"/>
          </w:tcPr>
          <w:p>
            <w:r>
              <w:rPr>
                <w:sz w:val="18"/>
              </w:rPr>
            </w:r>
            <w:r>
              <w:rPr>
                <w:sz w:val="18"/>
              </w:rPr>
              <w:t>The blast-radius and ecosystem rules live here.</w:t>
            </w:r>
          </w:p>
        </w:tc>
      </w:tr>
      <w:tr>
        <w:tc>
          <w:tcPr>
            <w:tcW w:type="dxa" w:w="2880"/>
          </w:tcPr>
          <w:p>
            <w:r>
              <w:rPr>
                <w:sz w:val="18"/>
              </w:rPr>
            </w:r>
            <w:r>
              <w:rPr>
                <w:sz w:val="18"/>
              </w:rPr>
              <w:t>Mechanical single-file edits, log greps, summaries of one file</w:t>
            </w:r>
          </w:p>
        </w:tc>
        <w:tc>
          <w:tcPr>
            <w:tcW w:type="dxa" w:w="2880"/>
          </w:tcPr>
          <w:p>
            <w:r>
              <w:rPr>
                <w:sz w:val="18"/>
              </w:rPr>
            </w:r>
            <w:r>
              <w:rPr>
                <w:sz w:val="18"/>
              </w:rPr>
              <w:t>*</w:t>
            </w:r>
            <w:r>
              <w:rPr>
                <w:i/>
                <w:sz w:val="18"/>
              </w:rPr>
              <w:t>Haiku / Sonnet hive-</w:t>
            </w:r>
            <w:r>
              <w:rPr>
                <w:sz w:val="18"/>
              </w:rPr>
              <w:t xml:space="preserve"> sub-agent**</w:t>
            </w:r>
          </w:p>
        </w:tc>
        <w:tc>
          <w:tcPr>
            <w:tcW w:type="dxa" w:w="2880"/>
          </w:tcPr>
          <w:p>
            <w:r>
              <w:rPr>
                <w:sz w:val="18"/>
              </w:rPr>
            </w:r>
            <w:r>
              <w:rPr>
                <w:sz w:val="18"/>
              </w:rPr>
              <w:t>Already the cheapest competent tier; keeps assistant quota for real work.</w:t>
            </w:r>
          </w:p>
        </w:tc>
      </w:tr>
      <w:tr>
        <w:tc>
          <w:tcPr>
            <w:tcW w:type="dxa" w:w="2880"/>
          </w:tcPr>
          <w:p>
            <w:r>
              <w:rPr>
                <w:sz w:val="18"/>
              </w:rPr>
            </w:r>
            <w:r>
              <w:rPr>
                <w:sz w:val="18"/>
              </w:rPr>
              <w:t>Bulk or private data that must not leave the machine</w:t>
            </w:r>
          </w:p>
        </w:tc>
        <w:tc>
          <w:tcPr>
            <w:tcW w:type="dxa" w:w="2880"/>
          </w:tcPr>
          <w:p>
            <w:r>
              <w:rPr>
                <w:sz w:val="18"/>
              </w:rPr>
            </w:r>
            <w:r>
              <w:rPr>
                <w:b/>
                <w:sz w:val="18"/>
              </w:rPr>
              <w:t>Ollama via sub-agent</w:t>
            </w:r>
          </w:p>
        </w:tc>
        <w:tc>
          <w:tcPr>
            <w:tcW w:type="dxa" w:w="2880"/>
          </w:tcPr>
          <w:p>
            <w:r>
              <w:rPr>
                <w:sz w:val="18"/>
              </w:rPr>
            </w:r>
            <w:r>
              <w:rPr>
                <w:sz w:val="18"/>
              </w:rPr>
              <w:t>Local fallback for both assistants.</w:t>
            </w:r>
          </w:p>
        </w:tc>
      </w:tr>
      <w:tr>
        <w:tc>
          <w:tcPr>
            <w:tcW w:type="dxa" w:w="2880"/>
          </w:tcPr>
          <w:p>
            <w:r>
              <w:rPr>
                <w:sz w:val="18"/>
              </w:rPr>
            </w:r>
            <w:r>
              <w:rPr>
                <w:sz w:val="18"/>
              </w:rPr>
              <w:t>Deep Research, voice brainstorming, Custom GPTs, Gemini Workspace panels, Gems, Scheduled Actions, NotebookLM</w:t>
            </w:r>
          </w:p>
        </w:tc>
        <w:tc>
          <w:tcPr>
            <w:tcW w:type="dxa" w:w="2880"/>
          </w:tcPr>
          <w:p>
            <w:r>
              <w:rPr>
                <w:sz w:val="18"/>
              </w:rPr>
            </w:r>
            <w:r>
              <w:rPr>
                <w:b/>
                <w:sz w:val="18"/>
              </w:rPr>
              <w:t>Renne, via handoff packet</w:t>
            </w:r>
          </w:p>
        </w:tc>
        <w:tc>
          <w:tcPr>
            <w:tcW w:type="dxa" w:w="2880"/>
          </w:tcPr>
          <w:p>
            <w:r>
              <w:rPr>
                <w:sz w:val="18"/>
              </w:rPr>
            </w:r>
            <w:r>
              <w:rPr>
                <w:sz w:val="18"/>
              </w:rPr>
              <w:t>App-only; no MCP exists for these.</w:t>
            </w:r>
          </w:p>
        </w:tc>
      </w:tr>
    </w:tbl>
    <w:p/>
    <w:p>
      <w:pPr>
        <w:pStyle w:val="Heading3"/>
      </w:pPr>
      <w:r>
        <w:t>3.2 The loop, every time</w:t>
      </w:r>
    </w:p>
    <w:p>
      <w:pPr>
        <w:pStyle w:val="ListNumber"/>
      </w:pPr>
      <w:r>
        <w:rPr>
          <w:b/>
        </w:rPr>
        <w:t>Triage</w:t>
      </w:r>
      <w:r>
        <w:t xml:space="preserve"> — pick the assignee from 3.1; say it in one line ("→ Codex, worktree-write, acceptance = tests green").</w:t>
      </w:r>
    </w:p>
    <w:p>
      <w:pPr>
        <w:pStyle w:val="ListNumber"/>
      </w:pPr>
      <w:r>
        <w:rPr>
          <w:b/>
        </w:rPr>
        <w:t>Packet</w:t>
      </w:r>
      <w:r>
        <w:t xml:space="preserve"> — goal, constraints, files, acceptance test. Secrets never included; the packet script refuses if a secret pattern matches.</w:t>
      </w:r>
    </w:p>
    <w:p>
      <w:pPr>
        <w:pStyle w:val="ListNumber"/>
      </w:pPr>
      <w:r>
        <w:rPr>
          <w:b/>
        </w:rPr>
        <w:t>Run</w:t>
      </w:r>
      <w:r>
        <w:t xml:space="preserve"> — MCP call (or handoff packet for app-only work). Sub-agents may make the MCP call so the main thread stays light.</w:t>
      </w:r>
    </w:p>
    <w:p>
      <w:pPr>
        <w:pStyle w:val="ListNumber"/>
      </w:pPr>
      <w:r>
        <w:rPr>
          <w:b/>
        </w:rPr>
        <w:t>Verify</w:t>
      </w:r>
      <w:r>
        <w:t xml:space="preserve"> — tests, </w:t>
      </w:r>
      <w:r>
        <w:rPr>
          <w:rFonts w:ascii="Consolas" w:hAnsi="Consolas"/>
          <w:sz w:val="18"/>
        </w:rPr>
        <w:t>hive-inspector</w:t>
      </w:r>
      <w:r>
        <w:t>, or a second assistant's review when the change is risky. An assistant's claim of success is not evidence.</w:t>
      </w:r>
    </w:p>
    <w:p>
      <w:pPr>
        <w:pStyle w:val="ListNumber"/>
      </w:pPr>
      <w:r>
        <w:rPr>
          <w:b/>
        </w:rPr>
        <w:t>Merge and log</w:t>
      </w:r>
      <w:r>
        <w:t xml:space="preserve"> — Agent HR row with vendor, model, tokens/quota, outcome; Brain decision when a choice was made.</w:t>
      </w:r>
    </w:p>
    <w:p>
      <w:pPr>
        <w:pStyle w:val="Heading3"/>
      </w:pPr>
      <w:r>
        <w:t>3.3 Rules that do not bend</w:t>
      </w:r>
    </w:p>
    <w:p>
      <w:pPr>
        <w:pStyle w:val="ListBullet"/>
      </w:pPr>
      <w:r>
        <w:t xml:space="preserve">Gemini is </w:t>
      </w:r>
      <w:r>
        <w:rPr>
          <w:b/>
        </w:rPr>
        <w:t>never</w:t>
      </w:r>
      <w:r>
        <w:t xml:space="preserve"> driven through its CLI or Antigravity login by Claude or any tool (Google's terms; account-suspension risk). The free-tier API key is the only programmatic channel, and its project </w:t>
      </w:r>
      <w:r>
        <w:rPr>
          <w:b/>
        </w:rPr>
        <w:t>never</w:t>
      </w:r>
      <w:r>
        <w:t xml:space="preserve"> gets a billing account.</w:t>
      </w:r>
    </w:p>
    <w:p>
      <w:pPr>
        <w:pStyle w:val="ListBullet"/>
      </w:pPr>
      <w:r>
        <w:t xml:space="preserve">Codex runs read-only unless the packet names a worktree; it never gets </w:t>
      </w:r>
      <w:r>
        <w:rPr>
          <w:rFonts w:ascii="Consolas" w:hAnsi="Consolas"/>
          <w:sz w:val="18"/>
        </w:rPr>
        <w:t>danger-full-access</w:t>
      </w:r>
      <w:r>
        <w:t>.</w:t>
      </w:r>
    </w:p>
    <w:p>
      <w:pPr>
        <w:pStyle w:val="ListBullet"/>
      </w:pPr>
      <w:r>
        <w:t>Nothing unattended calls an assistant. Scheduled jobs use local models only, so a cancelled subscription can never break a nightly task.</w:t>
      </w:r>
    </w:p>
    <w:p>
      <w:pPr>
        <w:pStyle w:val="ListBullet"/>
      </w:pPr>
      <w:r>
        <w:t>Escalation goes one step at a time: sub-agent → assistant → Claude, with a one-line note on each bump.</w:t>
      </w:r>
    </w:p>
    <w:p>
      <w:pPr>
        <w:pStyle w:val="Heading2"/>
      </w:pPr>
      <w:r>
        <w:t>4. Answer 2 — Local file management with ChatGPT, safely</w:t>
      </w:r>
    </w:p>
    <w:p>
      <w:r>
        <w:rPr>
          <w:b/>
        </w:rPr>
        <w:t>Principle: the LLM proposes, a QI script disposes.</w:t>
      </w:r>
      <w:r>
        <w:t xml:space="preserve"> No vendor agent ever gets write access to </w:t>
      </w:r>
      <w:r>
        <w:rPr>
          <w:rFonts w:ascii="Consolas" w:hAnsi="Consolas"/>
          <w:sz w:val="18"/>
        </w:rPr>
        <w:t>C:\APPS</w:t>
      </w:r>
      <w:r>
        <w:t xml:space="preserve">, </w:t>
      </w:r>
      <w:r>
        <w:rPr>
          <w:rFonts w:ascii="Consolas" w:hAnsi="Consolas"/>
          <w:sz w:val="18"/>
        </w:rPr>
        <w:t>C:\QIH</w:t>
      </w:r>
      <w:r>
        <w:t xml:space="preserve">, </w:t>
      </w:r>
      <w:r>
        <w:rPr>
          <w:rFonts w:ascii="Consolas" w:hAnsi="Consolas"/>
          <w:sz w:val="18"/>
        </w:rPr>
        <w:t>D:\Dev</w:t>
      </w:r>
      <w:r>
        <w:t xml:space="preserve">, the </w:t>
      </w:r>
      <w:r>
        <w:rPr>
          <w:rFonts w:ascii="Consolas" w:hAnsi="Consolas"/>
          <w:sz w:val="18"/>
        </w:rPr>
        <w:t>C:\OC</w:t>
      </w:r>
      <w:r>
        <w:t xml:space="preserve"> junction, or any path named in </w:t>
      </w:r>
      <w:r>
        <w:rPr>
          <w:rFonts w:ascii="Consolas" w:hAnsi="Consolas"/>
          <w:sz w:val="18"/>
        </w:rPr>
        <w:t>qi_registry.json</w:t>
      </w:r>
      <w:r>
        <w:t xml:space="preserve"> or a scheduled task.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Phase</w:t>
            </w:r>
          </w:p>
        </w:tc>
        <w:tc>
          <w:tcPr>
            <w:tcW w:type="dxa" w:w="2160"/>
          </w:tcPr>
          <w:p>
            <w:r>
              <w:rPr>
                <w:b/>
                <w:sz w:val="18"/>
              </w:rPr>
            </w:r>
            <w:r>
              <w:rPr>
                <w:b/>
                <w:sz w:val="18"/>
              </w:rPr>
              <w:t>Who</w:t>
            </w:r>
          </w:p>
        </w:tc>
        <w:tc>
          <w:tcPr>
            <w:tcW w:type="dxa" w:w="2160"/>
          </w:tcPr>
          <w:p>
            <w:r>
              <w:rPr>
                <w:b/>
                <w:sz w:val="18"/>
              </w:rPr>
            </w:r>
            <w:r>
              <w:rPr>
                <w:b/>
                <w:sz w:val="18"/>
              </w:rPr>
              <w:t>What</w:t>
            </w:r>
          </w:p>
        </w:tc>
        <w:tc>
          <w:tcPr>
            <w:tcW w:type="dxa" w:w="2160"/>
          </w:tcPr>
          <w:p>
            <w:r>
              <w:rPr>
                <w:b/>
                <w:sz w:val="18"/>
              </w:rPr>
            </w:r>
            <w:r>
              <w:rPr>
                <w:b/>
                <w:sz w:val="18"/>
              </w:rPr>
              <w:t>Safety</w:t>
            </w:r>
          </w:p>
        </w:tc>
      </w:tr>
      <w:tr>
        <w:tc>
          <w:tcPr>
            <w:tcW w:type="dxa" w:w="2160"/>
          </w:tcPr>
          <w:p>
            <w:r>
              <w:rPr>
                <w:sz w:val="18"/>
              </w:rPr>
            </w:r>
            <w:r>
              <w:rPr>
                <w:b/>
                <w:sz w:val="18"/>
              </w:rPr>
              <w:t>A · Inventory</w:t>
            </w:r>
          </w:p>
        </w:tc>
        <w:tc>
          <w:tcPr>
            <w:tcW w:type="dxa" w:w="2160"/>
          </w:tcPr>
          <w:p>
            <w:r>
              <w:rPr>
                <w:sz w:val="18"/>
              </w:rPr>
            </w:r>
            <w:r>
              <w:rPr>
                <w:sz w:val="18"/>
              </w:rPr>
              <w:t xml:space="preserve">QI script </w:t>
            </w:r>
            <w:r>
              <w:rPr>
                <w:rFonts w:ascii="Consolas" w:hAnsi="Consolas"/>
                <w:sz w:val="18"/>
              </w:rPr>
              <w:t>qi_fs_inventory.py</w:t>
            </w:r>
            <w:r>
              <w:rPr>
                <w:sz w:val="18"/>
              </w:rPr>
              <w:t xml:space="preserve"> (Sonnet builds it)</w:t>
            </w:r>
          </w:p>
        </w:tc>
        <w:tc>
          <w:tcPr>
            <w:tcW w:type="dxa" w:w="2160"/>
          </w:tcPr>
          <w:p>
            <w:r>
              <w:rPr>
                <w:sz w:val="18"/>
              </w:rPr>
            </w:r>
            <w:r>
              <w:rPr>
                <w:sz w:val="18"/>
              </w:rPr>
              <w:t xml:space="preserve">Walks the </w:t>
            </w:r>
            <w:r>
              <w:rPr>
                <w:i/>
                <w:sz w:val="18"/>
              </w:rPr>
              <w:t>personal</w:t>
            </w:r>
            <w:r>
              <w:rPr>
                <w:sz w:val="18"/>
              </w:rPr>
              <w:t xml:space="preserve"> zones only — </w:t>
            </w:r>
            <w:r>
              <w:rPr>
                <w:rFonts w:ascii="Consolas" w:hAnsi="Consolas"/>
                <w:sz w:val="18"/>
              </w:rPr>
              <w:t>Downloads</w:t>
            </w:r>
            <w:r>
              <w:rPr>
                <w:sz w:val="18"/>
              </w:rPr>
              <w:t xml:space="preserve"> (105 GB, 28 files + 52 folders at top level), </w:t>
            </w:r>
            <w:r>
              <w:rPr>
                <w:rFonts w:ascii="Consolas" w:hAnsi="Consolas"/>
                <w:sz w:val="18"/>
              </w:rPr>
              <w:t>Documents</w:t>
            </w:r>
            <w:r>
              <w:rPr>
                <w:sz w:val="18"/>
              </w:rPr>
              <w:t xml:space="preserve">, </w:t>
            </w:r>
            <w:r>
              <w:rPr>
                <w:rFonts w:ascii="Consolas" w:hAnsi="Consolas"/>
                <w:sz w:val="18"/>
              </w:rPr>
              <w:t>Desktop</w:t>
            </w:r>
            <w:r>
              <w:rPr>
                <w:sz w:val="18"/>
              </w:rPr>
              <w:t xml:space="preserve">, </w:t>
            </w:r>
            <w:r>
              <w:rPr>
                <w:rFonts w:ascii="Consolas" w:hAnsi="Consolas"/>
                <w:sz w:val="18"/>
              </w:rPr>
              <w:t>Pictures</w:t>
            </w:r>
            <w:r>
              <w:rPr>
                <w:sz w:val="18"/>
              </w:rPr>
              <w:t xml:space="preserve">, </w:t>
            </w:r>
            <w:r>
              <w:rPr>
                <w:rFonts w:ascii="Consolas" w:hAnsi="Consolas"/>
                <w:sz w:val="18"/>
              </w:rPr>
              <w:t>F:\</w:t>
            </w:r>
            <w:r>
              <w:rPr>
                <w:sz w:val="18"/>
              </w:rPr>
              <w:t xml:space="preserve"> — and emits </w:t>
            </w:r>
            <w:r>
              <w:rPr>
                <w:rFonts w:ascii="Consolas" w:hAnsi="Consolas"/>
                <w:sz w:val="18"/>
              </w:rPr>
              <w:t>inventory.csv</w:t>
            </w:r>
            <w:r>
              <w:rPr>
                <w:sz w:val="18"/>
              </w:rPr>
              <w:t xml:space="preserve"> (path, size, mtime, ext, sha1-prefix, guessed category) + a summary.</w:t>
            </w:r>
          </w:p>
        </w:tc>
        <w:tc>
          <w:tcPr>
            <w:tcW w:type="dxa" w:w="2160"/>
          </w:tcPr>
          <w:p>
            <w:r>
              <w:rPr>
                <w:sz w:val="18"/>
              </w:rPr>
            </w:r>
            <w:r>
              <w:rPr>
                <w:sz w:val="18"/>
              </w:rPr>
              <w:t>Read-only. Excludes every registry path and junction.</w:t>
            </w:r>
          </w:p>
        </w:tc>
      </w:tr>
      <w:tr>
        <w:tc>
          <w:tcPr>
            <w:tcW w:type="dxa" w:w="2160"/>
          </w:tcPr>
          <w:p>
            <w:r>
              <w:rPr>
                <w:sz w:val="18"/>
              </w:rPr>
            </w:r>
            <w:r>
              <w:rPr>
                <w:b/>
                <w:sz w:val="18"/>
              </w:rPr>
              <w:t>B · Proposal</w:t>
            </w:r>
          </w:p>
        </w:tc>
        <w:tc>
          <w:tcPr>
            <w:tcW w:type="dxa" w:w="2160"/>
          </w:tcPr>
          <w:p>
            <w:r>
              <w:rPr>
                <w:sz w:val="18"/>
              </w:rPr>
            </w:r>
            <w:r>
              <w:rPr>
                <w:sz w:val="18"/>
              </w:rPr>
              <w:t xml:space="preserve">ChatGPT — a </w:t>
            </w:r>
            <w:r>
              <w:rPr>
                <w:b/>
                <w:sz w:val="18"/>
              </w:rPr>
              <w:t>Project</w:t>
            </w:r>
            <w:r>
              <w:rPr>
                <w:sz w:val="18"/>
              </w:rPr>
              <w:t xml:space="preserve"> with </w:t>
            </w:r>
            <w:r>
              <w:rPr>
                <w:rFonts w:ascii="Consolas" w:hAnsi="Consolas"/>
                <w:sz w:val="18"/>
              </w:rPr>
              <w:t>inventory.csv</w:t>
            </w:r>
            <w:r>
              <w:rPr>
                <w:sz w:val="18"/>
              </w:rPr>
              <w:t xml:space="preserve"> uploaded, or Codex CLI </w:t>
            </w:r>
            <w:r>
              <w:rPr>
                <w:rFonts w:ascii="Consolas" w:hAnsi="Consolas"/>
                <w:sz w:val="18"/>
              </w:rPr>
              <w:t>--sandbox read-only</w:t>
            </w:r>
            <w:r>
              <w:rPr>
                <w:sz w:val="18"/>
              </w:rPr>
              <w:t xml:space="preserve"> on the inventory folder</w:t>
            </w:r>
          </w:p>
        </w:tc>
        <w:tc>
          <w:tcPr>
            <w:tcW w:type="dxa" w:w="2160"/>
          </w:tcPr>
          <w:p>
            <w:r>
              <w:rPr>
                <w:sz w:val="18"/>
              </w:rPr>
            </w:r>
            <w:r>
              <w:rPr>
                <w:sz w:val="18"/>
              </w:rPr>
              <w:t xml:space="preserve">Proposes a taxonomy and a </w:t>
            </w:r>
            <w:r>
              <w:rPr>
                <w:rFonts w:ascii="Consolas" w:hAnsi="Consolas"/>
                <w:sz w:val="18"/>
              </w:rPr>
              <w:t>moves.csv</w:t>
            </w:r>
            <w:r>
              <w:rPr>
                <w:sz w:val="18"/>
              </w:rPr>
              <w:t xml:space="preserve"> (src, dst, action ∈ {move, archive-to-F, delete-candidate, keep}, reason, confidence).</w:t>
            </w:r>
          </w:p>
        </w:tc>
        <w:tc>
          <w:tcPr>
            <w:tcW w:type="dxa" w:w="2160"/>
          </w:tcPr>
          <w:p>
            <w:r>
              <w:rPr>
                <w:sz w:val="18"/>
              </w:rPr>
            </w:r>
            <w:r>
              <w:rPr>
                <w:sz w:val="18"/>
              </w:rPr>
              <w:t xml:space="preserve">Sees a manifest, not the disk. Deletion is </w:t>
            </w:r>
            <w:r>
              <w:rPr>
                <w:i/>
                <w:sz w:val="18"/>
              </w:rPr>
              <w:t>never</w:t>
            </w:r>
            <w:r>
              <w:rPr>
                <w:sz w:val="18"/>
              </w:rPr>
              <w:t xml:space="preserve"> an action it can execute — only a flag for Renne's Tier-1 approval list.</w:t>
            </w:r>
          </w:p>
        </w:tc>
      </w:tr>
      <w:tr>
        <w:tc>
          <w:tcPr>
            <w:tcW w:type="dxa" w:w="2160"/>
          </w:tcPr>
          <w:p>
            <w:r>
              <w:rPr>
                <w:sz w:val="18"/>
              </w:rPr>
            </w:r>
            <w:r>
              <w:rPr>
                <w:b/>
                <w:sz w:val="18"/>
              </w:rPr>
              <w:t>C · Apply</w:t>
            </w:r>
          </w:p>
        </w:tc>
        <w:tc>
          <w:tcPr>
            <w:tcW w:type="dxa" w:w="2160"/>
          </w:tcPr>
          <w:p>
            <w:r>
              <w:rPr>
                <w:sz w:val="18"/>
              </w:rPr>
            </w:r>
            <w:r>
              <w:rPr>
                <w:sz w:val="18"/>
              </w:rPr>
              <w:t xml:space="preserve">QI script </w:t>
            </w:r>
            <w:r>
              <w:rPr>
                <w:rFonts w:ascii="Consolas" w:hAnsi="Consolas"/>
                <w:sz w:val="18"/>
              </w:rPr>
              <w:t>qi_fs_apply.py</w:t>
            </w:r>
          </w:p>
        </w:tc>
        <w:tc>
          <w:tcPr>
            <w:tcW w:type="dxa" w:w="2160"/>
          </w:tcPr>
          <w:p>
            <w:r>
              <w:rPr>
                <w:sz w:val="18"/>
              </w:rPr>
            </w:r>
            <w:r>
              <w:rPr>
                <w:rFonts w:ascii="Consolas" w:hAnsi="Consolas"/>
                <w:sz w:val="18"/>
              </w:rPr>
              <w:t>--dry-run</w:t>
            </w:r>
            <w:r>
              <w:rPr>
                <w:sz w:val="18"/>
              </w:rPr>
              <w:t xml:space="preserve"> first, prints blast radius (greps </w:t>
            </w:r>
            <w:r>
              <w:rPr>
                <w:rFonts w:ascii="Consolas" w:hAnsi="Consolas"/>
                <w:sz w:val="18"/>
              </w:rPr>
              <w:t>C:\APPS</w:t>
            </w:r>
            <w:r>
              <w:rPr>
                <w:sz w:val="18"/>
              </w:rPr>
              <w:t xml:space="preserve">, </w:t>
            </w:r>
            <w:r>
              <w:rPr>
                <w:rFonts w:ascii="Consolas" w:hAnsi="Consolas"/>
                <w:sz w:val="18"/>
              </w:rPr>
              <w:t>C:\QIH</w:t>
            </w:r>
            <w:r>
              <w:rPr>
                <w:sz w:val="18"/>
              </w:rPr>
              <w:t>, scheduled tasks and the registry for every source path), then applies with an undo journal (</w:t>
            </w:r>
            <w:r>
              <w:rPr>
                <w:rFonts w:ascii="Consolas" w:hAnsi="Consolas"/>
                <w:sz w:val="18"/>
              </w:rPr>
              <w:t>undo.jsonl</w:t>
            </w:r>
            <w:r>
              <w:rPr>
                <w:sz w:val="18"/>
              </w:rPr>
              <w:t>, reversible in one command). Delete-candidates go to a quarantine folder for 30 days, never to the recycle bin directly.</w:t>
            </w:r>
          </w:p>
        </w:tc>
        <w:tc>
          <w:tcPr>
            <w:tcW w:type="dxa" w:w="2160"/>
          </w:tcPr>
          <w:p>
            <w:r>
              <w:rPr>
                <w:sz w:val="18"/>
              </w:rPr>
            </w:r>
            <w:r>
              <w:rPr>
                <w:sz w:val="18"/>
              </w:rPr>
              <w:t>Tier 2 change with a one-line rollback. Verified durably (NTFS flush check, per memory) when moving to F:.</w:t>
            </w:r>
          </w:p>
        </w:tc>
      </w:tr>
      <w:tr>
        <w:tc>
          <w:tcPr>
            <w:tcW w:type="dxa" w:w="2160"/>
          </w:tcPr>
          <w:p>
            <w:r>
              <w:rPr>
                <w:sz w:val="18"/>
              </w:rPr>
            </w:r>
            <w:r>
              <w:rPr>
                <w:b/>
                <w:sz w:val="18"/>
              </w:rPr>
              <w:t>D · Steward</w:t>
            </w:r>
          </w:p>
        </w:tc>
        <w:tc>
          <w:tcPr>
            <w:tcW w:type="dxa" w:w="2160"/>
          </w:tcPr>
          <w:p>
            <w:r>
              <w:rPr>
                <w:sz w:val="18"/>
              </w:rPr>
            </w:r>
            <w:r>
              <w:rPr>
                <w:sz w:val="18"/>
              </w:rPr>
              <w:t xml:space="preserve">Custom GPT "QI File Steward" (instructions mirrored at </w:t>
            </w:r>
            <w:r>
              <w:rPr>
                <w:rFonts w:ascii="Consolas" w:hAnsi="Consolas"/>
                <w:sz w:val="18"/>
              </w:rPr>
              <w:t>C:\QIH\config\vendors\chatgpt\QI_File_Steward.md</w:t>
            </w:r>
            <w:r>
              <w:rPr>
                <w:sz w:val="18"/>
              </w:rPr>
              <w:t>)</w:t>
            </w:r>
          </w:p>
        </w:tc>
        <w:tc>
          <w:tcPr>
            <w:tcW w:type="dxa" w:w="2160"/>
          </w:tcPr>
          <w:p>
            <w:r>
              <w:rPr>
                <w:sz w:val="18"/>
              </w:rPr>
            </w:r>
            <w:r>
              <w:rPr>
                <w:sz w:val="18"/>
              </w:rPr>
              <w:t>Recurring monthly pass: new inventory → new proposal.</w:t>
            </w:r>
          </w:p>
        </w:tc>
        <w:tc>
          <w:tcPr>
            <w:tcW w:type="dxa" w:w="2160"/>
          </w:tcPr>
          <w:p>
            <w:r>
              <w:rPr>
                <w:sz w:val="18"/>
              </w:rPr>
            </w:r>
            <w:r>
              <w:rPr>
                <w:sz w:val="18"/>
              </w:rPr>
              <w:t xml:space="preserve">If ChatGPT is cancelled, the same prompt runs against </w:t>
            </w:r>
            <w:r>
              <w:rPr>
                <w:rFonts w:ascii="Consolas" w:hAnsi="Consolas"/>
                <w:sz w:val="18"/>
              </w:rPr>
              <w:t>gemma4:31b</w:t>
            </w:r>
            <w:r>
              <w:rPr>
                <w:sz w:val="18"/>
              </w:rPr>
              <w:t xml:space="preserve"> locally through a hive-* sub-agent.</w:t>
            </w:r>
          </w:p>
        </w:tc>
      </w:tr>
    </w:tbl>
    <w:p/>
    <w:p>
      <w:r>
        <w:rPr>
          <w:b/>
        </w:rPr>
        <w:t>ChatGPT desktop "Work" mode:</w:t>
      </w:r>
      <w:r>
        <w:t xml:space="preserve"> acceptable </w:t>
      </w:r>
      <w:r>
        <w:rPr>
          <w:i/>
        </w:rPr>
        <w:t>only</w:t>
      </w:r>
      <w:r>
        <w:t xml:space="preserve"> pointed at a staging folder (</w:t>
      </w:r>
      <w:r>
        <w:rPr>
          <w:rFonts w:ascii="Consolas" w:hAnsi="Consolas"/>
          <w:sz w:val="18"/>
        </w:rPr>
        <w:t>C:\Users\renne\Staging\</w:t>
      </w:r>
      <w:r>
        <w:t>) you copy things into. Do not grant it the user profile root.</w:t>
      </w:r>
    </w:p>
    <w:p>
      <w:r>
        <w:rPr>
          <w:b/>
        </w:rPr>
        <w:t>Voice brainstorming / UI-UX polish / agentic validation:</w:t>
      </w:r>
      <w:r>
        <w:t xml:space="preserve"> ChatGPT voice → export transcript → </w:t>
      </w:r>
      <w:r>
        <w:rPr>
          <w:rFonts w:ascii="Consolas" w:hAnsi="Consolas"/>
          <w:sz w:val="18"/>
        </w:rPr>
        <w:t>qi_handoff.py ingest</w:t>
      </w:r>
      <w:r>
        <w:t xml:space="preserve">; UI/UX critiques arrive as packets with screenshots that a </w:t>
      </w:r>
      <w:r>
        <w:rPr>
          <w:b/>
        </w:rPr>
        <w:t>Haiku sub-agent</w:t>
      </w:r>
      <w:r>
        <w:t xml:space="preserve"> (not the main thread) converts to text first, per the images-to-text rule.</w:t>
      </w:r>
    </w:p>
    <w:p>
      <w:pPr>
        <w:pStyle w:val="Heading2"/>
      </w:pPr>
      <w:r>
        <w:t>5. Answer 3 — Unlocking Gemini over Gmail, Calendar, YouTube</w:t>
      </w:r>
    </w:p>
    <w:p>
      <w:r>
        <w:t>Two tiers, and it matters which is which.</w:t>
      </w:r>
    </w:p>
    <w:p>
      <w:r>
        <w:rPr>
          <w:b/>
        </w:rPr>
        <w:t>Tier 1 — Interactive (subscription, human-driven):</w:t>
      </w:r>
    </w:p>
    <w:p>
      <w:pPr>
        <w:pStyle w:val="ListNumber"/>
      </w:pPr>
      <w:r>
        <w:t>Gemini app → Settings → Apps: enable Gmail, Calendar, Drive, Keep, Tasks, YouTube (off by default).</w:t>
      </w:r>
    </w:p>
    <w:p>
      <w:pPr>
        <w:pStyle w:val="ListNumber"/>
      </w:pPr>
      <w:r>
        <w:t xml:space="preserve">Three Gems, instructions mirrored in </w:t>
      </w:r>
      <w:r>
        <w:rPr>
          <w:rFonts w:ascii="Consolas" w:hAnsi="Consolas"/>
          <w:sz w:val="18"/>
        </w:rPr>
        <w:t>C:\QIH\config\vendors\gemini\</w:t>
      </w:r>
      <w:r>
        <w:t xml:space="preserve">: </w:t>
      </w:r>
      <w:r>
        <w:rPr>
          <w:b/>
        </w:rPr>
        <w:t>Inbox Triage</w:t>
      </w:r>
      <w:r>
        <w:t xml:space="preserve"> (mirrors Yubin's label taxonomy so results are comparable), </w:t>
      </w:r>
      <w:r>
        <w:rPr>
          <w:b/>
        </w:rPr>
        <w:t>Week Planner</w:t>
      </w:r>
      <w:r>
        <w:t xml:space="preserve"> (reads Calendar, proposes blocks; Renne accepts), </w:t>
      </w:r>
      <w:r>
        <w:rPr>
          <w:b/>
        </w:rPr>
        <w:t>YouTube Researcher</w:t>
      </w:r>
      <w:r>
        <w:t xml:space="preserve"> (summaries by interest list from TubeScout's config so the two stay in sync).</w:t>
      </w:r>
    </w:p>
    <w:p>
      <w:pPr>
        <w:pStyle w:val="ListNumber"/>
      </w:pPr>
      <w:r>
        <w:t xml:space="preserve">Scheduled Actions (limit ≈10): a 07:00 inbox+calendar summary and a Sunday YouTube digest. These are </w:t>
      </w:r>
      <w:r>
        <w:rPr>
          <w:b/>
        </w:rPr>
        <w:t>cross-checks</w:t>
      </w:r>
      <w:r>
        <w:t xml:space="preserve"> against Asa/Kaze/TubeScout, feeding workflow W3 in §6.</w:t>
      </w:r>
    </w:p>
    <w:p>
      <w:pPr>
        <w:pStyle w:val="ListNumber"/>
      </w:pPr>
      <w:r>
        <w:t xml:space="preserve">NotebookLM: one notebook seeded from </w:t>
      </w:r>
      <w:r>
        <w:rPr>
          <w:rFonts w:ascii="Consolas" w:hAnsi="Consolas"/>
          <w:sz w:val="18"/>
        </w:rPr>
        <w:t>C:\QIH\shared\documentation</w:t>
      </w:r>
      <w:r>
        <w:t xml:space="preserve"> exports (the Documentation Brain harvester already indexes 937 docs — export a curated subset, do not point cookies at it).</w:t>
      </w:r>
    </w:p>
    <w:p>
      <w:pPr>
        <w:pStyle w:val="ListNumber"/>
      </w:pPr>
      <w:r>
        <w:t>Gemini side panels in Gmail/Docs/Sheets for drafting — no setup.</w:t>
      </w:r>
    </w:p>
    <w:p>
      <w:r>
        <w:rPr>
          <w:b/>
        </w:rPr>
        <w:t>Tier 2 — Automation (API / Apps Script, cancel-independent):</w:t>
      </w:r>
    </w:p>
    <w:p>
      <w:pPr>
        <w:pStyle w:val="ListNumber"/>
      </w:pPr>
      <w:r>
        <w:t xml:space="preserve">Register </w:t>
      </w:r>
      <w:r>
        <w:rPr>
          <w:rFonts w:ascii="Consolas" w:hAnsi="Consolas"/>
          <w:sz w:val="18"/>
        </w:rPr>
        <w:t>qi_gemini_mcp</w:t>
      </w:r>
      <w:r>
        <w:t xml:space="preserve"> in Claude Code on a </w:t>
      </w:r>
      <w:r>
        <w:rPr>
          <w:b/>
        </w:rPr>
        <w:t>free-tier</w:t>
      </w:r>
      <w:r>
        <w:t xml:space="preserve"> AI Studio key stored at </w:t>
      </w:r>
      <w:r>
        <w:rPr>
          <w:rFonts w:ascii="Consolas" w:hAnsi="Consolas"/>
          <w:sz w:val="18"/>
        </w:rPr>
        <w:t>C:\QIH\secrets\trinity_gemini.env</w:t>
      </w:r>
      <w:r>
        <w:t>. No billing account, ever (D1 as ruled).</w:t>
      </w:r>
    </w:p>
    <w:p>
      <w:pPr>
        <w:pStyle w:val="ListNumber"/>
      </w:pPr>
      <w:r>
        <w:t xml:space="preserve">MailBrain: register in </w:t>
      </w:r>
      <w:r>
        <w:rPr>
          <w:rFonts w:ascii="Consolas" w:hAnsi="Consolas"/>
          <w:sz w:val="18"/>
        </w:rPr>
        <w:t>qi_registry.json</w:t>
      </w:r>
      <w:r>
        <w:t xml:space="preserve">, create </w:t>
      </w:r>
      <w:r>
        <w:rPr>
          <w:rFonts w:ascii="Consolas" w:hAnsi="Consolas"/>
          <w:sz w:val="18"/>
        </w:rPr>
        <w:t>Quiddity-Innovations/MailBrain</w:t>
      </w:r>
      <w:r>
        <w:t>, re-point the clone, sweep the 13 worktrees (this is architecture-plan Wave 0.1/0.8/0.9 — do it there, once). Then Gemini API is already selectable in its Options page.</w:t>
      </w:r>
    </w:p>
    <w:p>
      <w:pPr>
        <w:pStyle w:val="ListNumber"/>
      </w:pPr>
      <w:r>
        <w:t xml:space="preserve">Apps Script for anything that must run </w:t>
      </w:r>
      <w:r>
        <w:rPr>
          <w:i/>
        </w:rPr>
        <w:t>inside</w:t>
      </w:r>
      <w:r>
        <w:t xml:space="preserve"> Google (label rules, calendar hygiene). MailBrain already ships </w:t>
      </w:r>
      <w:r>
        <w:rPr>
          <w:rFonts w:ascii="Consolas" w:hAnsi="Consolas"/>
          <w:sz w:val="18"/>
        </w:rPr>
        <w:t>MailBrain_AppsScript.js</w:t>
      </w:r>
      <w:r>
        <w:t>; treat it as the reference.</w:t>
      </w:r>
    </w:p>
    <w:p>
      <w:pPr>
        <w:pStyle w:val="ListNumber"/>
      </w:pPr>
      <w:r>
        <w:t>Claude keeps its Gmail/Calendar/Drive connectors for flight-deck queries. Gemini is not needed for Claude to read your mail.</w:t>
      </w:r>
    </w:p>
    <w:p>
      <w:r>
        <w:rPr>
          <w:b/>
        </w:rPr>
        <w:t>Google AI Pro's Cloud credits</w:t>
      </w:r>
      <w:r>
        <w:t xml:space="preserve"> reportedly apply only inside the AI Studio web UI, not to external API keys — verify on the subscription page before assuming the NEXUS calls are covered.</w:t>
      </w:r>
    </w:p>
    <w:p>
      <w:pPr>
        <w:pStyle w:val="Heading2"/>
      </w:pPr>
      <w:r>
        <w:t>6. Answer 4 — Three daily multi-AI workflows (resume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w:t>
            </w:r>
          </w:p>
        </w:tc>
        <w:tc>
          <w:tcPr>
            <w:tcW w:type="dxa" w:w="1728"/>
          </w:tcPr>
          <w:p>
            <w:r>
              <w:rPr>
                <w:b/>
                <w:sz w:val="18"/>
              </w:rPr>
            </w:r>
            <w:r>
              <w:rPr>
                <w:b/>
                <w:sz w:val="18"/>
              </w:rPr>
              <w:t>Workflow</w:t>
            </w:r>
          </w:p>
        </w:tc>
        <w:tc>
          <w:tcPr>
            <w:tcW w:type="dxa" w:w="1728"/>
          </w:tcPr>
          <w:p>
            <w:r>
              <w:rPr>
                <w:b/>
                <w:sz w:val="18"/>
              </w:rPr>
            </w:r>
            <w:r>
              <w:rPr>
                <w:b/>
                <w:sz w:val="18"/>
              </w:rPr>
              <w:t>Loop</w:t>
            </w:r>
          </w:p>
        </w:tc>
        <w:tc>
          <w:tcPr>
            <w:tcW w:type="dxa" w:w="1728"/>
          </w:tcPr>
          <w:p>
            <w:r>
              <w:rPr>
                <w:b/>
                <w:sz w:val="18"/>
              </w:rPr>
            </w:r>
            <w:r>
              <w:rPr>
                <w:b/>
                <w:sz w:val="18"/>
              </w:rPr>
              <w:t>What it proves</w:t>
            </w:r>
          </w:p>
        </w:tc>
        <w:tc>
          <w:tcPr>
            <w:tcW w:type="dxa" w:w="1728"/>
          </w:tcPr>
          <w:p>
            <w:r>
              <w:rPr>
                <w:b/>
                <w:sz w:val="18"/>
              </w:rPr>
            </w:r>
            <w:r>
              <w:rPr>
                <w:b/>
                <w:sz w:val="18"/>
              </w:rPr>
              <w:t>Evidence trail</w:t>
            </w:r>
          </w:p>
        </w:tc>
      </w:tr>
      <w:tr>
        <w:tc>
          <w:tcPr>
            <w:tcW w:type="dxa" w:w="1728"/>
          </w:tcPr>
          <w:p>
            <w:r>
              <w:rPr>
                <w:sz w:val="18"/>
              </w:rPr>
            </w:r>
            <w:r>
              <w:rPr>
                <w:b/>
                <w:sz w:val="18"/>
              </w:rPr>
              <w:t>W1 · Triad Code Review</w:t>
            </w:r>
          </w:p>
        </w:tc>
        <w:tc>
          <w:tcPr>
            <w:tcW w:type="dxa" w:w="1728"/>
          </w:tcPr>
          <w:p>
            <w:r>
              <w:rPr>
                <w:sz w:val="18"/>
              </w:rPr>
            </w:r>
            <w:r>
              <w:rPr>
                <w:sz w:val="18"/>
              </w:rPr>
              <w:t xml:space="preserve">Claude writes the change → Codex MCP (read-only) returns findings → Gemini MCP </w:t>
            </w:r>
            <w:r>
              <w:rPr>
                <w:i/>
                <w:sz w:val="18"/>
              </w:rPr>
              <w:t>judges</w:t>
            </w:r>
            <w:r>
              <w:rPr>
                <w:sz w:val="18"/>
              </w:rPr>
              <w:t xml:space="preserve"> Claude's vs Codex's findings → Claude applies what survives, records dissent</w:t>
            </w:r>
          </w:p>
        </w:tc>
        <w:tc>
          <w:tcPr>
            <w:tcW w:type="dxa" w:w="1728"/>
          </w:tcPr>
          <w:p>
            <w:r>
              <w:rPr>
                <w:sz w:val="18"/>
              </w:rPr>
            </w:r>
            <w:r>
              <w:rPr>
                <w:sz w:val="18"/>
              </w:rPr>
              <w:t>every PR / feature</w:t>
            </w:r>
          </w:p>
        </w:tc>
        <w:tc>
          <w:tcPr>
            <w:tcW w:type="dxa" w:w="1728"/>
          </w:tcPr>
          <w:p>
            <w:r>
              <w:rPr>
                <w:sz w:val="18"/>
              </w:rPr>
            </w:r>
            <w:r>
              <w:rPr>
                <w:sz w:val="18"/>
              </w:rPr>
              <w:t>Cross-platform LLM orchestration; adversarial review</w:t>
            </w:r>
          </w:p>
        </w:tc>
        <w:tc>
          <w:tcPr>
            <w:tcW w:type="dxa" w:w="1728"/>
          </w:tcPr>
          <w:p>
            <w:r>
              <w:rPr>
                <w:sz w:val="18"/>
              </w:rPr>
            </w:r>
            <w:r>
              <w:rPr>
                <w:sz w:val="18"/>
              </w:rPr>
              <w:t xml:space="preserve">Agent HR run rows, PR description with a "Triad" block, Brain </w:t>
            </w:r>
            <w:r>
              <w:rPr>
                <w:rFonts w:ascii="Consolas" w:hAnsi="Consolas"/>
                <w:sz w:val="18"/>
              </w:rPr>
              <w:t>qi_log_decision</w:t>
            </w:r>
          </w:p>
        </w:tc>
      </w:tr>
      <w:tr>
        <w:tc>
          <w:tcPr>
            <w:tcW w:type="dxa" w:w="1728"/>
          </w:tcPr>
          <w:p>
            <w:r>
              <w:rPr>
                <w:sz w:val="18"/>
              </w:rPr>
            </w:r>
            <w:r>
              <w:rPr>
                <w:b/>
                <w:sz w:val="18"/>
              </w:rPr>
              <w:t>W2 · Research Triangulation</w:t>
            </w:r>
          </w:p>
        </w:tc>
        <w:tc>
          <w:tcPr>
            <w:tcW w:type="dxa" w:w="1728"/>
          </w:tcPr>
          <w:p>
            <w:r>
              <w:rPr>
                <w:sz w:val="18"/>
              </w:rPr>
            </w:r>
            <w:r>
              <w:rPr>
                <w:sz w:val="18"/>
              </w:rPr>
              <w:t>Claude frames the question → Gemini MCP (search-grounded) + Codex MCP (web-enabled) answer in parallel, Deep Research by packet when depth is needed → Claude synthesises consensus / disagreement / unknowns → decision logged</w:t>
            </w:r>
          </w:p>
        </w:tc>
        <w:tc>
          <w:tcPr>
            <w:tcW w:type="dxa" w:w="1728"/>
          </w:tcPr>
          <w:p>
            <w:r>
              <w:rPr>
                <w:sz w:val="18"/>
              </w:rPr>
            </w:r>
            <w:r>
              <w:rPr>
                <w:sz w:val="18"/>
              </w:rPr>
              <w:t>weekly (e.g. AWS edge design, BU server, model pricing refresh)</w:t>
            </w:r>
          </w:p>
        </w:tc>
        <w:tc>
          <w:tcPr>
            <w:tcW w:type="dxa" w:w="1728"/>
          </w:tcPr>
          <w:p>
            <w:r>
              <w:rPr>
                <w:sz w:val="18"/>
              </w:rPr>
            </w:r>
            <w:r>
              <w:rPr>
                <w:sz w:val="18"/>
              </w:rPr>
              <w:t>Multi-agent workflow design; synthesis with provenance</w:t>
            </w:r>
          </w:p>
        </w:tc>
        <w:tc>
          <w:tcPr>
            <w:tcW w:type="dxa" w:w="1728"/>
          </w:tcPr>
          <w:p>
            <w:r>
              <w:rPr>
                <w:sz w:val="18"/>
              </w:rPr>
            </w:r>
            <w:r>
              <w:rPr>
                <w:rFonts w:ascii="Consolas" w:hAnsi="Consolas"/>
                <w:sz w:val="18"/>
              </w:rPr>
              <w:t>RETURN-*.md</w:t>
            </w:r>
            <w:r>
              <w:rPr>
                <w:sz w:val="18"/>
              </w:rPr>
              <w:t xml:space="preserve"> pair + NEXUS synthesis + Brain decision</w:t>
            </w:r>
          </w:p>
        </w:tc>
      </w:tr>
      <w:tr>
        <w:tc>
          <w:tcPr>
            <w:tcW w:type="dxa" w:w="1728"/>
          </w:tcPr>
          <w:p>
            <w:r>
              <w:rPr>
                <w:sz w:val="18"/>
              </w:rPr>
            </w:r>
            <w:r>
              <w:rPr>
                <w:b/>
                <w:sz w:val="18"/>
              </w:rPr>
              <w:t>W3 · Digest Cross-Check</w:t>
            </w:r>
          </w:p>
        </w:tc>
        <w:tc>
          <w:tcPr>
            <w:tcW w:type="dxa" w:w="1728"/>
          </w:tcPr>
          <w:p>
            <w:r>
              <w:rPr>
                <w:sz w:val="18"/>
              </w:rPr>
            </w:r>
            <w:r>
              <w:rPr>
                <w:sz w:val="18"/>
              </w:rPr>
              <w:t xml:space="preserve">Asa/Kaze/Yubin (local) vs Gemini Scheduled Action summary vs Claude Gmail MCP → </w:t>
            </w:r>
            <w:r>
              <w:rPr>
                <w:rFonts w:ascii="Consolas" w:hAnsi="Consolas"/>
                <w:sz w:val="18"/>
              </w:rPr>
              <w:t>qi_digest_diff.py</w:t>
            </w:r>
            <w:r>
              <w:rPr>
                <w:sz w:val="18"/>
              </w:rPr>
              <w:t xml:space="preserve"> scores agreement, flags what only one caught</w:t>
            </w:r>
          </w:p>
        </w:tc>
        <w:tc>
          <w:tcPr>
            <w:tcW w:type="dxa" w:w="1728"/>
          </w:tcPr>
          <w:p>
            <w:r>
              <w:rPr>
                <w:sz w:val="18"/>
              </w:rPr>
            </w:r>
            <w:r>
              <w:rPr>
                <w:sz w:val="18"/>
              </w:rPr>
              <w:t>daily, 2 minutes</w:t>
            </w:r>
          </w:p>
        </w:tc>
        <w:tc>
          <w:tcPr>
            <w:tcW w:type="dxa" w:w="1728"/>
          </w:tcPr>
          <w:p>
            <w:r>
              <w:rPr>
                <w:sz w:val="18"/>
              </w:rPr>
            </w:r>
            <w:r>
              <w:rPr>
                <w:sz w:val="18"/>
              </w:rPr>
              <w:t>Multi-agent evaluation; precision measurement; vendor-independence</w:t>
            </w:r>
          </w:p>
        </w:tc>
        <w:tc>
          <w:tcPr>
            <w:tcW w:type="dxa" w:w="1728"/>
          </w:tcPr>
          <w:p>
            <w:r>
              <w:rPr>
                <w:sz w:val="18"/>
              </w:rPr>
            </w:r>
            <w:r>
              <w:rPr>
                <w:sz w:val="18"/>
              </w:rPr>
              <w:t>30-day agreement chart — decides keep/cancel with data</w:t>
            </w:r>
          </w:p>
        </w:tc>
      </w:tr>
    </w:tbl>
    <w:p/>
    <w:p>
      <w:r>
        <w:rPr>
          <w:b/>
        </w:rPr>
        <w:t>Resume phrasing you will have earned after 30 days:</w:t>
      </w:r>
      <w:r>
        <w:t xml:space="preserve"> "Designed and operated a three-vendor LLM orchestration layer (Anthropic on top, OpenAI and Google as MCP-attached assistants) inside a self-hosted 36-project ecosystem; implemented adversarial multi-agent code review and research triangulation with full provenance logging; ran vendor-independence drills proving zero-downtime provider removal." Every clause maps to a log you can show.</w:t>
      </w:r>
    </w:p>
    <w:p>
      <w:pPr>
        <w:pStyle w:val="Heading2"/>
      </w:pPr>
      <w:r>
        <w:t>7. Cancel-safety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Capability</w:t>
            </w:r>
          </w:p>
        </w:tc>
        <w:tc>
          <w:tcPr>
            <w:tcW w:type="dxa" w:w="2160"/>
          </w:tcPr>
          <w:p>
            <w:r>
              <w:rPr>
                <w:b/>
                <w:sz w:val="18"/>
              </w:rPr>
            </w:r>
            <w:r>
              <w:rPr>
                <w:b/>
                <w:sz w:val="18"/>
              </w:rPr>
              <w:t>Vendor that provides it</w:t>
            </w:r>
          </w:p>
        </w:tc>
        <w:tc>
          <w:tcPr>
            <w:tcW w:type="dxa" w:w="2160"/>
          </w:tcPr>
          <w:p>
            <w:r>
              <w:rPr>
                <w:b/>
                <w:sz w:val="18"/>
              </w:rPr>
            </w:r>
            <w:r>
              <w:rPr>
                <w:b/>
                <w:sz w:val="18"/>
              </w:rPr>
              <w:t>Fallback if cancelled</w:t>
            </w:r>
          </w:p>
        </w:tc>
        <w:tc>
          <w:tcPr>
            <w:tcW w:type="dxa" w:w="2160"/>
          </w:tcPr>
          <w:p>
            <w:r>
              <w:rPr>
                <w:b/>
                <w:sz w:val="18"/>
              </w:rPr>
            </w:r>
            <w:r>
              <w:rPr>
                <w:b/>
                <w:sz w:val="18"/>
              </w:rPr>
              <w:t>Data that must be exported first</w:t>
            </w:r>
          </w:p>
        </w:tc>
      </w:tr>
      <w:tr>
        <w:tc>
          <w:tcPr>
            <w:tcW w:type="dxa" w:w="2160"/>
          </w:tcPr>
          <w:p>
            <w:r>
              <w:rPr>
                <w:sz w:val="18"/>
              </w:rPr>
            </w:r>
            <w:r>
              <w:rPr>
                <w:sz w:val="18"/>
              </w:rPr>
              <w:t>Second-opinion code review</w:t>
            </w:r>
          </w:p>
        </w:tc>
        <w:tc>
          <w:tcPr>
            <w:tcW w:type="dxa" w:w="2160"/>
          </w:tcPr>
          <w:p>
            <w:r>
              <w:rPr>
                <w:sz w:val="18"/>
              </w:rPr>
            </w:r>
            <w:r>
              <w:rPr>
                <w:sz w:val="18"/>
              </w:rPr>
              <w:t>ChatGPT Plus (Codex)</w:t>
            </w:r>
          </w:p>
        </w:tc>
        <w:tc>
          <w:tcPr>
            <w:tcW w:type="dxa" w:w="2160"/>
          </w:tcPr>
          <w:p>
            <w:r>
              <w:rPr>
                <w:sz w:val="18"/>
              </w:rPr>
            </w:r>
            <w:r>
              <w:rPr>
                <w:rFonts w:ascii="Consolas" w:hAnsi="Consolas"/>
                <w:sz w:val="18"/>
              </w:rPr>
              <w:t>gemma4:31b</w:t>
            </w:r>
            <w:r>
              <w:rPr>
                <w:sz w:val="18"/>
              </w:rPr>
              <w:t xml:space="preserve"> / </w:t>
            </w:r>
            <w:r>
              <w:rPr>
                <w:rFonts w:ascii="Consolas" w:hAnsi="Consolas"/>
                <w:sz w:val="18"/>
              </w:rPr>
              <w:t>qwen3-coder</w:t>
            </w:r>
            <w:r>
              <w:rPr>
                <w:sz w:val="18"/>
              </w:rPr>
              <w:t xml:space="preserve"> via a hive-* sub-agent; Claude Sonnet sub-agent</w:t>
            </w:r>
          </w:p>
        </w:tc>
        <w:tc>
          <w:tcPr>
            <w:tcW w:type="dxa" w:w="2160"/>
          </w:tcPr>
          <w:p>
            <w:r>
              <w:rPr>
                <w:sz w:val="18"/>
              </w:rPr>
            </w:r>
            <w:r>
              <w:rPr>
                <w:sz w:val="18"/>
              </w:rPr>
              <w:t>none</w:t>
            </w:r>
          </w:p>
        </w:tc>
      </w:tr>
      <w:tr>
        <w:tc>
          <w:tcPr>
            <w:tcW w:type="dxa" w:w="2160"/>
          </w:tcPr>
          <w:p>
            <w:r>
              <w:rPr>
                <w:sz w:val="18"/>
              </w:rPr>
            </w:r>
            <w:r>
              <w:rPr>
                <w:sz w:val="18"/>
              </w:rPr>
              <w:t>File taxonomy proposals</w:t>
            </w:r>
          </w:p>
        </w:tc>
        <w:tc>
          <w:tcPr>
            <w:tcW w:type="dxa" w:w="2160"/>
          </w:tcPr>
          <w:p>
            <w:r>
              <w:rPr>
                <w:sz w:val="18"/>
              </w:rPr>
            </w:r>
            <w:r>
              <w:rPr>
                <w:sz w:val="18"/>
              </w:rPr>
              <w:t>ChatGPT (Custom GPT)</w:t>
            </w:r>
          </w:p>
        </w:tc>
        <w:tc>
          <w:tcPr>
            <w:tcW w:type="dxa" w:w="2160"/>
          </w:tcPr>
          <w:p>
            <w:r>
              <w:rPr>
                <w:sz w:val="18"/>
              </w:rPr>
            </w:r>
            <w:r>
              <w:rPr>
                <w:sz w:val="18"/>
              </w:rPr>
              <w:t>same prompt to a local Ollama model</w:t>
            </w:r>
          </w:p>
        </w:tc>
        <w:tc>
          <w:tcPr>
            <w:tcW w:type="dxa" w:w="2160"/>
          </w:tcPr>
          <w:p>
            <w:r>
              <w:rPr>
                <w:sz w:val="18"/>
              </w:rPr>
            </w:r>
            <w:r>
              <w:rPr>
                <w:sz w:val="18"/>
              </w:rPr>
              <w:t>Custom GPT instructions (mirrored)</w:t>
            </w:r>
          </w:p>
        </w:tc>
      </w:tr>
      <w:tr>
        <w:tc>
          <w:tcPr>
            <w:tcW w:type="dxa" w:w="2160"/>
          </w:tcPr>
          <w:p>
            <w:r>
              <w:rPr>
                <w:sz w:val="18"/>
              </w:rPr>
            </w:r>
            <w:r>
              <w:rPr>
                <w:sz w:val="18"/>
              </w:rPr>
              <w:t>Voice brainstorming</w:t>
            </w:r>
          </w:p>
        </w:tc>
        <w:tc>
          <w:tcPr>
            <w:tcW w:type="dxa" w:w="2160"/>
          </w:tcPr>
          <w:p>
            <w:r>
              <w:rPr>
                <w:sz w:val="18"/>
              </w:rPr>
            </w:r>
            <w:r>
              <w:rPr>
                <w:sz w:val="18"/>
              </w:rPr>
              <w:t>ChatGPT voice</w:t>
            </w:r>
          </w:p>
        </w:tc>
        <w:tc>
          <w:tcPr>
            <w:tcW w:type="dxa" w:w="2160"/>
          </w:tcPr>
          <w:p>
            <w:r>
              <w:rPr>
                <w:sz w:val="18"/>
              </w:rPr>
            </w:r>
            <w:r>
              <w:rPr>
                <w:sz w:val="18"/>
              </w:rPr>
              <w:t>Claude Voice (:8720, currently stopped by decision) or OpenClaw Koe (planned)</w:t>
            </w:r>
          </w:p>
        </w:tc>
        <w:tc>
          <w:tcPr>
            <w:tcW w:type="dxa" w:w="2160"/>
          </w:tcPr>
          <w:p>
            <w:r>
              <w:rPr>
                <w:sz w:val="18"/>
              </w:rPr>
            </w:r>
            <w:r>
              <w:rPr>
                <w:sz w:val="18"/>
              </w:rPr>
              <w:t>transcripts (already saved as packets)</w:t>
            </w:r>
          </w:p>
        </w:tc>
      </w:tr>
      <w:tr>
        <w:tc>
          <w:tcPr>
            <w:tcW w:type="dxa" w:w="2160"/>
          </w:tcPr>
          <w:p>
            <w:r>
              <w:rPr>
                <w:sz w:val="18"/>
              </w:rPr>
            </w:r>
            <w:r>
              <w:rPr>
                <w:sz w:val="18"/>
              </w:rPr>
              <w:t>Deep Research (OpenAI)</w:t>
            </w:r>
          </w:p>
        </w:tc>
        <w:tc>
          <w:tcPr>
            <w:tcW w:type="dxa" w:w="2160"/>
          </w:tcPr>
          <w:p>
            <w:r>
              <w:rPr>
                <w:sz w:val="18"/>
              </w:rPr>
            </w:r>
            <w:r>
              <w:rPr>
                <w:sz w:val="18"/>
              </w:rPr>
              <w:t>ChatGPT</w:t>
            </w:r>
          </w:p>
        </w:tc>
        <w:tc>
          <w:tcPr>
            <w:tcW w:type="dxa" w:w="2160"/>
          </w:tcPr>
          <w:p>
            <w:r>
              <w:rPr>
                <w:sz w:val="18"/>
              </w:rPr>
            </w:r>
            <w:r>
              <w:rPr>
                <w:sz w:val="18"/>
              </w:rPr>
              <w:t>Gemini Deep Research, or hive-scout + WebSearch</w:t>
            </w:r>
          </w:p>
        </w:tc>
        <w:tc>
          <w:tcPr>
            <w:tcW w:type="dxa" w:w="2160"/>
          </w:tcPr>
          <w:p>
            <w:r>
              <w:rPr>
                <w:sz w:val="18"/>
              </w:rPr>
            </w:r>
            <w:r>
              <w:rPr>
                <w:sz w:val="18"/>
              </w:rPr>
              <w:t>reports (saved as RETURN packets)</w:t>
            </w:r>
          </w:p>
        </w:tc>
      </w:tr>
      <w:tr>
        <w:tc>
          <w:tcPr>
            <w:tcW w:type="dxa" w:w="2160"/>
          </w:tcPr>
          <w:p>
            <w:r>
              <w:rPr>
                <w:sz w:val="18"/>
              </w:rPr>
            </w:r>
            <w:r>
              <w:rPr>
                <w:sz w:val="18"/>
              </w:rPr>
              <w:t>Workspace side-panel drafting</w:t>
            </w:r>
          </w:p>
        </w:tc>
        <w:tc>
          <w:tcPr>
            <w:tcW w:type="dxa" w:w="2160"/>
          </w:tcPr>
          <w:p>
            <w:r>
              <w:rPr>
                <w:sz w:val="18"/>
              </w:rPr>
            </w:r>
            <w:r>
              <w:rPr>
                <w:sz w:val="18"/>
              </w:rPr>
              <w:t>Google AI Pro</w:t>
            </w:r>
          </w:p>
        </w:tc>
        <w:tc>
          <w:tcPr>
            <w:tcW w:type="dxa" w:w="2160"/>
          </w:tcPr>
          <w:p>
            <w:r>
              <w:rPr>
                <w:sz w:val="18"/>
              </w:rPr>
            </w:r>
            <w:r>
              <w:rPr>
                <w:sz w:val="18"/>
              </w:rPr>
              <w:t>Claude Gmail/Drive connectors</w:t>
            </w:r>
          </w:p>
        </w:tc>
        <w:tc>
          <w:tcPr>
            <w:tcW w:type="dxa" w:w="2160"/>
          </w:tcPr>
          <w:p>
            <w:r>
              <w:rPr>
                <w:sz w:val="18"/>
              </w:rPr>
            </w:r>
            <w:r>
              <w:rPr>
                <w:sz w:val="18"/>
              </w:rPr>
              <w:t>none</w:t>
            </w:r>
          </w:p>
        </w:tc>
      </w:tr>
      <w:tr>
        <w:tc>
          <w:tcPr>
            <w:tcW w:type="dxa" w:w="2160"/>
          </w:tcPr>
          <w:p>
            <w:r>
              <w:rPr>
                <w:sz w:val="18"/>
              </w:rPr>
            </w:r>
            <w:r>
              <w:rPr>
                <w:sz w:val="18"/>
              </w:rPr>
              <w:t>Inbox / calendar summaries</w:t>
            </w:r>
          </w:p>
        </w:tc>
        <w:tc>
          <w:tcPr>
            <w:tcW w:type="dxa" w:w="2160"/>
          </w:tcPr>
          <w:p>
            <w:r>
              <w:rPr>
                <w:sz w:val="18"/>
              </w:rPr>
            </w:r>
            <w:r>
              <w:rPr>
                <w:sz w:val="18"/>
              </w:rPr>
              <w:t>Google AI Pro (Scheduled Actions)</w:t>
            </w:r>
          </w:p>
        </w:tc>
        <w:tc>
          <w:tcPr>
            <w:tcW w:type="dxa" w:w="2160"/>
          </w:tcPr>
          <w:p>
            <w:r>
              <w:rPr>
                <w:sz w:val="18"/>
              </w:rPr>
            </w:r>
            <w:r>
              <w:rPr>
                <w:sz w:val="18"/>
              </w:rPr>
              <w:t xml:space="preserve">Asa / Kaze / Yubin — </w:t>
            </w:r>
            <w:r>
              <w:rPr>
                <w:b/>
                <w:sz w:val="18"/>
              </w:rPr>
              <w:t>already primary</w:t>
            </w:r>
          </w:p>
        </w:tc>
        <w:tc>
          <w:tcPr>
            <w:tcW w:type="dxa" w:w="2160"/>
          </w:tcPr>
          <w:p>
            <w:r>
              <w:rPr>
                <w:sz w:val="18"/>
              </w:rPr>
            </w:r>
            <w:r>
              <w:rPr>
                <w:sz w:val="18"/>
              </w:rPr>
              <w:t>Gem instructions (mirrored)</w:t>
            </w:r>
          </w:p>
        </w:tc>
      </w:tr>
      <w:tr>
        <w:tc>
          <w:tcPr>
            <w:tcW w:type="dxa" w:w="2160"/>
          </w:tcPr>
          <w:p>
            <w:r>
              <w:rPr>
                <w:sz w:val="18"/>
              </w:rPr>
            </w:r>
            <w:r>
              <w:rPr>
                <w:sz w:val="18"/>
              </w:rPr>
              <w:t>YouTube digest</w:t>
            </w:r>
          </w:p>
        </w:tc>
        <w:tc>
          <w:tcPr>
            <w:tcW w:type="dxa" w:w="2160"/>
          </w:tcPr>
          <w:p>
            <w:r>
              <w:rPr>
                <w:sz w:val="18"/>
              </w:rPr>
            </w:r>
            <w:r>
              <w:rPr>
                <w:sz w:val="18"/>
              </w:rPr>
              <w:t>Google AI Pro</w:t>
            </w:r>
          </w:p>
        </w:tc>
        <w:tc>
          <w:tcPr>
            <w:tcW w:type="dxa" w:w="2160"/>
          </w:tcPr>
          <w:p>
            <w:r>
              <w:rPr>
                <w:sz w:val="18"/>
              </w:rPr>
            </w:r>
            <w:r>
              <w:rPr>
                <w:sz w:val="18"/>
              </w:rPr>
              <w:t xml:space="preserve">TubeScout — </w:t>
            </w:r>
            <w:r>
              <w:rPr>
                <w:b/>
                <w:sz w:val="18"/>
              </w:rPr>
              <w:t>already primary</w:t>
            </w:r>
          </w:p>
        </w:tc>
        <w:tc>
          <w:tcPr>
            <w:tcW w:type="dxa" w:w="2160"/>
          </w:tcPr>
          <w:p>
            <w:r>
              <w:rPr>
                <w:sz w:val="18"/>
              </w:rPr>
            </w:r>
            <w:r>
              <w:rPr>
                <w:sz w:val="18"/>
              </w:rPr>
              <w:t>interest list (already in TubeScout config)</w:t>
            </w:r>
          </w:p>
        </w:tc>
      </w:tr>
      <w:tr>
        <w:tc>
          <w:tcPr>
            <w:tcW w:type="dxa" w:w="2160"/>
          </w:tcPr>
          <w:p>
            <w:r>
              <w:rPr>
                <w:sz w:val="18"/>
              </w:rPr>
            </w:r>
            <w:r>
              <w:rPr>
                <w:sz w:val="18"/>
              </w:rPr>
              <w:t>NotebookLM corpus</w:t>
            </w:r>
          </w:p>
        </w:tc>
        <w:tc>
          <w:tcPr>
            <w:tcW w:type="dxa" w:w="2160"/>
          </w:tcPr>
          <w:p>
            <w:r>
              <w:rPr>
                <w:sz w:val="18"/>
              </w:rPr>
            </w:r>
            <w:r>
              <w:rPr>
                <w:sz w:val="18"/>
              </w:rPr>
              <w:t>Google AI Pro</w:t>
            </w:r>
          </w:p>
        </w:tc>
        <w:tc>
          <w:tcPr>
            <w:tcW w:type="dxa" w:w="2160"/>
          </w:tcPr>
          <w:p>
            <w:r>
              <w:rPr>
                <w:sz w:val="18"/>
              </w:rPr>
            </w:r>
            <w:r>
              <w:rPr>
                <w:sz w:val="18"/>
              </w:rPr>
              <w:t>Documentation Brain (:8600)</w:t>
            </w:r>
          </w:p>
        </w:tc>
        <w:tc>
          <w:tcPr>
            <w:tcW w:type="dxa" w:w="2160"/>
          </w:tcPr>
          <w:p>
            <w:r>
              <w:rPr>
                <w:sz w:val="18"/>
              </w:rPr>
            </w:r>
            <w:r>
              <w:rPr>
                <w:sz w:val="18"/>
              </w:rPr>
              <w:t>source docs are local already</w:t>
            </w:r>
          </w:p>
        </w:tc>
      </w:tr>
      <w:tr>
        <w:tc>
          <w:tcPr>
            <w:tcW w:type="dxa" w:w="2160"/>
          </w:tcPr>
          <w:p>
            <w:r>
              <w:rPr>
                <w:sz w:val="18"/>
              </w:rPr>
            </w:r>
            <w:r>
              <w:rPr>
                <w:sz w:val="18"/>
              </w:rPr>
              <w:t>Gemini model as an assistant</w:t>
            </w:r>
          </w:p>
        </w:tc>
        <w:tc>
          <w:tcPr>
            <w:tcW w:type="dxa" w:w="2160"/>
          </w:tcPr>
          <w:p>
            <w:r>
              <w:rPr>
                <w:sz w:val="18"/>
              </w:rPr>
            </w:r>
            <w:r>
              <w:rPr>
                <w:sz w:val="18"/>
              </w:rPr>
              <w:t xml:space="preserve">Gemini API </w:t>
            </w:r>
            <w:r>
              <w:rPr>
                <w:b/>
                <w:sz w:val="18"/>
              </w:rPr>
              <w:t>free tier</w:t>
            </w:r>
            <w:r>
              <w:rPr>
                <w:sz w:val="18"/>
              </w:rPr>
              <w:t xml:space="preserve"> (no billing)</w:t>
            </w:r>
          </w:p>
        </w:tc>
        <w:tc>
          <w:tcPr>
            <w:tcW w:type="dxa" w:w="2160"/>
          </w:tcPr>
          <w:p>
            <w:r>
              <w:rPr>
                <w:sz w:val="18"/>
              </w:rPr>
            </w:r>
            <w:r>
              <w:rPr>
                <w:rFonts w:ascii="Consolas" w:hAnsi="Consolas"/>
                <w:sz w:val="18"/>
              </w:rPr>
              <w:t>gemma4:31b</w:t>
            </w:r>
            <w:r>
              <w:rPr>
                <w:sz w:val="18"/>
              </w:rPr>
              <w:t xml:space="preserve"> locally</w:t>
            </w:r>
          </w:p>
        </w:tc>
        <w:tc>
          <w:tcPr>
            <w:tcW w:type="dxa" w:w="2160"/>
          </w:tcPr>
          <w:p>
            <w:r>
              <w:rPr>
                <w:sz w:val="18"/>
              </w:rPr>
            </w:r>
            <w:r>
              <w:rPr>
                <w:sz w:val="18"/>
              </w:rPr>
              <w:t>none</w:t>
            </w:r>
          </w:p>
        </w:tc>
      </w:tr>
      <w:tr>
        <w:tc>
          <w:tcPr>
            <w:tcW w:type="dxa" w:w="2160"/>
          </w:tcPr>
          <w:p>
            <w:r>
              <w:rPr>
                <w:sz w:val="18"/>
              </w:rPr>
            </w:r>
            <w:r>
              <w:rPr>
                <w:sz w:val="18"/>
              </w:rPr>
              <w:t>2 TB+ Drive storage</w:t>
            </w:r>
          </w:p>
        </w:tc>
        <w:tc>
          <w:tcPr>
            <w:tcW w:type="dxa" w:w="2160"/>
          </w:tcPr>
          <w:p>
            <w:r>
              <w:rPr>
                <w:sz w:val="18"/>
              </w:rPr>
            </w:r>
            <w:r>
              <w:rPr>
                <w:sz w:val="18"/>
              </w:rPr>
              <w:t>Google AI Pro</w:t>
            </w:r>
          </w:p>
        </w:tc>
        <w:tc>
          <w:tcPr>
            <w:tcW w:type="dxa" w:w="2160"/>
          </w:tcPr>
          <w:p>
            <w:r>
              <w:rPr>
                <w:sz w:val="18"/>
              </w:rPr>
            </w:r>
            <w:r>
              <w:rPr>
                <w:sz w:val="18"/>
              </w:rPr>
              <w:t>F:\ has 6.35 TB free</w:t>
            </w:r>
          </w:p>
        </w:tc>
        <w:tc>
          <w:tcPr>
            <w:tcW w:type="dxa" w:w="2160"/>
          </w:tcPr>
          <w:p>
            <w:r>
              <w:rPr>
                <w:sz w:val="18"/>
              </w:rPr>
            </w:r>
            <w:r>
              <w:rPr>
                <w:sz w:val="18"/>
              </w:rPr>
              <w:t>anything stored only in Drive</w:t>
            </w:r>
          </w:p>
        </w:tc>
      </w:tr>
    </w:tbl>
    <w:p/>
    <w:p>
      <w:r>
        <w:t xml:space="preserve">Cancelling </w:t>
      </w:r>
      <w:r>
        <w:rPr>
          <w:b/>
        </w:rPr>
        <w:t>any</w:t>
      </w:r>
      <w:r>
        <w:t xml:space="preserve"> of the two new subscriptions requires zero code changes and breaks no QI service. That is the design goal and it is testable: a quarterly "vendor blackout drill" (flip both </w:t>
      </w:r>
      <w:r>
        <w:rPr>
          <w:rFonts w:ascii="Consolas" w:hAnsi="Consolas"/>
          <w:sz w:val="18"/>
        </w:rPr>
        <w:t>enabled:false</w:t>
      </w:r>
      <w:r>
        <w:t>, run W1–W3 for a day) proves it.</w:t>
      </w:r>
    </w:p>
    <w:p>
      <w:pPr>
        <w:pStyle w:val="Heading2"/>
      </w:pPr>
      <w:r>
        <w:t>8. Findings outside the ask that you should know about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Severity</w:t>
            </w:r>
          </w:p>
        </w:tc>
        <w:tc>
          <w:tcPr>
            <w:tcW w:type="dxa" w:w="2880"/>
          </w:tcPr>
          <w:p>
            <w:r>
              <w:rPr>
                <w:b/>
                <w:sz w:val="18"/>
              </w:rPr>
            </w:r>
            <w:r>
              <w:rPr>
                <w:b/>
                <w:sz w:val="18"/>
              </w:rPr>
              <w:t>Finding</w:t>
            </w:r>
          </w:p>
        </w:tc>
        <w:tc>
          <w:tcPr>
            <w:tcW w:type="dxa" w:w="2880"/>
          </w:tcPr>
          <w:p>
            <w:r>
              <w:rPr>
                <w:b/>
                <w:sz w:val="18"/>
              </w:rPr>
            </w:r>
            <w:r>
              <w:rPr>
                <w:b/>
                <w:sz w:val="18"/>
              </w:rPr>
              <w:t>Recommendation</w:t>
            </w:r>
          </w:p>
        </w:tc>
      </w:tr>
      <w:tr>
        <w:tc>
          <w:tcPr>
            <w:tcW w:type="dxa" w:w="2880"/>
          </w:tcPr>
          <w:p>
            <w:r>
              <w:rPr>
                <w:sz w:val="18"/>
              </w:rPr>
            </w:r>
            <w:r>
              <w:rPr>
                <w:sz w:val="18"/>
              </w:rPr>
              <w:t>🟠</w:t>
            </w:r>
          </w:p>
        </w:tc>
        <w:tc>
          <w:tcPr>
            <w:tcW w:type="dxa" w:w="2880"/>
          </w:tcPr>
          <w:p>
            <w:r>
              <w:rPr>
                <w:sz w:val="18"/>
              </w:rPr>
            </w:r>
            <w:r>
              <w:rPr>
                <w:sz w:val="18"/>
              </w:rPr>
              <w:t xml:space="preserve">The </w:t>
            </w:r>
            <w:r>
              <w:rPr>
                <w:rFonts w:ascii="Consolas" w:hAnsi="Consolas"/>
                <w:sz w:val="18"/>
              </w:rPr>
              <w:t>QI_TaskHealth</w:t>
            </w:r>
            <w:r>
              <w:rPr>
                <w:sz w:val="18"/>
              </w:rPr>
              <w:t xml:space="preserve"> </w:t>
            </w:r>
            <w:r>
              <w:rPr>
                <w:b/>
                <w:sz w:val="18"/>
              </w:rPr>
              <w:t>scheduled task</w:t>
            </w:r>
            <w:r>
              <w:rPr>
                <w:sz w:val="18"/>
              </w:rPr>
              <w:t xml:space="preserve"> is disabled while a </w:t>
            </w:r>
            <w:r>
              <w:rPr>
                <w:rFonts w:ascii="Consolas" w:hAnsi="Consolas"/>
                <w:sz w:val="18"/>
              </w:rPr>
              <w:t>QI_TaskHealth</w:t>
            </w:r>
            <w:r>
              <w:rPr>
                <w:sz w:val="18"/>
              </w:rPr>
              <w:t xml:space="preserve"> </w:t>
            </w:r>
            <w:r>
              <w:rPr>
                <w:b/>
                <w:sz w:val="18"/>
              </w:rPr>
              <w:t>service</w:t>
            </w:r>
            <w:r>
              <w:rPr>
                <w:sz w:val="18"/>
              </w:rPr>
              <w:t xml:space="preserve"> is running. Which one is the live freshness monitor is unverified.</w:t>
            </w:r>
          </w:p>
        </w:tc>
        <w:tc>
          <w:tcPr>
            <w:tcW w:type="dxa" w:w="2880"/>
          </w:tcPr>
          <w:p>
            <w:r>
              <w:rPr>
                <w:sz w:val="18"/>
              </w:rPr>
            </w:r>
            <w:r>
              <w:rPr>
                <w:sz w:val="18"/>
              </w:rPr>
              <w:t>Confirm the service produces today's output before adding any new unattended job (W3 is one); retire the dead twin.</w:t>
            </w:r>
          </w:p>
        </w:tc>
      </w:tr>
      <w:tr>
        <w:tc>
          <w:tcPr>
            <w:tcW w:type="dxa" w:w="2880"/>
          </w:tcPr>
          <w:p>
            <w:r>
              <w:rPr>
                <w:sz w:val="18"/>
              </w:rPr>
            </w:r>
            <w:r>
              <w:rPr>
                <w:sz w:val="18"/>
              </w:rPr>
              <w:t>🟠</w:t>
            </w:r>
          </w:p>
        </w:tc>
        <w:tc>
          <w:tcPr>
            <w:tcW w:type="dxa" w:w="2880"/>
          </w:tcPr>
          <w:p>
            <w:r>
              <w:rPr>
                <w:sz w:val="18"/>
              </w:rPr>
            </w:r>
            <w:r>
              <w:rPr>
                <w:sz w:val="18"/>
              </w:rPr>
              <w:t>GPU at 15.6/16.3 GB during the scan.</w:t>
            </w:r>
          </w:p>
        </w:tc>
        <w:tc>
          <w:tcPr>
            <w:tcW w:type="dxa" w:w="2880"/>
          </w:tcPr>
          <w:p>
            <w:r>
              <w:rPr>
                <w:sz w:val="18"/>
              </w:rPr>
            </w:r>
            <w:r>
              <w:rPr>
                <w:sz w:val="18"/>
              </w:rPr>
              <w:t>Identify the holder before any local-model fallback is relied upon.</w:t>
            </w:r>
          </w:p>
        </w:tc>
      </w:tr>
      <w:tr>
        <w:tc>
          <w:tcPr>
            <w:tcW w:type="dxa" w:w="2880"/>
          </w:tcPr>
          <w:p>
            <w:r>
              <w:rPr>
                <w:sz w:val="18"/>
              </w:rPr>
            </w:r>
            <w:r>
              <w:rPr>
                <w:sz w:val="18"/>
              </w:rPr>
              <w:t>🟠</w:t>
            </w:r>
          </w:p>
        </w:tc>
        <w:tc>
          <w:tcPr>
            <w:tcW w:type="dxa" w:w="2880"/>
          </w:tcPr>
          <w:p>
            <w:r>
              <w:rPr>
                <w:sz w:val="18"/>
              </w:rPr>
            </w:r>
            <w:r>
              <w:rPr>
                <w:sz w:val="18"/>
              </w:rPr>
              <w:t>MailBrain and EasyFlow share one Google OAuth client and duplicate seven Gmail scripts.</w:t>
            </w:r>
          </w:p>
        </w:tc>
        <w:tc>
          <w:tcPr>
            <w:tcW w:type="dxa" w:w="2880"/>
          </w:tcPr>
          <w:p>
            <w:r>
              <w:rPr>
                <w:sz w:val="18"/>
              </w:rPr>
            </w:r>
            <w:r>
              <w:rPr>
                <w:sz w:val="18"/>
              </w:rPr>
              <w:t>Resolve ownership when MailBrain gets its repo (Wave 0.9).</w:t>
            </w:r>
          </w:p>
        </w:tc>
      </w:tr>
      <w:tr>
        <w:tc>
          <w:tcPr>
            <w:tcW w:type="dxa" w:w="2880"/>
          </w:tcPr>
          <w:p>
            <w:r>
              <w:rPr>
                <w:sz w:val="18"/>
              </w:rPr>
            </w:r>
            <w:r>
              <w:rPr>
                <w:sz w:val="18"/>
              </w:rPr>
              <w:t>🟠</w:t>
            </w:r>
          </w:p>
        </w:tc>
        <w:tc>
          <w:tcPr>
            <w:tcW w:type="dxa" w:w="2880"/>
          </w:tcPr>
          <w:p>
            <w:r>
              <w:rPr>
                <w:sz w:val="18"/>
              </w:rPr>
            </w:r>
            <w:r>
              <w:rPr>
                <w:sz w:val="18"/>
              </w:rPr>
              <w:t>TubeScout's refresh token expires every 7 days (test-mode OAuth app).</w:t>
            </w:r>
          </w:p>
        </w:tc>
        <w:tc>
          <w:tcPr>
            <w:tcW w:type="dxa" w:w="2880"/>
          </w:tcPr>
          <w:p>
            <w:r>
              <w:rPr>
                <w:sz w:val="18"/>
              </w:rPr>
            </w:r>
            <w:r>
              <w:rPr>
                <w:sz w:val="18"/>
              </w:rPr>
              <w:t>Publish the OAuth consent screen or move to a service account; otherwise the 66-day outage recurs.</w:t>
            </w:r>
          </w:p>
        </w:tc>
      </w:tr>
      <w:tr>
        <w:tc>
          <w:tcPr>
            <w:tcW w:type="dxa" w:w="2880"/>
          </w:tcPr>
          <w:p>
            <w:r>
              <w:rPr>
                <w:sz w:val="18"/>
              </w:rPr>
            </w:r>
            <w:r>
              <w:rPr>
                <w:sz w:val="18"/>
              </w:rPr>
              <w:t>🟠</w:t>
            </w:r>
          </w:p>
        </w:tc>
        <w:tc>
          <w:tcPr>
            <w:tcW w:type="dxa" w:w="2880"/>
          </w:tcPr>
          <w:p>
            <w:r>
              <w:rPr>
                <w:sz w:val="18"/>
              </w:rPr>
            </w:r>
            <w:r>
              <w:rPr>
                <w:sz w:val="18"/>
              </w:rPr>
              <w:t>OpenClaw drives ChatGPT/NotebookLM via browser cookies.</w:t>
            </w:r>
          </w:p>
        </w:tc>
        <w:tc>
          <w:tcPr>
            <w:tcW w:type="dxa" w:w="2880"/>
          </w:tcPr>
          <w:p>
            <w:r>
              <w:rPr>
                <w:sz w:val="18"/>
              </w:rPr>
            </w:r>
            <w:r>
              <w:rPr>
                <w:sz w:val="18"/>
              </w:rPr>
              <w:t>Same ToS class Google is now enforcing. Decide under D6.</w:t>
            </w:r>
          </w:p>
        </w:tc>
      </w:tr>
      <w:tr>
        <w:tc>
          <w:tcPr>
            <w:tcW w:type="dxa" w:w="2880"/>
          </w:tcPr>
          <w:p>
            <w:r>
              <w:rPr>
                <w:sz w:val="18"/>
              </w:rPr>
            </w:r>
            <w:r>
              <w:rPr>
                <w:sz w:val="18"/>
              </w:rPr>
              <w:t>🟡</w:t>
            </w:r>
          </w:p>
        </w:tc>
        <w:tc>
          <w:tcPr>
            <w:tcW w:type="dxa" w:w="2880"/>
          </w:tcPr>
          <w:p>
            <w:r>
              <w:rPr>
                <w:sz w:val="18"/>
              </w:rPr>
            </w:r>
            <w:r>
              <w:rPr>
                <w:rFonts w:ascii="Consolas" w:hAnsi="Consolas"/>
                <w:sz w:val="18"/>
              </w:rPr>
              <w:t>%APPDATA%\npm</w:t>
            </w:r>
            <w:r>
              <w:rPr>
                <w:sz w:val="18"/>
              </w:rPr>
              <w:t xml:space="preserve"> missing → global npm broken on Windows.</w:t>
            </w:r>
          </w:p>
        </w:tc>
        <w:tc>
          <w:tcPr>
            <w:tcW w:type="dxa" w:w="2880"/>
          </w:tcPr>
          <w:p>
            <w:r>
              <w:rPr>
                <w:sz w:val="18"/>
              </w:rPr>
            </w:r>
            <w:r>
              <w:rPr>
                <w:sz w:val="18"/>
              </w:rPr>
              <w:t>Fix before installing Codex natively.</w:t>
            </w:r>
          </w:p>
        </w:tc>
      </w:tr>
      <w:tr>
        <w:tc>
          <w:tcPr>
            <w:tcW w:type="dxa" w:w="2880"/>
          </w:tcPr>
          <w:p>
            <w:r>
              <w:rPr>
                <w:sz w:val="18"/>
              </w:rPr>
            </w:r>
            <w:r>
              <w:rPr>
                <w:sz w:val="18"/>
              </w:rPr>
              <w:t>🟡</w:t>
            </w:r>
          </w:p>
        </w:tc>
        <w:tc>
          <w:tcPr>
            <w:tcW w:type="dxa" w:w="2880"/>
          </w:tcPr>
          <w:p>
            <w:r>
              <w:rPr>
                <w:sz w:val="18"/>
              </w:rPr>
            </w:r>
            <w:r>
              <w:rPr>
                <w:sz w:val="18"/>
              </w:rPr>
              <w:t xml:space="preserve">Stale memory: Python at </w:t>
            </w:r>
            <w:r>
              <w:rPr>
                <w:rFonts w:ascii="Consolas" w:hAnsi="Consolas"/>
                <w:sz w:val="18"/>
              </w:rPr>
              <w:t>C:\1-AI\APPS\PYTHON</w:t>
            </w:r>
            <w:r>
              <w:rPr>
                <w:sz w:val="18"/>
              </w:rPr>
              <w:t xml:space="preserve"> no longer exists.</w:t>
            </w:r>
          </w:p>
        </w:tc>
        <w:tc>
          <w:tcPr>
            <w:tcW w:type="dxa" w:w="2880"/>
          </w:tcPr>
          <w:p>
            <w:r>
              <w:rPr>
                <w:sz w:val="18"/>
              </w:rPr>
            </w:r>
            <w:r>
              <w:rPr>
                <w:sz w:val="18"/>
              </w:rPr>
              <w:t>Corrected in this session's memory update.</w:t>
            </w:r>
          </w:p>
        </w:tc>
      </w:tr>
      <w:tr>
        <w:tc>
          <w:tcPr>
            <w:tcW w:type="dxa" w:w="2880"/>
          </w:tcPr>
          <w:p>
            <w:r>
              <w:rPr>
                <w:sz w:val="18"/>
              </w:rPr>
            </w:r>
            <w:r>
              <w:rPr>
                <w:sz w:val="18"/>
              </w:rPr>
              <w:t>🟡</w:t>
            </w:r>
          </w:p>
        </w:tc>
        <w:tc>
          <w:tcPr>
            <w:tcW w:type="dxa" w:w="2880"/>
          </w:tcPr>
          <w:p>
            <w:r>
              <w:rPr>
                <w:sz w:val="18"/>
              </w:rPr>
            </w:r>
            <w:r>
              <w:rPr>
                <w:sz w:val="18"/>
              </w:rPr>
              <w:t>Two MCP servers (</w:t>
            </w:r>
            <w:r>
              <w:rPr>
                <w:rFonts w:ascii="Consolas" w:hAnsi="Consolas"/>
                <w:sz w:val="18"/>
              </w:rPr>
              <w:t>git</w:t>
            </w:r>
            <w:r>
              <w:rPr>
                <w:sz w:val="18"/>
              </w:rPr>
              <w:t xml:space="preserve">, </w:t>
            </w:r>
            <w:r>
              <w:rPr>
                <w:rFonts w:ascii="Consolas" w:hAnsi="Consolas"/>
                <w:sz w:val="18"/>
              </w:rPr>
              <w:t>claude-peers</w:t>
            </w:r>
            <w:r>
              <w:rPr>
                <w:sz w:val="18"/>
              </w:rPr>
              <w:t>) failed to connect this session.</w:t>
            </w:r>
          </w:p>
        </w:tc>
        <w:tc>
          <w:tcPr>
            <w:tcW w:type="dxa" w:w="2880"/>
          </w:tcPr>
          <w:p>
            <w:r>
              <w:rPr>
                <w:sz w:val="18"/>
              </w:rPr>
            </w:r>
            <w:r>
              <w:rPr>
                <w:sz w:val="18"/>
              </w:rPr>
              <w:t>Not blocking; note for the next Claude Manager ops pass.</w:t>
            </w:r>
          </w:p>
        </w:tc>
      </w:tr>
    </w:tbl>
    <w:p/>
    <w:p>
      <w:pPr>
        <w:pStyle w:val="Heading2"/>
      </w:pPr>
      <w:r>
        <w:t>9. Decisions needed before any change (owner gate)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Decision</w:t>
            </w:r>
          </w:p>
        </w:tc>
        <w:tc>
          <w:tcPr>
            <w:tcW w:type="dxa" w:w="2160"/>
          </w:tcPr>
          <w:p>
            <w:r>
              <w:rPr>
                <w:b/>
                <w:sz w:val="18"/>
              </w:rPr>
            </w:r>
            <w:r>
              <w:rPr>
                <w:b/>
                <w:sz w:val="18"/>
              </w:rPr>
              <w:t>Recommendation</w:t>
            </w:r>
          </w:p>
        </w:tc>
        <w:tc>
          <w:tcPr>
            <w:tcW w:type="dxa" w:w="2160"/>
          </w:tcPr>
          <w:p>
            <w:r>
              <w:rPr>
                <w:b/>
                <w:sz w:val="18"/>
              </w:rPr>
            </w:r>
            <w:r>
              <w:rPr>
                <w:b/>
                <w:sz w:val="18"/>
              </w:rPr>
              <w:t>Tier when executed</w:t>
            </w:r>
          </w:p>
        </w:tc>
      </w:tr>
      <w:tr>
        <w:tc>
          <w:tcPr>
            <w:tcW w:type="dxa" w:w="2160"/>
          </w:tcPr>
          <w:p>
            <w:r>
              <w:rPr>
                <w:sz w:val="18"/>
              </w:rPr>
            </w:r>
            <w:r>
              <w:rPr>
                <w:sz w:val="18"/>
              </w:rPr>
              <w:t>D1</w:t>
            </w:r>
          </w:p>
        </w:tc>
        <w:tc>
          <w:tcPr>
            <w:tcW w:type="dxa" w:w="2160"/>
          </w:tcPr>
          <w:p>
            <w:r>
              <w:rPr>
                <w:sz w:val="18"/>
              </w:rPr>
            </w:r>
            <w:r>
              <w:rPr>
                <w:sz w:val="18"/>
              </w:rPr>
              <w:t>~~Fund API budgets for a NEXUS lane~~</w:t>
            </w:r>
          </w:p>
        </w:tc>
        <w:tc>
          <w:tcPr>
            <w:tcW w:type="dxa" w:w="2160"/>
          </w:tcPr>
          <w:p>
            <w:r>
              <w:rPr>
                <w:sz w:val="18"/>
              </w:rPr>
            </w:r>
            <w:r>
              <w:rPr>
                <w:sz w:val="18"/>
              </w:rPr>
              <w:t xml:space="preserve">✅ </w:t>
            </w:r>
            <w:r>
              <w:rPr>
                <w:b/>
                <w:sz w:val="18"/>
              </w:rPr>
              <w:t>DECIDED by owner 2026-09-08 — rejected.</w:t>
            </w:r>
            <w:r>
              <w:rPr>
                <w:sz w:val="18"/>
              </w:rPr>
              <w:t xml:space="preserve"> Assistants are reached over </w:t>
            </w:r>
            <w:r>
              <w:rPr>
                <w:b/>
                <w:sz w:val="18"/>
              </w:rPr>
              <w:t>MCP</w:t>
            </w:r>
            <w:r>
              <w:rPr>
                <w:sz w:val="18"/>
              </w:rPr>
              <w:t xml:space="preserve"> only: Codex on the ChatGPT Plus login, Gemini on the </w:t>
            </w:r>
            <w:r>
              <w:rPr>
                <w:b/>
                <w:sz w:val="18"/>
              </w:rPr>
              <w:t>free-tier</w:t>
            </w:r>
            <w:r>
              <w:rPr>
                <w:sz w:val="18"/>
              </w:rPr>
              <w:t xml:space="preserve"> key. </w:t>
            </w:r>
            <w:r>
              <w:rPr>
                <w:b/>
                <w:sz w:val="18"/>
              </w:rPr>
              <w:t>NEXUS is not in the mix.</w:t>
            </w:r>
            <w:r>
              <w:rPr>
                <w:sz w:val="18"/>
              </w:rPr>
              <w:t xml:space="preserve"> Zero pay-per-use spend.</w:t>
            </w:r>
          </w:p>
        </w:tc>
        <w:tc>
          <w:tcPr>
            <w:tcW w:type="dxa" w:w="2160"/>
          </w:tcPr>
          <w:p>
            <w:r>
              <w:rPr>
                <w:sz w:val="18"/>
              </w:rPr>
            </w:r>
            <w:r>
              <w:rPr>
                <w:sz w:val="18"/>
              </w:rPr>
              <w:t>—</w:t>
            </w:r>
          </w:p>
        </w:tc>
      </w:tr>
      <w:tr>
        <w:tc>
          <w:tcPr>
            <w:tcW w:type="dxa" w:w="2160"/>
          </w:tcPr>
          <w:p>
            <w:r>
              <w:rPr>
                <w:sz w:val="18"/>
              </w:rPr>
            </w:r>
            <w:r>
              <w:rPr>
                <w:sz w:val="18"/>
              </w:rPr>
              <w:t>D2</w:t>
            </w:r>
          </w:p>
        </w:tc>
        <w:tc>
          <w:tcPr>
            <w:tcW w:type="dxa" w:w="2160"/>
          </w:tcPr>
          <w:p>
            <w:r>
              <w:rPr>
                <w:sz w:val="18"/>
              </w:rPr>
            </w:r>
            <w:r>
              <w:rPr>
                <w:sz w:val="18"/>
              </w:rPr>
              <w:t>Codex CLI location</w:t>
            </w:r>
          </w:p>
        </w:tc>
        <w:tc>
          <w:tcPr>
            <w:tcW w:type="dxa" w:w="2160"/>
          </w:tcPr>
          <w:p>
            <w:r>
              <w:rPr>
                <w:sz w:val="18"/>
              </w:rPr>
            </w:r>
            <w:r>
              <w:rPr>
                <w:b/>
                <w:sz w:val="18"/>
              </w:rPr>
              <w:t>Keep WSL</w:t>
            </w:r>
            <w:r>
              <w:rPr>
                <w:sz w:val="18"/>
              </w:rPr>
              <w:t xml:space="preserve"> (0.118.0 already installed, Linux sandbox is what the model was trained against); Claude Code's MCP entry launches </w:t>
            </w:r>
            <w:r>
              <w:rPr>
                <w:rFonts w:ascii="Consolas" w:hAnsi="Consolas"/>
                <w:sz w:val="18"/>
              </w:rPr>
              <w:t>wsl.exe … codex mcp-server</w:t>
            </w:r>
            <w:r>
              <w:rPr>
                <w:sz w:val="18"/>
              </w:rPr>
              <w:t>. Native Windows only if WSL start-up latency annoys.</w:t>
            </w:r>
          </w:p>
        </w:tc>
        <w:tc>
          <w:tcPr>
            <w:tcW w:type="dxa" w:w="2160"/>
          </w:tcPr>
          <w:p>
            <w:r>
              <w:rPr>
                <w:sz w:val="18"/>
              </w:rPr>
            </w:r>
            <w:r>
              <w:rPr>
                <w:sz w:val="18"/>
              </w:rPr>
              <w:t>🟢</w:t>
            </w:r>
          </w:p>
        </w:tc>
      </w:tr>
      <w:tr>
        <w:tc>
          <w:tcPr>
            <w:tcW w:type="dxa" w:w="2160"/>
          </w:tcPr>
          <w:p>
            <w:r>
              <w:rPr>
                <w:sz w:val="18"/>
              </w:rPr>
            </w:r>
            <w:r>
              <w:rPr>
                <w:sz w:val="18"/>
              </w:rPr>
              <w:t>D3</w:t>
            </w:r>
          </w:p>
        </w:tc>
        <w:tc>
          <w:tcPr>
            <w:tcW w:type="dxa" w:w="2160"/>
          </w:tcPr>
          <w:p>
            <w:r>
              <w:rPr>
                <w:sz w:val="18"/>
              </w:rPr>
            </w:r>
            <w:r>
              <w:rPr>
                <w:sz w:val="18"/>
              </w:rPr>
              <w:t xml:space="preserve">Scope ChatGPT is allowed to </w:t>
            </w:r>
            <w:r>
              <w:rPr>
                <w:i/>
                <w:sz w:val="18"/>
              </w:rPr>
              <w:t>see</w:t>
            </w:r>
            <w:r>
              <w:rPr>
                <w:sz w:val="18"/>
              </w:rPr>
              <w:t xml:space="preserve"> for file organisation</w:t>
            </w:r>
          </w:p>
        </w:tc>
        <w:tc>
          <w:tcPr>
            <w:tcW w:type="dxa" w:w="2160"/>
          </w:tcPr>
          <w:p>
            <w:r>
              <w:rPr>
                <w:sz w:val="18"/>
              </w:rPr>
            </w:r>
            <w:r>
              <w:rPr>
                <w:rFonts w:ascii="Consolas" w:hAnsi="Consolas"/>
                <w:sz w:val="18"/>
              </w:rPr>
              <w:t>Downloads</w:t>
            </w:r>
            <w:r>
              <w:rPr>
                <w:sz w:val="18"/>
              </w:rPr>
              <w:t xml:space="preserve">, </w:t>
            </w:r>
            <w:r>
              <w:rPr>
                <w:rFonts w:ascii="Consolas" w:hAnsi="Consolas"/>
                <w:sz w:val="18"/>
              </w:rPr>
              <w:t>Documents</w:t>
            </w:r>
            <w:r>
              <w:rPr>
                <w:sz w:val="18"/>
              </w:rPr>
              <w:t xml:space="preserve">, </w:t>
            </w:r>
            <w:r>
              <w:rPr>
                <w:rFonts w:ascii="Consolas" w:hAnsi="Consolas"/>
                <w:sz w:val="18"/>
              </w:rPr>
              <w:t>Desktop</w:t>
            </w:r>
            <w:r>
              <w:rPr>
                <w:sz w:val="18"/>
              </w:rPr>
              <w:t xml:space="preserve">, </w:t>
            </w:r>
            <w:r>
              <w:rPr>
                <w:rFonts w:ascii="Consolas" w:hAnsi="Consolas"/>
                <w:sz w:val="18"/>
              </w:rPr>
              <w:t>Pictures</w:t>
            </w:r>
            <w:r>
              <w:rPr>
                <w:sz w:val="18"/>
              </w:rPr>
              <w:t xml:space="preserve">, </w:t>
            </w:r>
            <w:r>
              <w:rPr>
                <w:rFonts w:ascii="Consolas" w:hAnsi="Consolas"/>
                <w:sz w:val="18"/>
              </w:rPr>
              <w:t>F:\</w:t>
            </w:r>
            <w:r>
              <w:rPr>
                <w:sz w:val="18"/>
              </w:rPr>
              <w:t xml:space="preserve"> — as a manifest, never live. Project trees stay under the architecture plan's hygiene manifest.</w:t>
            </w:r>
          </w:p>
        </w:tc>
        <w:tc>
          <w:tcPr>
            <w:tcW w:type="dxa" w:w="2160"/>
          </w:tcPr>
          <w:p>
            <w:r>
              <w:rPr>
                <w:sz w:val="18"/>
              </w:rPr>
            </w:r>
            <w:r>
              <w:rPr>
                <w:sz w:val="18"/>
              </w:rPr>
              <w:t>🟠 when applying moves</w:t>
            </w:r>
          </w:p>
        </w:tc>
      </w:tr>
      <w:tr>
        <w:tc>
          <w:tcPr>
            <w:tcW w:type="dxa" w:w="2160"/>
          </w:tcPr>
          <w:p>
            <w:r>
              <w:rPr>
                <w:sz w:val="18"/>
              </w:rPr>
            </w:r>
            <w:r>
              <w:rPr>
                <w:sz w:val="18"/>
              </w:rPr>
              <w:t>D4</w:t>
            </w:r>
          </w:p>
        </w:tc>
        <w:tc>
          <w:tcPr>
            <w:tcW w:type="dxa" w:w="2160"/>
          </w:tcPr>
          <w:p>
            <w:r>
              <w:rPr>
                <w:sz w:val="18"/>
              </w:rPr>
            </w:r>
            <w:r>
              <w:rPr>
                <w:sz w:val="18"/>
              </w:rPr>
              <w:t>ToS posture</w:t>
            </w:r>
          </w:p>
        </w:tc>
        <w:tc>
          <w:tcPr>
            <w:tcW w:type="dxa" w:w="2160"/>
          </w:tcPr>
          <w:p>
            <w:r>
              <w:rPr>
                <w:sz w:val="18"/>
              </w:rPr>
            </w:r>
            <w:r>
              <w:rPr>
                <w:sz w:val="18"/>
              </w:rPr>
              <w:t xml:space="preserve">Accept Codex-via-Plus for personal coding (documented as normal use); </w:t>
            </w:r>
            <w:r>
              <w:rPr>
                <w:b/>
                <w:sz w:val="18"/>
              </w:rPr>
              <w:t>refuse</w:t>
            </w:r>
            <w:r>
              <w:rPr>
                <w:sz w:val="18"/>
              </w:rPr>
              <w:t xml:space="preserve"> any tool-driven Gemini/Antigravity OAuth.</w:t>
            </w:r>
          </w:p>
        </w:tc>
        <w:tc>
          <w:tcPr>
            <w:tcW w:type="dxa" w:w="2160"/>
          </w:tcPr>
          <w:p>
            <w:r>
              <w:rPr>
                <w:sz w:val="18"/>
              </w:rPr>
            </w:r>
            <w:r>
              <w:rPr>
                <w:sz w:val="18"/>
              </w:rPr>
              <w:t>policy</w:t>
            </w:r>
          </w:p>
        </w:tc>
      </w:tr>
      <w:tr>
        <w:tc>
          <w:tcPr>
            <w:tcW w:type="dxa" w:w="2160"/>
          </w:tcPr>
          <w:p>
            <w:r>
              <w:rPr>
                <w:sz w:val="18"/>
              </w:rPr>
            </w:r>
            <w:r>
              <w:rPr>
                <w:sz w:val="18"/>
              </w:rPr>
              <w:t>D5</w:t>
            </w:r>
          </w:p>
        </w:tc>
        <w:tc>
          <w:tcPr>
            <w:tcW w:type="dxa" w:w="2160"/>
          </w:tcPr>
          <w:p>
            <w:r>
              <w:rPr>
                <w:sz w:val="18"/>
              </w:rPr>
            </w:r>
            <w:r>
              <w:rPr>
                <w:sz w:val="18"/>
              </w:rPr>
              <w:t>MailBrain repo + registration now (pulls Wave 0.1/0.9 forward for one app)</w:t>
            </w:r>
          </w:p>
        </w:tc>
        <w:tc>
          <w:tcPr>
            <w:tcW w:type="dxa" w:w="2160"/>
          </w:tcPr>
          <w:p>
            <w:r>
              <w:rPr>
                <w:sz w:val="18"/>
              </w:rPr>
            </w:r>
            <w:r>
              <w:rPr>
                <w:sz w:val="18"/>
              </w:rPr>
              <w:t>Yes — it is the Google-side anchor of this plan</w:t>
            </w:r>
          </w:p>
        </w:tc>
        <w:tc>
          <w:tcPr>
            <w:tcW w:type="dxa" w:w="2160"/>
          </w:tcPr>
          <w:p>
            <w:r>
              <w:rPr>
                <w:sz w:val="18"/>
              </w:rPr>
            </w:r>
            <w:r>
              <w:rPr>
                <w:sz w:val="18"/>
              </w:rPr>
              <w:t>🟠 registry edit + 🟠 new private org repo</w:t>
            </w:r>
          </w:p>
        </w:tc>
      </w:tr>
      <w:tr>
        <w:tc>
          <w:tcPr>
            <w:tcW w:type="dxa" w:w="2160"/>
          </w:tcPr>
          <w:p>
            <w:r>
              <w:rPr>
                <w:sz w:val="18"/>
              </w:rPr>
            </w:r>
            <w:r>
              <w:rPr>
                <w:sz w:val="18"/>
              </w:rPr>
              <w:t>D6</w:t>
            </w:r>
          </w:p>
        </w:tc>
        <w:tc>
          <w:tcPr>
            <w:tcW w:type="dxa" w:w="2160"/>
          </w:tcPr>
          <w:p>
            <w:r>
              <w:rPr>
                <w:sz w:val="18"/>
              </w:rPr>
            </w:r>
            <w:r>
              <w:rPr>
                <w:sz w:val="18"/>
              </w:rPr>
              <w:t>OpenClaw's cookie-based ChatGPT/NotebookLM automation</w:t>
            </w:r>
          </w:p>
        </w:tc>
        <w:tc>
          <w:tcPr>
            <w:tcW w:type="dxa" w:w="2160"/>
          </w:tcPr>
          <w:p>
            <w:r>
              <w:rPr>
                <w:sz w:val="18"/>
              </w:rPr>
            </w:r>
            <w:r>
              <w:rPr>
                <w:sz w:val="18"/>
              </w:rPr>
              <w:t>Keep for now, add to the vendor risk register, replace NotebookLM use with Documentation Brain over 60 days</w:t>
            </w:r>
          </w:p>
        </w:tc>
        <w:tc>
          <w:tcPr>
            <w:tcW w:type="dxa" w:w="2160"/>
          </w:tcPr>
          <w:p>
            <w:r>
              <w:rPr>
                <w:sz w:val="18"/>
              </w:rPr>
            </w:r>
            <w:r>
              <w:rPr>
                <w:sz w:val="18"/>
              </w:rPr>
              <w:t>policy</w:t>
            </w:r>
          </w:p>
        </w:tc>
      </w:tr>
      <w:tr>
        <w:tc>
          <w:tcPr>
            <w:tcW w:type="dxa" w:w="2160"/>
          </w:tcPr>
          <w:p>
            <w:r>
              <w:rPr>
                <w:sz w:val="18"/>
              </w:rPr>
            </w:r>
            <w:r>
              <w:rPr>
                <w:sz w:val="18"/>
              </w:rPr>
              <w:t>D7</w:t>
            </w:r>
          </w:p>
        </w:tc>
        <w:tc>
          <w:tcPr>
            <w:tcW w:type="dxa" w:w="2160"/>
          </w:tcPr>
          <w:p>
            <w:r>
              <w:rPr>
                <w:sz w:val="18"/>
              </w:rPr>
            </w:r>
            <w:r>
              <w:rPr>
                <w:sz w:val="18"/>
              </w:rPr>
              <w:t>Install ChatGPT desktop app</w:t>
            </w:r>
          </w:p>
        </w:tc>
        <w:tc>
          <w:tcPr>
            <w:tcW w:type="dxa" w:w="2160"/>
          </w:tcPr>
          <w:p>
            <w:r>
              <w:rPr>
                <w:sz w:val="18"/>
              </w:rPr>
            </w:r>
            <w:r>
              <w:rPr>
                <w:sz w:val="18"/>
              </w:rPr>
              <w:t>Optional; only with a staging folder</w:t>
            </w:r>
          </w:p>
        </w:tc>
        <w:tc>
          <w:tcPr>
            <w:tcW w:type="dxa" w:w="2160"/>
          </w:tcPr>
          <w:p>
            <w:r>
              <w:rPr>
                <w:sz w:val="18"/>
              </w:rPr>
            </w:r>
            <w:r>
              <w:rPr>
                <w:sz w:val="18"/>
              </w:rPr>
              <w:t>🟢</w:t>
            </w:r>
          </w:p>
        </w:tc>
      </w:tr>
      <w:tr>
        <w:tc>
          <w:tcPr>
            <w:tcW w:type="dxa" w:w="2160"/>
          </w:tcPr>
          <w:p>
            <w:r>
              <w:rPr>
                <w:sz w:val="18"/>
              </w:rPr>
            </w:r>
            <w:r>
              <w:rPr>
                <w:sz w:val="18"/>
              </w:rPr>
              <w:t>D8</w:t>
            </w:r>
          </w:p>
        </w:tc>
        <w:tc>
          <w:tcPr>
            <w:tcW w:type="dxa" w:w="2160"/>
          </w:tcPr>
          <w:p>
            <w:r>
              <w:rPr>
                <w:sz w:val="18"/>
              </w:rPr>
            </w:r>
            <w:r>
              <w:rPr>
                <w:sz w:val="18"/>
              </w:rPr>
              <w:t>Start date for the 30-day evaluation window</w:t>
            </w:r>
          </w:p>
        </w:tc>
        <w:tc>
          <w:tcPr>
            <w:tcW w:type="dxa" w:w="2160"/>
          </w:tcPr>
          <w:p>
            <w:r>
              <w:rPr>
                <w:sz w:val="18"/>
              </w:rPr>
            </w:r>
            <w:r>
              <w:rPr>
                <w:sz w:val="18"/>
              </w:rPr>
              <w:t xml:space="preserve">Proposed </w:t>
            </w:r>
            <w:r>
              <w:rPr>
                <w:b/>
                <w:sz w:val="18"/>
              </w:rPr>
              <w:t>2026-09-15 → 2026-10-15</w:t>
            </w:r>
            <w:r>
              <w:rPr>
                <w:sz w:val="18"/>
              </w:rPr>
              <w:t>, review on 2026-10-16</w:t>
            </w:r>
          </w:p>
        </w:tc>
        <w:tc>
          <w:tcPr>
            <w:tcW w:type="dxa" w:w="2160"/>
          </w:tcPr>
          <w:p>
            <w:r>
              <w:rPr>
                <w:sz w:val="18"/>
              </w:rPr>
            </w:r>
            <w:r>
              <w:rPr>
                <w:sz w:val="18"/>
              </w:rPr>
              <w:t>calendar</w:t>
            </w:r>
          </w:p>
        </w:tc>
      </w:tr>
    </w:tbl>
    <w:p/>
    <w:p>
      <w:pPr>
        <w:pStyle w:val="Heading2"/>
      </w:pPr>
      <w:r>
        <w:t>10. Phased plan (nothing starts before D1–D8 are answered)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Phase</w:t>
            </w:r>
          </w:p>
        </w:tc>
        <w:tc>
          <w:tcPr>
            <w:tcW w:type="dxa" w:w="1728"/>
          </w:tcPr>
          <w:p>
            <w:r>
              <w:rPr>
                <w:b/>
                <w:sz w:val="18"/>
              </w:rPr>
            </w:r>
            <w:r>
              <w:rPr>
                <w:b/>
                <w:sz w:val="18"/>
              </w:rPr>
              <w:t>Window</w:t>
            </w:r>
          </w:p>
        </w:tc>
        <w:tc>
          <w:tcPr>
            <w:tcW w:type="dxa" w:w="1728"/>
          </w:tcPr>
          <w:p>
            <w:r>
              <w:rPr>
                <w:b/>
                <w:sz w:val="18"/>
              </w:rPr>
            </w:r>
            <w:r>
              <w:rPr>
                <w:b/>
                <w:sz w:val="18"/>
              </w:rPr>
              <w:t>Work</w:t>
            </w:r>
          </w:p>
        </w:tc>
        <w:tc>
          <w:tcPr>
            <w:tcW w:type="dxa" w:w="1728"/>
          </w:tcPr>
          <w:p>
            <w:r>
              <w:rPr>
                <w:b/>
                <w:sz w:val="18"/>
              </w:rPr>
            </w:r>
            <w:r>
              <w:rPr>
                <w:b/>
                <w:sz w:val="18"/>
              </w:rPr>
              <w:t>Tier / blast radius</w:t>
            </w:r>
          </w:p>
        </w:tc>
        <w:tc>
          <w:tcPr>
            <w:tcW w:type="dxa" w:w="1728"/>
          </w:tcPr>
          <w:p>
            <w:r>
              <w:rPr>
                <w:b/>
                <w:sz w:val="18"/>
              </w:rPr>
            </w:r>
            <w:r>
              <w:rPr>
                <w:b/>
                <w:sz w:val="18"/>
              </w:rPr>
              <w:t>Model</w:t>
            </w:r>
          </w:p>
        </w:tc>
      </w:tr>
      <w:tr>
        <w:tc>
          <w:tcPr>
            <w:tcW w:type="dxa" w:w="1728"/>
          </w:tcPr>
          <w:p>
            <w:r>
              <w:rPr>
                <w:sz w:val="18"/>
              </w:rPr>
            </w:r>
            <w:r>
              <w:rPr>
                <w:b/>
                <w:sz w:val="18"/>
              </w:rPr>
              <w:t>0 · Foundations</w:t>
            </w:r>
          </w:p>
        </w:tc>
        <w:tc>
          <w:tcPr>
            <w:tcW w:type="dxa" w:w="1728"/>
          </w:tcPr>
          <w:p>
            <w:r>
              <w:rPr>
                <w:sz w:val="18"/>
              </w:rPr>
            </w:r>
            <w:r>
              <w:rPr>
                <w:sz w:val="18"/>
              </w:rPr>
              <w:t>week of 09-08</w:t>
            </w:r>
          </w:p>
        </w:tc>
        <w:tc>
          <w:tcPr>
            <w:tcW w:type="dxa" w:w="1728"/>
          </w:tcPr>
          <w:p>
            <w:r>
              <w:rPr>
                <w:sz w:val="18"/>
              </w:rPr>
            </w:r>
            <w:r>
              <w:rPr>
                <w:sz w:val="18"/>
              </w:rPr>
              <w:t xml:space="preserve">Write Vendor Exit Contract + three </w:t>
            </w:r>
            <w:r>
              <w:rPr>
                <w:rFonts w:ascii="Consolas" w:hAnsi="Consolas"/>
                <w:sz w:val="18"/>
              </w:rPr>
              <w:t>EXIT.md</w:t>
            </w:r>
            <w:r>
              <w:rPr>
                <w:sz w:val="18"/>
              </w:rPr>
              <w:t xml:space="preserve"> stubs · create </w:t>
            </w:r>
            <w:r>
              <w:rPr>
                <w:rFonts w:ascii="Consolas" w:hAnsi="Consolas"/>
                <w:sz w:val="18"/>
              </w:rPr>
              <w:t>C:\QIH\shared\handoff\</w:t>
            </w:r>
            <w:r>
              <w:rPr>
                <w:sz w:val="18"/>
              </w:rPr>
              <w:t xml:space="preserve"> + packet template + </w:t>
            </w:r>
            <w:r>
              <w:rPr>
                <w:rFonts w:ascii="Consolas" w:hAnsi="Consolas"/>
                <w:sz w:val="18"/>
              </w:rPr>
              <w:t>qi_handoff.py</w:t>
            </w:r>
            <w:r>
              <w:rPr>
                <w:sz w:val="18"/>
              </w:rPr>
              <w:t xml:space="preserve"> (new, redact, ingest) · fix npm global dir · verify which </w:t>
            </w:r>
            <w:r>
              <w:rPr>
                <w:rFonts w:ascii="Consolas" w:hAnsi="Consolas"/>
                <w:sz w:val="18"/>
              </w:rPr>
              <w:t>QI_TaskHealth</w:t>
            </w:r>
            <w:r>
              <w:rPr>
                <w:sz w:val="18"/>
              </w:rPr>
              <w:t xml:space="preserve"> (task vs service) is live · correct stale memory</w:t>
            </w:r>
          </w:p>
        </w:tc>
        <w:tc>
          <w:tcPr>
            <w:tcW w:type="dxa" w:w="1728"/>
          </w:tcPr>
          <w:p>
            <w:r>
              <w:rPr>
                <w:sz w:val="18"/>
              </w:rPr>
            </w:r>
            <w:r>
              <w:rPr>
                <w:sz w:val="18"/>
              </w:rPr>
              <w:t>🟢 new files; 🟢 verification only</w:t>
            </w:r>
          </w:p>
        </w:tc>
        <w:tc>
          <w:tcPr>
            <w:tcW w:type="dxa" w:w="1728"/>
          </w:tcPr>
          <w:p>
            <w:r>
              <w:rPr>
                <w:sz w:val="18"/>
              </w:rPr>
            </w:r>
            <w:r>
              <w:rPr>
                <w:sz w:val="18"/>
              </w:rPr>
              <w:t>Sonnet</w:t>
            </w:r>
          </w:p>
        </w:tc>
      </w:tr>
      <w:tr>
        <w:tc>
          <w:tcPr>
            <w:tcW w:type="dxa" w:w="1728"/>
          </w:tcPr>
          <w:p>
            <w:r>
              <w:rPr>
                <w:sz w:val="18"/>
              </w:rPr>
            </w:r>
            <w:r>
              <w:rPr>
                <w:b/>
                <w:sz w:val="18"/>
              </w:rPr>
              <w:t>1 · Assistant 1 — Codex MCP</w:t>
            </w:r>
          </w:p>
        </w:tc>
        <w:tc>
          <w:tcPr>
            <w:tcW w:type="dxa" w:w="1728"/>
          </w:tcPr>
          <w:p>
            <w:r>
              <w:rPr>
                <w:sz w:val="18"/>
              </w:rPr>
            </w:r>
            <w:r>
              <w:rPr>
                <w:sz w:val="18"/>
              </w:rPr>
              <w:t xml:space="preserve">as soon as Renne runs </w:t>
            </w:r>
            <w:r>
              <w:rPr>
                <w:rFonts w:ascii="Consolas" w:hAnsi="Consolas"/>
                <w:sz w:val="18"/>
              </w:rPr>
              <w:t>codex login</w:t>
            </w:r>
          </w:p>
        </w:tc>
        <w:tc>
          <w:tcPr>
            <w:tcW w:type="dxa" w:w="1728"/>
          </w:tcPr>
          <w:p>
            <w:r>
              <w:rPr>
                <w:sz w:val="18"/>
              </w:rPr>
            </w:r>
            <w:r>
              <w:rPr>
                <w:sz w:val="18"/>
              </w:rPr>
              <w:t xml:space="preserve">Add </w:t>
            </w:r>
            <w:r>
              <w:rPr>
                <w:rFonts w:ascii="Consolas" w:hAnsi="Consolas"/>
                <w:sz w:val="18"/>
              </w:rPr>
              <w:t>codex</w:t>
            </w:r>
            <w:r>
              <w:rPr>
                <w:sz w:val="18"/>
              </w:rPr>
              <w:t xml:space="preserve"> stdio MCP entry to Claude Code (</w:t>
            </w:r>
            <w:r>
              <w:rPr>
                <w:rFonts w:ascii="Consolas" w:hAnsi="Consolas"/>
                <w:sz w:val="18"/>
              </w:rPr>
              <w:t>wsl.exe -d Ubuntu-24.04 -u hyosuke -- codex mcp-server</w:t>
            </w:r>
            <w:r>
              <w:rPr>
                <w:sz w:val="18"/>
              </w:rPr>
              <w:t xml:space="preserve">), restart Claude, prove </w:t>
            </w:r>
            <w:r>
              <w:rPr>
                <w:rFonts w:ascii="Consolas" w:hAnsi="Consolas"/>
                <w:sz w:val="18"/>
              </w:rPr>
              <w:t>codex</w:t>
            </w:r>
            <w:r>
              <w:rPr>
                <w:sz w:val="18"/>
              </w:rPr>
              <w:t xml:space="preserve"> + </w:t>
            </w:r>
            <w:r>
              <w:rPr>
                <w:rFonts w:ascii="Consolas" w:hAnsi="Consolas"/>
                <w:sz w:val="18"/>
              </w:rPr>
              <w:t>codex_reply</w:t>
            </w:r>
            <w:r>
              <w:rPr>
                <w:sz w:val="18"/>
              </w:rPr>
              <w:t xml:space="preserve"> tools answer on the Plus login, first read-only review on a real diff, Agent HR logging</w:t>
            </w:r>
          </w:p>
        </w:tc>
        <w:tc>
          <w:tcPr>
            <w:tcW w:type="dxa" w:w="1728"/>
          </w:tcPr>
          <w:p>
            <w:r>
              <w:rPr>
                <w:sz w:val="18"/>
              </w:rPr>
            </w:r>
            <w:r>
              <w:rPr>
                <w:sz w:val="18"/>
              </w:rPr>
              <w:t>🟢 one MCP entry (rollback: remove it)</w:t>
            </w:r>
          </w:p>
        </w:tc>
        <w:tc>
          <w:tcPr>
            <w:tcW w:type="dxa" w:w="1728"/>
          </w:tcPr>
          <w:p>
            <w:r>
              <w:rPr>
                <w:sz w:val="18"/>
              </w:rPr>
            </w:r>
            <w:r>
              <w:rPr>
                <w:sz w:val="18"/>
              </w:rPr>
              <w:t>Sonnet builds, Opus reviews sandbox flags</w:t>
            </w:r>
          </w:p>
        </w:tc>
      </w:tr>
      <w:tr>
        <w:tc>
          <w:tcPr>
            <w:tcW w:type="dxa" w:w="1728"/>
          </w:tcPr>
          <w:p>
            <w:r>
              <w:rPr>
                <w:sz w:val="18"/>
              </w:rPr>
            </w:r>
            <w:r>
              <w:rPr>
                <w:b/>
                <w:sz w:val="18"/>
              </w:rPr>
              <w:t>2 · Assistant 2 — Gemini MCP</w:t>
            </w:r>
          </w:p>
        </w:tc>
        <w:tc>
          <w:tcPr>
            <w:tcW w:type="dxa" w:w="1728"/>
          </w:tcPr>
          <w:p>
            <w:r>
              <w:rPr>
                <w:sz w:val="18"/>
              </w:rPr>
            </w:r>
            <w:r>
              <w:rPr>
                <w:sz w:val="18"/>
              </w:rPr>
              <w:t xml:space="preserve">after Renne drops a free-tier AI Studio key in </w:t>
            </w:r>
            <w:r>
              <w:rPr>
                <w:rFonts w:ascii="Consolas" w:hAnsi="Consolas"/>
                <w:sz w:val="18"/>
              </w:rPr>
              <w:t>C:\QIH\secrets\trinity_gemini.env</w:t>
            </w:r>
          </w:p>
        </w:tc>
        <w:tc>
          <w:tcPr>
            <w:tcW w:type="dxa" w:w="1728"/>
          </w:tcPr>
          <w:p>
            <w:r>
              <w:rPr>
                <w:sz w:val="18"/>
              </w:rPr>
            </w:r>
            <w:r>
              <w:rPr>
                <w:sz w:val="18"/>
              </w:rPr>
              <w:t xml:space="preserve">Build </w:t>
            </w:r>
            <w:r>
              <w:rPr>
                <w:rFonts w:ascii="Consolas" w:hAnsi="Consolas"/>
                <w:sz w:val="18"/>
              </w:rPr>
              <w:t>C:\QIH\engine\mcp\qi_gemini_mcp.py</w:t>
            </w:r>
            <w:r>
              <w:rPr>
                <w:sz w:val="18"/>
              </w:rPr>
              <w:t xml:space="preserve"> (stdio; tools </w:t>
            </w:r>
            <w:r>
              <w:rPr>
                <w:rFonts w:ascii="Consolas" w:hAnsi="Consolas"/>
                <w:sz w:val="18"/>
              </w:rPr>
              <w:t>gemini_generate</w:t>
            </w:r>
            <w:r>
              <w:rPr>
                <w:sz w:val="18"/>
              </w:rPr>
              <w:t xml:space="preserve">, </w:t>
            </w:r>
            <w:r>
              <w:rPr>
                <w:rFonts w:ascii="Consolas" w:hAnsi="Consolas"/>
                <w:sz w:val="18"/>
              </w:rPr>
              <w:t>gemini_read_long</w:t>
            </w:r>
            <w:r>
              <w:rPr>
                <w:sz w:val="18"/>
              </w:rPr>
              <w:t xml:space="preserve">, </w:t>
            </w:r>
            <w:r>
              <w:rPr>
                <w:rFonts w:ascii="Consolas" w:hAnsi="Consolas"/>
                <w:sz w:val="18"/>
              </w:rPr>
              <w:t>gemini_ground_search</w:t>
            </w:r>
            <w:r>
              <w:rPr>
                <w:sz w:val="18"/>
              </w:rPr>
              <w:t>; daily-quota guard; never logs prompts with secrets), register in Claude Code, first W1 judge run</w:t>
            </w:r>
          </w:p>
        </w:tc>
        <w:tc>
          <w:tcPr>
            <w:tcW w:type="dxa" w:w="1728"/>
          </w:tcPr>
          <w:p>
            <w:r>
              <w:rPr>
                <w:sz w:val="18"/>
              </w:rPr>
            </w:r>
            <w:r>
              <w:rPr>
                <w:sz w:val="18"/>
              </w:rPr>
              <w:t>🟢 new script + one MCP entry</w:t>
            </w:r>
          </w:p>
        </w:tc>
        <w:tc>
          <w:tcPr>
            <w:tcW w:type="dxa" w:w="1728"/>
          </w:tcPr>
          <w:p>
            <w:r>
              <w:rPr>
                <w:sz w:val="18"/>
              </w:rPr>
            </w:r>
            <w:r>
              <w:rPr>
                <w:sz w:val="18"/>
              </w:rPr>
              <w:t>Sonnet</w:t>
            </w:r>
          </w:p>
        </w:tc>
      </w:tr>
      <w:tr>
        <w:tc>
          <w:tcPr>
            <w:tcW w:type="dxa" w:w="1728"/>
          </w:tcPr>
          <w:p>
            <w:r>
              <w:rPr>
                <w:sz w:val="18"/>
              </w:rPr>
            </w:r>
            <w:r>
              <w:rPr>
                <w:b/>
                <w:sz w:val="18"/>
              </w:rPr>
              <w:t>3 · MailBrain anchor</w:t>
            </w:r>
          </w:p>
        </w:tc>
        <w:tc>
          <w:tcPr>
            <w:tcW w:type="dxa" w:w="1728"/>
          </w:tcPr>
          <w:p>
            <w:r>
              <w:rPr>
                <w:sz w:val="18"/>
              </w:rPr>
            </w:r>
            <w:r>
              <w:rPr>
                <w:sz w:val="18"/>
              </w:rPr>
              <w:t>09-19 → 09-24</w:t>
            </w:r>
          </w:p>
        </w:tc>
        <w:tc>
          <w:tcPr>
            <w:tcW w:type="dxa" w:w="1728"/>
          </w:tcPr>
          <w:p>
            <w:r>
              <w:rPr>
                <w:sz w:val="18"/>
              </w:rPr>
            </w:r>
            <w:r>
              <w:rPr>
                <w:sz w:val="18"/>
              </w:rPr>
              <w:t xml:space="preserve">Register in registry · create </w:t>
            </w:r>
            <w:r>
              <w:rPr>
                <w:rFonts w:ascii="Consolas" w:hAnsi="Consolas"/>
                <w:sz w:val="18"/>
              </w:rPr>
              <w:t>Quiddity-Innovations/MailBrain</w:t>
            </w:r>
            <w:r>
              <w:rPr>
                <w:sz w:val="18"/>
              </w:rPr>
              <w:t xml:space="preserve"> (private) · re-point clone · sweep 13 worktrees · resolve shared OAuth client with EasyFlow</w:t>
            </w:r>
          </w:p>
        </w:tc>
        <w:tc>
          <w:tcPr>
            <w:tcW w:type="dxa" w:w="1728"/>
          </w:tcPr>
          <w:p>
            <w:r>
              <w:rPr>
                <w:sz w:val="18"/>
              </w:rPr>
            </w:r>
            <w:r>
              <w:rPr>
                <w:sz w:val="18"/>
              </w:rPr>
              <w:t>🟠 registry + repo (rollback: registry backup, clone stays)</w:t>
            </w:r>
          </w:p>
        </w:tc>
        <w:tc>
          <w:tcPr>
            <w:tcW w:type="dxa" w:w="1728"/>
          </w:tcPr>
          <w:p>
            <w:r>
              <w:rPr>
                <w:sz w:val="18"/>
              </w:rPr>
            </w:r>
            <w:r>
              <w:rPr>
                <w:sz w:val="18"/>
              </w:rPr>
              <w:t>Sonnet + hive-inspector</w:t>
            </w:r>
          </w:p>
        </w:tc>
      </w:tr>
      <w:tr>
        <w:tc>
          <w:tcPr>
            <w:tcW w:type="dxa" w:w="1728"/>
          </w:tcPr>
          <w:p>
            <w:r>
              <w:rPr>
                <w:sz w:val="18"/>
              </w:rPr>
            </w:r>
            <w:r>
              <w:rPr>
                <w:b/>
                <w:sz w:val="18"/>
              </w:rPr>
              <w:t>4 · Files</w:t>
            </w:r>
          </w:p>
        </w:tc>
        <w:tc>
          <w:tcPr>
            <w:tcW w:type="dxa" w:w="1728"/>
          </w:tcPr>
          <w:p>
            <w:r>
              <w:rPr>
                <w:sz w:val="18"/>
              </w:rPr>
            </w:r>
            <w:r>
              <w:rPr>
                <w:sz w:val="18"/>
              </w:rPr>
              <w:t>09-22 → 09-29</w:t>
            </w:r>
          </w:p>
        </w:tc>
        <w:tc>
          <w:tcPr>
            <w:tcW w:type="dxa" w:w="1728"/>
          </w:tcPr>
          <w:p>
            <w:r>
              <w:rPr>
                <w:sz w:val="18"/>
              </w:rPr>
            </w:r>
            <w:r>
              <w:rPr>
                <w:rFonts w:ascii="Consolas" w:hAnsi="Consolas"/>
                <w:sz w:val="18"/>
              </w:rPr>
              <w:t>qi_fs_inventory.py</w:t>
            </w:r>
            <w:r>
              <w:rPr>
                <w:sz w:val="18"/>
              </w:rPr>
              <w:t xml:space="preserve"> → ChatGPT Project proposal → </w:t>
            </w:r>
            <w:r>
              <w:rPr>
                <w:rFonts w:ascii="Consolas" w:hAnsi="Consolas"/>
                <w:sz w:val="18"/>
              </w:rPr>
              <w:t>qi_fs_apply.py --dry-run</w:t>
            </w:r>
            <w:r>
              <w:rPr>
                <w:sz w:val="18"/>
              </w:rPr>
              <w:t xml:space="preserve"> → Renne approves the delete-candidate list (Tier 1) → apply moves to F:\ with durable verify</w:t>
            </w:r>
          </w:p>
        </w:tc>
        <w:tc>
          <w:tcPr>
            <w:tcW w:type="dxa" w:w="1728"/>
          </w:tcPr>
          <w:p>
            <w:r>
              <w:rPr>
                <w:sz w:val="18"/>
              </w:rPr>
            </w:r>
            <w:r>
              <w:rPr>
                <w:sz w:val="18"/>
              </w:rPr>
              <w:t>🟠 moves (undo journal); 🔴 deletes need approval list</w:t>
            </w:r>
          </w:p>
        </w:tc>
        <w:tc>
          <w:tcPr>
            <w:tcW w:type="dxa" w:w="1728"/>
          </w:tcPr>
          <w:p>
            <w:r>
              <w:rPr>
                <w:sz w:val="18"/>
              </w:rPr>
            </w:r>
            <w:r>
              <w:rPr>
                <w:sz w:val="18"/>
              </w:rPr>
              <w:t>Sonnet</w:t>
            </w:r>
          </w:p>
        </w:tc>
      </w:tr>
      <w:tr>
        <w:tc>
          <w:tcPr>
            <w:tcW w:type="dxa" w:w="1728"/>
          </w:tcPr>
          <w:p>
            <w:r>
              <w:rPr>
                <w:sz w:val="18"/>
              </w:rPr>
            </w:r>
            <w:r>
              <w:rPr>
                <w:b/>
                <w:sz w:val="18"/>
              </w:rPr>
              <w:t>5 · Gemini surfaces</w:t>
            </w:r>
          </w:p>
        </w:tc>
        <w:tc>
          <w:tcPr>
            <w:tcW w:type="dxa" w:w="1728"/>
          </w:tcPr>
          <w:p>
            <w:r>
              <w:rPr>
                <w:sz w:val="18"/>
              </w:rPr>
            </w:r>
            <w:r>
              <w:rPr>
                <w:sz w:val="18"/>
              </w:rPr>
              <w:t>09-24 → 09-30</w:t>
            </w:r>
          </w:p>
        </w:tc>
        <w:tc>
          <w:tcPr>
            <w:tcW w:type="dxa" w:w="1728"/>
          </w:tcPr>
          <w:p>
            <w:r>
              <w:rPr>
                <w:sz w:val="18"/>
              </w:rPr>
            </w:r>
            <w:r>
              <w:rPr>
                <w:sz w:val="18"/>
              </w:rPr>
              <w:t>Enable Workspace apps, three Gems, two Scheduled Actions, NotebookLM seed, mirror all instructions to git</w:t>
            </w:r>
          </w:p>
        </w:tc>
        <w:tc>
          <w:tcPr>
            <w:tcW w:type="dxa" w:w="1728"/>
          </w:tcPr>
          <w:p>
            <w:r>
              <w:rPr>
                <w:sz w:val="18"/>
              </w:rPr>
            </w:r>
            <w:r>
              <w:rPr>
                <w:sz w:val="18"/>
              </w:rPr>
              <w:t>🟢 vendor-side only</w:t>
            </w:r>
          </w:p>
        </w:tc>
        <w:tc>
          <w:tcPr>
            <w:tcW w:type="dxa" w:w="1728"/>
          </w:tcPr>
          <w:p>
            <w:r>
              <w:rPr>
                <w:sz w:val="18"/>
              </w:rPr>
            </w:r>
            <w:r>
              <w:rPr>
                <w:sz w:val="18"/>
              </w:rPr>
              <w:t>Renne + Sonnet for mirroring</w:t>
            </w:r>
          </w:p>
        </w:tc>
      </w:tr>
      <w:tr>
        <w:tc>
          <w:tcPr>
            <w:tcW w:type="dxa" w:w="1728"/>
          </w:tcPr>
          <w:p>
            <w:r>
              <w:rPr>
                <w:sz w:val="18"/>
              </w:rPr>
            </w:r>
            <w:r>
              <w:rPr>
                <w:b/>
                <w:sz w:val="18"/>
              </w:rPr>
              <w:t>6 · Practice + measure</w:t>
            </w:r>
          </w:p>
        </w:tc>
        <w:tc>
          <w:tcPr>
            <w:tcW w:type="dxa" w:w="1728"/>
          </w:tcPr>
          <w:p>
            <w:r>
              <w:rPr>
                <w:sz w:val="18"/>
              </w:rPr>
            </w:r>
            <w:r>
              <w:rPr>
                <w:sz w:val="18"/>
              </w:rPr>
              <w:t>09-30 → 10-15</w:t>
            </w:r>
          </w:p>
        </w:tc>
        <w:tc>
          <w:tcPr>
            <w:tcW w:type="dxa" w:w="1728"/>
          </w:tcPr>
          <w:p>
            <w:r>
              <w:rPr>
                <w:sz w:val="18"/>
              </w:rPr>
            </w:r>
            <w:r>
              <w:rPr>
                <w:sz w:val="18"/>
              </w:rPr>
              <w:t xml:space="preserve">W1 on every PR, W2 weekly, W3 daily; </w:t>
            </w:r>
            <w:r>
              <w:rPr>
                <w:rFonts w:ascii="Consolas" w:hAnsi="Consolas"/>
                <w:sz w:val="18"/>
              </w:rPr>
              <w:t>qi_digest_diff.py</w:t>
            </w:r>
            <w:r>
              <w:rPr>
                <w:sz w:val="18"/>
              </w:rPr>
              <w:t>; monthly vendor export</w:t>
            </w:r>
          </w:p>
        </w:tc>
        <w:tc>
          <w:tcPr>
            <w:tcW w:type="dxa" w:w="1728"/>
          </w:tcPr>
          <w:p>
            <w:r>
              <w:rPr>
                <w:sz w:val="18"/>
              </w:rPr>
            </w:r>
            <w:r>
              <w:rPr>
                <w:sz w:val="18"/>
              </w:rPr>
              <w:t>🟢</w:t>
            </w:r>
          </w:p>
        </w:tc>
        <w:tc>
          <w:tcPr>
            <w:tcW w:type="dxa" w:w="1728"/>
          </w:tcPr>
          <w:p>
            <w:r>
              <w:rPr>
                <w:sz w:val="18"/>
              </w:rPr>
            </w:r>
            <w:r>
              <w:rPr>
                <w:sz w:val="18"/>
              </w:rPr>
              <w:t>Sonnet, Haiku for digest diff</w:t>
            </w:r>
          </w:p>
        </w:tc>
      </w:tr>
      <w:tr>
        <w:tc>
          <w:tcPr>
            <w:tcW w:type="dxa" w:w="1728"/>
          </w:tcPr>
          <w:p>
            <w:r>
              <w:rPr>
                <w:sz w:val="18"/>
              </w:rPr>
            </w:r>
            <w:r>
              <w:rPr>
                <w:b/>
                <w:sz w:val="18"/>
              </w:rPr>
              <w:t>7 · Verdict</w:t>
            </w:r>
          </w:p>
        </w:tc>
        <w:tc>
          <w:tcPr>
            <w:tcW w:type="dxa" w:w="1728"/>
          </w:tcPr>
          <w:p>
            <w:r>
              <w:rPr>
                <w:sz w:val="18"/>
              </w:rPr>
            </w:r>
            <w:r>
              <w:rPr>
                <w:sz w:val="18"/>
              </w:rPr>
              <w:t>10-16</w:t>
            </w:r>
          </w:p>
        </w:tc>
        <w:tc>
          <w:tcPr>
            <w:tcW w:type="dxa" w:w="1728"/>
          </w:tcPr>
          <w:p>
            <w:r>
              <w:rPr>
                <w:sz w:val="18"/>
              </w:rPr>
            </w:r>
            <w:r>
              <w:rPr>
                <w:sz w:val="18"/>
              </w:rPr>
              <w:t>Vendor blackout drill · keep/cancel decision per vendor with the W3 chart · update this plan's §9</w:t>
            </w:r>
          </w:p>
        </w:tc>
        <w:tc>
          <w:tcPr>
            <w:tcW w:type="dxa" w:w="1728"/>
          </w:tcPr>
          <w:p>
            <w:r>
              <w:rPr>
                <w:sz w:val="18"/>
              </w:rPr>
            </w:r>
            <w:r>
              <w:rPr>
                <w:sz w:val="18"/>
              </w:rPr>
              <w:t>policy</w:t>
            </w:r>
          </w:p>
        </w:tc>
        <w:tc>
          <w:tcPr>
            <w:tcW w:type="dxa" w:w="1728"/>
          </w:tcPr>
          <w:p>
            <w:r>
              <w:rPr>
                <w:sz w:val="18"/>
              </w:rPr>
            </w:r>
            <w:r>
              <w:rPr>
                <w:sz w:val="18"/>
              </w:rPr>
              <w:t>Opus</w:t>
            </w:r>
          </w:p>
        </w:tc>
      </w:tr>
    </w:tbl>
    <w:p/>
    <w:p>
      <w:r>
        <w:rPr>
          <w:b/>
        </w:rPr>
        <w:t>Blast radius statement for the whole plan:</w:t>
      </w:r>
      <w:r>
        <w:t xml:space="preserve"> no existing port, path, service name or scheduled task changes. The only shared files touched are </w:t>
      </w:r>
      <w:r>
        <w:rPr>
          <w:rFonts w:ascii="Consolas" w:hAnsi="Consolas"/>
          <w:sz w:val="18"/>
        </w:rPr>
        <w:t>qi_registry.json</w:t>
      </w:r>
      <w:r>
        <w:t xml:space="preserve"> (one added project, MailBrain) and Claude Code's MCP config (two stdio entries). Both have dated backups and one-line rollbacks. Silent-failure surfaces added: W3 daily job — it ships with its own freshness check under </w:t>
      </w:r>
      <w:r>
        <w:rPr>
          <w:rFonts w:ascii="Consolas" w:hAnsi="Consolas"/>
          <w:sz w:val="18"/>
        </w:rPr>
        <w:t>QI_TaskHealth</w:t>
      </w:r>
      <w:r>
        <w:t>, which is why re-enabling that monitor is in Phase 0.</w:t>
      </w:r>
    </w:p>
    <w:p>
      <w:pPr>
        <w:pStyle w:val="Heading2"/>
      </w:pPr>
      <w:r>
        <w:t>11. Relationship to the architecture plan</w:t>
      </w:r>
    </w:p>
    <w:p>
      <w:pPr>
        <w:pStyle w:val="ListBullet"/>
      </w:pPr>
      <w:r>
        <w:t xml:space="preserve">This is track </w:t>
      </w:r>
      <w:r>
        <w:rPr>
          <w:b/>
        </w:rPr>
        <w:t>"V — Vendor adapters"</w:t>
      </w:r>
      <w:r>
        <w:t xml:space="preserve"> running alongside Wave 0/1 of </w:t>
      </w:r>
      <w:r>
        <w:rPr>
          <w:color w:val="1F4E79"/>
        </w:rPr>
        <w:t>QI_Hive_Architecture_Plan.md (C:\QIH\QI_Hive_Architecture_Plan.md)</w:t>
      </w:r>
      <w:r>
        <w:t>.</w:t>
      </w:r>
    </w:p>
    <w:p>
      <w:pPr>
        <w:pStyle w:val="ListBullet"/>
      </w:pPr>
      <w:r>
        <w:t xml:space="preserve">Phase 3 here </w:t>
      </w:r>
      <w:r>
        <w:rPr>
          <w:b/>
        </w:rPr>
        <w:t>is</w:t>
      </w:r>
      <w:r>
        <w:t xml:space="preserve"> items 0.1 (register MailBrain), 0.8 (its 13 worktrees) and 0.9 (its repo) of Wave 0 — executed early for one app, not duplicated.</w:t>
      </w:r>
    </w:p>
    <w:p>
      <w:pPr>
        <w:pStyle w:val="ListBullet"/>
      </w:pPr>
      <w:r>
        <w:t>Handoff packets publish to Bus v1 once 0.7 ships; until then they are plain files, which the bus design explicitly tolerates.</w:t>
      </w:r>
    </w:p>
    <w:p>
      <w:pPr>
        <w:pStyle w:val="ListBullet"/>
      </w:pPr>
      <w:r>
        <w:t xml:space="preserve">No new ports and no new services: both assistant MCP servers are stdio processes spawned by Claude Code on demand, exactly like </w:t>
      </w:r>
      <w:r>
        <w:rPr>
          <w:rFonts w:ascii="Consolas" w:hAnsi="Consolas"/>
          <w:sz w:val="18"/>
        </w:rPr>
        <w:t>qi-brain</w:t>
      </w:r>
      <w:r>
        <w:t xml:space="preserve"> and </w:t>
      </w:r>
      <w:r>
        <w:rPr>
          <w:rFonts w:ascii="Consolas" w:hAnsi="Consolas"/>
          <w:sz w:val="18"/>
        </w:rPr>
        <w:t>qi-comfy</w:t>
      </w:r>
      <w:r>
        <w:t>.</w:t>
      </w:r>
    </w:p>
    <w:p>
      <w:pPr>
        <w:pStyle w:val="ListBullet"/>
      </w:pPr>
      <w:r>
        <w:t>NEXUS is untouched by this track (owner ruling 2026-09-08).</w:t>
      </w:r>
    </w:p>
    <w:p>
      <w:pPr>
        <w:pStyle w:val="Heading2"/>
      </w:pPr>
      <w:r>
        <w:t>11a. Test protocol for the arrangement (owner ruling 2026-09-08)</w:t>
      </w:r>
    </w:p>
    <w:p>
      <w:r>
        <w:t xml:space="preserve">The arrangement is a </w:t>
      </w:r>
      <w:r>
        <w:rPr>
          <w:b/>
        </w:rPr>
        <w:t>trial</w:t>
      </w:r>
      <w:r>
        <w:t>. It continues and grows if it works; if not, it is reviewed, revised, and either assistant may be terminated. "Works" is judged on evidence, not impressions.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Check</w:t>
            </w:r>
          </w:p>
        </w:tc>
        <w:tc>
          <w:tcPr>
            <w:tcW w:type="dxa" w:w="2880"/>
          </w:tcPr>
          <w:p>
            <w:r>
              <w:rPr>
                <w:b/>
                <w:sz w:val="18"/>
              </w:rPr>
            </w:r>
            <w:r>
              <w:rPr>
                <w:b/>
                <w:sz w:val="18"/>
              </w:rPr>
              <w:t>Pass condition</w:t>
            </w:r>
          </w:p>
        </w:tc>
        <w:tc>
          <w:tcPr>
            <w:tcW w:type="dxa" w:w="2880"/>
          </w:tcPr>
          <w:p>
            <w:r>
              <w:rPr>
                <w:b/>
                <w:sz w:val="18"/>
              </w:rPr>
            </w:r>
            <w:r>
              <w:rPr>
                <w:b/>
                <w:sz w:val="18"/>
              </w:rPr>
              <w:t>Fail condition</w:t>
            </w:r>
          </w:p>
        </w:tc>
      </w:tr>
      <w:tr>
        <w:tc>
          <w:tcPr>
            <w:tcW w:type="dxa" w:w="2880"/>
          </w:tcPr>
          <w:p>
            <w:r>
              <w:rPr>
                <w:sz w:val="18"/>
              </w:rPr>
            </w:r>
            <w:r>
              <w:rPr>
                <w:b/>
                <w:sz w:val="18"/>
              </w:rPr>
              <w:t>Command works</w:t>
            </w:r>
          </w:p>
        </w:tc>
        <w:tc>
          <w:tcPr>
            <w:tcW w:type="dxa" w:w="2880"/>
          </w:tcPr>
          <w:p>
            <w:r>
              <w:rPr>
                <w:sz w:val="18"/>
              </w:rPr>
            </w:r>
            <w:r>
              <w:rPr>
                <w:sz w:val="18"/>
              </w:rPr>
              <w:t>Claude issues a task to each assistant over MCP and receives a usable result without Renne touching the vendor UI.</w:t>
            </w:r>
          </w:p>
        </w:tc>
        <w:tc>
          <w:tcPr>
            <w:tcW w:type="dxa" w:w="2880"/>
          </w:tcPr>
          <w:p>
            <w:r>
              <w:rPr>
                <w:sz w:val="18"/>
              </w:rPr>
            </w:r>
            <w:r>
              <w:rPr>
                <w:sz w:val="18"/>
              </w:rPr>
              <w:t>Any manual step needed for a normal delegation.</w:t>
            </w:r>
          </w:p>
        </w:tc>
      </w:tr>
      <w:tr>
        <w:tc>
          <w:tcPr>
            <w:tcW w:type="dxa" w:w="2880"/>
          </w:tcPr>
          <w:p>
            <w:r>
              <w:rPr>
                <w:sz w:val="18"/>
              </w:rPr>
            </w:r>
            <w:r>
              <w:rPr>
                <w:b/>
                <w:sz w:val="18"/>
              </w:rPr>
              <w:t>Delegation is real</w:t>
            </w:r>
          </w:p>
        </w:tc>
        <w:tc>
          <w:tcPr>
            <w:tcW w:type="dxa" w:w="2880"/>
          </w:tcPr>
          <w:p>
            <w:r>
              <w:rPr>
                <w:sz w:val="18"/>
              </w:rPr>
            </w:r>
            <w:r>
              <w:rPr>
                <w:sz w:val="18"/>
              </w:rPr>
              <w:t>Over the trial, at least half of code/scripting tasks Claude receives are delegated to Codex, and at least half of long-reading/research tasks to Gemini, with the assignment stated each time.</w:t>
            </w:r>
          </w:p>
        </w:tc>
        <w:tc>
          <w:tcPr>
            <w:tcW w:type="dxa" w:w="2880"/>
          </w:tcPr>
          <w:p>
            <w:r>
              <w:rPr>
                <w:sz w:val="18"/>
              </w:rPr>
            </w:r>
            <w:r>
              <w:rPr>
                <w:sz w:val="18"/>
              </w:rPr>
              <w:t>Claude keeps the work by habit, or delegations are mostly re-done by Claude.</w:t>
            </w:r>
          </w:p>
        </w:tc>
      </w:tr>
      <w:tr>
        <w:tc>
          <w:tcPr>
            <w:tcW w:type="dxa" w:w="2880"/>
          </w:tcPr>
          <w:p>
            <w:r>
              <w:rPr>
                <w:sz w:val="18"/>
              </w:rPr>
            </w:r>
            <w:r>
              <w:rPr>
                <w:b/>
                <w:sz w:val="18"/>
              </w:rPr>
              <w:t>Quality</w:t>
            </w:r>
          </w:p>
        </w:tc>
        <w:tc>
          <w:tcPr>
            <w:tcW w:type="dxa" w:w="2880"/>
          </w:tcPr>
          <w:p>
            <w:r>
              <w:rPr>
                <w:sz w:val="18"/>
              </w:rPr>
            </w:r>
            <w:r>
              <w:rPr>
                <w:sz w:val="18"/>
              </w:rPr>
              <w:t>Delegated output passes verification (tests, hive-inspector, or the other assistant's review) at least 70% of the time on first return.</w:t>
            </w:r>
          </w:p>
        </w:tc>
        <w:tc>
          <w:tcPr>
            <w:tcW w:type="dxa" w:w="2880"/>
          </w:tcPr>
          <w:p>
            <w:r>
              <w:rPr>
                <w:sz w:val="18"/>
              </w:rPr>
            </w:r>
            <w:r>
              <w:rPr>
                <w:sz w:val="18"/>
              </w:rPr>
              <w:t>Below 50%, or an assistant fabricates results.</w:t>
            </w:r>
          </w:p>
        </w:tc>
      </w:tr>
      <w:tr>
        <w:tc>
          <w:tcPr>
            <w:tcW w:type="dxa" w:w="2880"/>
          </w:tcPr>
          <w:p>
            <w:r>
              <w:rPr>
                <w:sz w:val="18"/>
              </w:rPr>
            </w:r>
            <w:r>
              <w:rPr>
                <w:b/>
                <w:sz w:val="18"/>
              </w:rPr>
              <w:t>Quota</w:t>
            </w:r>
          </w:p>
        </w:tc>
        <w:tc>
          <w:tcPr>
            <w:tcW w:type="dxa" w:w="2880"/>
          </w:tcPr>
          <w:p>
            <w:r>
              <w:rPr>
                <w:sz w:val="18"/>
              </w:rPr>
            </w:r>
            <w:r>
              <w:rPr>
                <w:sz w:val="18"/>
              </w:rPr>
              <w:t>Plus and free-tier limits are not hit on normal days; when hit, the fallback (local model / sub-agent) takes over automatically.</w:t>
            </w:r>
          </w:p>
        </w:tc>
        <w:tc>
          <w:tcPr>
            <w:tcW w:type="dxa" w:w="2880"/>
          </w:tcPr>
          <w:p>
            <w:r>
              <w:rPr>
                <w:sz w:val="18"/>
              </w:rPr>
            </w:r>
            <w:r>
              <w:rPr>
                <w:sz w:val="18"/>
              </w:rPr>
              <w:t>Quota blocks routine work more than twice a week.</w:t>
            </w:r>
          </w:p>
        </w:tc>
      </w:tr>
      <w:tr>
        <w:tc>
          <w:tcPr>
            <w:tcW w:type="dxa" w:w="2880"/>
          </w:tcPr>
          <w:p>
            <w:r>
              <w:rPr>
                <w:sz w:val="18"/>
              </w:rPr>
            </w:r>
            <w:r>
              <w:rPr>
                <w:b/>
                <w:sz w:val="18"/>
              </w:rPr>
              <w:t>Zero spend</w:t>
            </w:r>
          </w:p>
        </w:tc>
        <w:tc>
          <w:tcPr>
            <w:tcW w:type="dxa" w:w="2880"/>
          </w:tcPr>
          <w:p>
            <w:r>
              <w:rPr>
                <w:sz w:val="18"/>
              </w:rPr>
            </w:r>
            <w:r>
              <w:rPr>
                <w:sz w:val="18"/>
              </w:rPr>
              <w:t>No API bill from either vendor.</w:t>
            </w:r>
          </w:p>
        </w:tc>
        <w:tc>
          <w:tcPr>
            <w:tcW w:type="dxa" w:w="2880"/>
          </w:tcPr>
          <w:p>
            <w:r>
              <w:rPr>
                <w:sz w:val="18"/>
              </w:rPr>
            </w:r>
            <w:r>
              <w:rPr>
                <w:sz w:val="18"/>
              </w:rPr>
              <w:t>Any charge.</w:t>
            </w:r>
          </w:p>
        </w:tc>
      </w:tr>
      <w:tr>
        <w:tc>
          <w:tcPr>
            <w:tcW w:type="dxa" w:w="2880"/>
          </w:tcPr>
          <w:p>
            <w:r>
              <w:rPr>
                <w:sz w:val="18"/>
              </w:rPr>
            </w:r>
            <w:r>
              <w:rPr>
                <w:b/>
                <w:sz w:val="18"/>
              </w:rPr>
              <w:t>Independence</w:t>
            </w:r>
          </w:p>
        </w:tc>
        <w:tc>
          <w:tcPr>
            <w:tcW w:type="dxa" w:w="2880"/>
          </w:tcPr>
          <w:p>
            <w:r>
              <w:rPr>
                <w:sz w:val="18"/>
              </w:rPr>
            </w:r>
            <w:r>
              <w:rPr>
                <w:sz w:val="18"/>
              </w:rPr>
              <w:t>A one-day blackout drill (both MCP entries removed) breaks no QI service, task or app.</w:t>
            </w:r>
          </w:p>
        </w:tc>
        <w:tc>
          <w:tcPr>
            <w:tcW w:type="dxa" w:w="2880"/>
          </w:tcPr>
          <w:p>
            <w:r>
              <w:rPr>
                <w:sz w:val="18"/>
              </w:rPr>
            </w:r>
            <w:r>
              <w:rPr>
                <w:sz w:val="18"/>
              </w:rPr>
              <w:t>Anything QI-side depends on an assistant.</w:t>
            </w:r>
          </w:p>
        </w:tc>
      </w:tr>
    </w:tbl>
    <w:p/>
    <w:p>
      <w:r>
        <w:rPr>
          <w:b/>
        </w:rPr>
        <w:t>Window:</w:t>
      </w:r>
      <w:r>
        <w:t xml:space="preserve"> first 30 days after both MCP servers answer (target 2026-09-15 → 2026-10-15). </w:t>
      </w:r>
      <w:r>
        <w:rPr>
          <w:b/>
        </w:rPr>
        <w:t>Review:</w:t>
      </w:r>
      <w:r>
        <w:t xml:space="preserve"> 2026-10-16, with the Agent HR log as the evidence. </w:t>
      </w:r>
      <w:r>
        <w:rPr>
          <w:b/>
        </w:rPr>
        <w:t>Outcomes:</w:t>
      </w:r>
      <w:r>
        <w:t xml:space="preserve"> continue and enhance · revise the rubric · terminate ChatGPT · terminate Gemini · terminate both.</w:t>
      </w:r>
    </w:p>
    <w:p>
      <w:pPr>
        <w:pStyle w:val="Heading2"/>
      </w:pPr>
      <w:r>
        <w:t>12. Change log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When</w:t>
            </w:r>
          </w:p>
        </w:tc>
        <w:tc>
          <w:tcPr>
            <w:tcW w:type="dxa" w:w="4320"/>
          </w:tcPr>
          <w:p>
            <w:r>
              <w:rPr>
                <w:b/>
                <w:sz w:val="18"/>
              </w:rPr>
            </w:r>
            <w:r>
              <w:rPr>
                <w:b/>
                <w:sz w:val="18"/>
              </w:rPr>
              <w:t>What</w:t>
            </w:r>
          </w:p>
        </w:tc>
      </w:tr>
      <w:tr>
        <w:tc>
          <w:tcPr>
            <w:tcW w:type="dxa" w:w="4320"/>
          </w:tcPr>
          <w:p>
            <w:r>
              <w:rPr>
                <w:sz w:val="18"/>
              </w:rPr>
            </w:r>
            <w:r>
              <w:rPr>
                <w:sz w:val="18"/>
              </w:rPr>
              <w:t>2026-09-08 10:30</w:t>
            </w:r>
          </w:p>
        </w:tc>
        <w:tc>
          <w:tcPr>
            <w:tcW w:type="dxa" w:w="4320"/>
          </w:tcPr>
          <w:p>
            <w:r>
              <w:rPr>
                <w:sz w:val="18"/>
              </w:rPr>
            </w:r>
            <w:r>
              <w:rPr>
                <w:sz w:val="18"/>
              </w:rPr>
              <w:t>v1 — proposal with a NEXUS API lane and paid API budgets (D1).</w:t>
            </w:r>
          </w:p>
        </w:tc>
      </w:tr>
      <w:tr>
        <w:tc>
          <w:tcPr>
            <w:tcW w:type="dxa" w:w="4320"/>
          </w:tcPr>
          <w:p>
            <w:r>
              <w:rPr>
                <w:sz w:val="18"/>
              </w:rPr>
            </w:r>
            <w:r>
              <w:rPr>
                <w:sz w:val="18"/>
              </w:rPr>
              <w:t>2026-09-08 18:45</w:t>
            </w:r>
          </w:p>
        </w:tc>
        <w:tc>
          <w:tcPr>
            <w:tcW w:type="dxa" w:w="4320"/>
          </w:tcPr>
          <w:p>
            <w:r>
              <w:rPr>
                <w:sz w:val="18"/>
              </w:rPr>
            </w:r>
            <w:r>
              <w:rPr>
                <w:sz w:val="18"/>
              </w:rPr>
              <w:t xml:space="preserve">Both assistants proven over MCP after restart (Codex direct command verified by grep; L3 live registry lookup from inside Codex after </w:t>
            </w:r>
            <w:r>
              <w:rPr>
                <w:rFonts w:ascii="Consolas" w:hAnsi="Consolas"/>
                <w:sz w:val="18"/>
              </w:rPr>
              <w:t>default_tools_approval_mode</w:t>
            </w:r>
            <w:r>
              <w:rPr>
                <w:sz w:val="18"/>
              </w:rPr>
              <w:t xml:space="preserve">). Hive currency pass: registry 36→42, Trinity registered. Assistant onboarding built (L1/L2/L3, </w:t>
            </w:r>
            <w:r>
              <w:rPr>
                <w:rFonts w:ascii="Consolas" w:hAnsi="Consolas"/>
                <w:sz w:val="18"/>
              </w:rPr>
              <w:t>qi_trinity_onboarding.py</w:t>
            </w:r>
            <w:r>
              <w:rPr>
                <w:sz w:val="18"/>
              </w:rPr>
              <w:t xml:space="preserve">, AGENTS.md auto-load proven) — see </w:t>
            </w:r>
            <w:r>
              <w:rPr>
                <w:rFonts w:ascii="Consolas" w:hAnsi="Consolas"/>
                <w:sz w:val="18"/>
              </w:rPr>
              <w:t>QI_Trinity_Onboarding_Design_2026-09-08.md</w:t>
            </w:r>
            <w:r>
              <w:rPr>
                <w:sz w:val="18"/>
              </w:rPr>
              <w:t xml:space="preserve"> §6a. Gemini MCP gained a model ladder + bench. Lesson: never </w:t>
            </w:r>
            <w:r>
              <w:rPr>
                <w:rFonts w:ascii="Consolas" w:hAnsi="Consolas"/>
                <w:sz w:val="18"/>
              </w:rPr>
              <w:t>approval-policy: on-request</w:t>
            </w:r>
            <w:r>
              <w:rPr>
                <w:sz w:val="18"/>
              </w:rPr>
              <w:t xml:space="preserve"> over MCP.</w:t>
            </w:r>
          </w:p>
        </w:tc>
      </w:tr>
      <w:tr>
        <w:tc>
          <w:tcPr>
            <w:tcW w:type="dxa" w:w="4320"/>
          </w:tcPr>
          <w:p>
            <w:r>
              <w:rPr>
                <w:sz w:val="18"/>
              </w:rPr>
            </w:r>
            <w:r>
              <w:rPr>
                <w:sz w:val="18"/>
              </w:rPr>
              <w:t>2026-09-08 17:40</w:t>
            </w:r>
          </w:p>
        </w:tc>
        <w:tc>
          <w:tcPr>
            <w:tcW w:type="dxa" w:w="4320"/>
          </w:tcPr>
          <w:p>
            <w:r>
              <w:rPr>
                <w:sz w:val="18"/>
              </w:rPr>
            </w:r>
            <w:r>
              <w:rPr>
                <w:sz w:val="18"/>
              </w:rPr>
              <w:t xml:space="preserve">Assistant 2 (Gemini) live on the Trinity key, model </w:t>
            </w:r>
            <w:r>
              <w:rPr>
                <w:rFonts w:ascii="Consolas" w:hAnsi="Consolas"/>
                <w:sz w:val="18"/>
              </w:rPr>
              <w:t>gemini-3.6-flash</w:t>
            </w:r>
            <w:r>
              <w:rPr>
                <w:sz w:val="18"/>
              </w:rPr>
              <w:t xml:space="preserve">; both MCP entries added to Claude Code (backup </w:t>
            </w:r>
            <w:r>
              <w:rPr>
                <w:rFonts w:ascii="Consolas" w:hAnsi="Consolas"/>
                <w:sz w:val="18"/>
              </w:rPr>
              <w:t>.claude.json.bak-2026-09-08-triplatform</w:t>
            </w:r>
            <w:r>
              <w:rPr>
                <w:sz w:val="18"/>
              </w:rPr>
              <w:t xml:space="preserve">). Codex awaiting </w:t>
            </w:r>
            <w:r>
              <w:rPr>
                <w:rFonts w:ascii="Consolas" w:hAnsi="Consolas"/>
                <w:sz w:val="18"/>
              </w:rPr>
              <w:t>codex login</w:t>
            </w:r>
            <w:r>
              <w:rPr>
                <w:sz w:val="18"/>
              </w:rPr>
              <w:t>.</w:t>
            </w:r>
          </w:p>
        </w:tc>
      </w:tr>
      <w:tr>
        <w:tc>
          <w:tcPr>
            <w:tcW w:type="dxa" w:w="4320"/>
          </w:tcPr>
          <w:p>
            <w:r>
              <w:rPr>
                <w:sz w:val="18"/>
              </w:rPr>
            </w:r>
            <w:r>
              <w:rPr>
                <w:sz w:val="18"/>
              </w:rPr>
              <w:t>2026-09-08 17:40</w:t>
            </w:r>
          </w:p>
        </w:tc>
        <w:tc>
          <w:tcPr>
            <w:tcW w:type="dxa" w:w="4320"/>
          </w:tcPr>
          <w:p>
            <w:r>
              <w:rPr>
                <w:sz w:val="18"/>
              </w:rPr>
            </w:r>
            <w:r>
              <w:rPr>
                <w:sz w:val="18"/>
              </w:rPr>
              <w:t xml:space="preserve">Trinity check (Fable session): Codex CLI upgraded, both legs verified + obedience-tested, </w:t>
            </w:r>
            <w:r>
              <w:rPr>
                <w:rFonts w:ascii="Consolas" w:hAnsi="Consolas"/>
                <w:sz w:val="18"/>
              </w:rPr>
              <w:t>qi_trinity_check.py</w:t>
            </w:r>
            <w:r>
              <w:rPr>
                <w:sz w:val="18"/>
              </w:rPr>
              <w:t xml:space="preserve"> + model guide + config.toml added, Agent HR onboarded; §14.</w:t>
            </w:r>
          </w:p>
        </w:tc>
      </w:tr>
      <w:tr>
        <w:tc>
          <w:tcPr>
            <w:tcW w:type="dxa" w:w="4320"/>
          </w:tcPr>
          <w:p>
            <w:r>
              <w:rPr>
                <w:sz w:val="18"/>
              </w:rPr>
            </w:r>
            <w:r>
              <w:rPr>
                <w:sz w:val="18"/>
              </w:rPr>
              <w:t>2026-09-08 17:05</w:t>
            </w:r>
          </w:p>
        </w:tc>
        <w:tc>
          <w:tcPr>
            <w:tcW w:type="dxa" w:w="4320"/>
          </w:tcPr>
          <w:p>
            <w:r>
              <w:rPr>
                <w:sz w:val="18"/>
              </w:rPr>
            </w:r>
            <w:r>
              <w:rPr>
                <w:sz w:val="18"/>
              </w:rPr>
              <w:t xml:space="preserve">v2 — owner rulings: NEXUS out, MCP only, zero spend, Claude on top with two on-demand assistants. §2, §3, §9 D1/D2, §10 phases 1–2 rewritten. Verified locally: </w:t>
            </w:r>
            <w:r>
              <w:rPr>
                <w:rFonts w:ascii="Consolas" w:hAnsi="Consolas"/>
                <w:sz w:val="18"/>
              </w:rPr>
              <w:t>codex mcp-server</w:t>
            </w:r>
            <w:r>
              <w:rPr>
                <w:sz w:val="18"/>
              </w:rPr>
              <w:t xml:space="preserve"> exists in Codex 0.118.0 (WSL), not yet logged in. Verified by research: ChatGPT Plus supports custom MCP connectors (Developer Mode); Gemini consumer app does not; Antigravity CLI may consume QI Connector when run by Renne.</w:t>
            </w:r>
          </w:p>
        </w:tc>
      </w:tr>
    </w:tbl>
    <w:p/>
    <w:p>
      <w:pPr>
        <w:pStyle w:val="Heading2"/>
      </w:pPr>
      <w:r>
        <w:t>13. Sources verified for this plan (2026-09-08)</w:t>
      </w:r>
    </w:p>
    <w:p>
      <w:pPr>
        <w:pStyle w:val="ListBullet"/>
      </w:pPr>
      <w:r>
        <w:t xml:space="preserve">OpenAI Codex: auth via ChatGPT plans · non-interactive </w:t>
      </w:r>
      <w:r>
        <w:rPr>
          <w:rFonts w:ascii="Consolas" w:hAnsi="Consolas"/>
          <w:sz w:val="18"/>
        </w:rPr>
        <w:t>codex exec</w:t>
      </w:r>
      <w:r>
        <w:t xml:space="preserve"> · sandbox/approval flags · MCP client — developers.openai.com/codex (auth, noninteractive, agent-approvals-security, mcp)</w:t>
      </w:r>
    </w:p>
    <w:p>
      <w:pPr>
        <w:pStyle w:val="ListBullet"/>
      </w:pPr>
      <w:r>
        <w:t>Google: "Transitioning Gemini CLI to Antigravity CLI" — developers.googleblog.com (2026-06) · Gemini CLI ToS/privacy page and discussion #22970 (third-party OAuth use prohibited, OpenClaw named)</w:t>
      </w:r>
    </w:p>
    <w:p>
      <w:pPr>
        <w:pStyle w:val="ListBullet"/>
      </w:pPr>
      <w:r>
        <w:t>Google AI Pro inclusions — gemini.google/subscriptions · ai.google.dev/gemini-api/docs/google-ai-plans</w:t>
      </w:r>
    </w:p>
    <w:p>
      <w:pPr>
        <w:pStyle w:val="ListBullet"/>
      </w:pPr>
      <w:r>
        <w:t>ChatGPT Windows app "Work" mode — learn.chatgpt.com/docs/windows/windows-app</w:t>
      </w:r>
    </w:p>
    <w:p>
      <w:pPr>
        <w:pStyle w:val="ListBullet"/>
      </w:pPr>
      <w:r>
        <w:t>Local audit outputs — four read-only sub-agent runs (hardware/software, ecosystem map, vendor facts, MCP-first verification), this session</w:t>
      </w:r>
    </w:p>
    <w:p>
      <w:pPr>
        <w:pStyle w:val="ListBullet"/>
      </w:pPr>
      <w:r>
        <w:t xml:space="preserve">Codex CLI 0.118.0 </w:t>
      </w:r>
      <w:r>
        <w:rPr>
          <w:rFonts w:ascii="Consolas" w:hAnsi="Consolas"/>
          <w:sz w:val="18"/>
        </w:rPr>
        <w:t>--help</w:t>
      </w:r>
      <w:r>
        <w:t xml:space="preserve"> output in WSL confirming the </w:t>
      </w:r>
      <w:r>
        <w:rPr>
          <w:rFonts w:ascii="Consolas" w:hAnsi="Consolas"/>
          <w:sz w:val="18"/>
        </w:rPr>
        <w:t>mcp-server</w:t>
      </w:r>
      <w:r>
        <w:t xml:space="preserve"> subcommand; Antigravity MCP docs (antigravity.google/docs/cli/mcp); OpenAI Developer Mode help article 12584461 (secondary sources, primary fetch blocked)</w:t>
      </w:r>
    </w:p>
    <w:p>
      <w:pPr>
        <w:pStyle w:val="Heading2"/>
      </w:pPr>
      <w:r>
        <w:t>Status note — Trinity check 2026-09-08 21:25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Leg</w:t>
            </w:r>
          </w:p>
        </w:tc>
        <w:tc>
          <w:tcPr>
            <w:tcW w:type="dxa" w:w="2160"/>
          </w:tcPr>
          <w:p>
            <w:r>
              <w:rPr>
                <w:b/>
                <w:sz w:val="18"/>
              </w:rPr>
            </w:r>
            <w:r>
              <w:rPr>
                <w:b/>
                <w:sz w:val="18"/>
              </w:rPr>
              <w:t>Transport</w:t>
            </w:r>
          </w:p>
        </w:tc>
        <w:tc>
          <w:tcPr>
            <w:tcW w:type="dxa" w:w="2160"/>
          </w:tcPr>
          <w:p>
            <w:r>
              <w:rPr>
                <w:b/>
                <w:sz w:val="18"/>
              </w:rPr>
            </w:r>
            <w:r>
              <w:rPr>
                <w:b/>
                <w:sz w:val="18"/>
              </w:rPr>
              <w:t>Result</w:t>
            </w:r>
          </w:p>
        </w:tc>
        <w:tc>
          <w:tcPr>
            <w:tcW w:type="dxa" w:w="2160"/>
          </w:tcPr>
          <w:p>
            <w:r>
              <w:rPr>
                <w:b/>
                <w:sz w:val="18"/>
              </w:rPr>
            </w:r>
            <w:r>
              <w:rPr>
                <w:b/>
                <w:sz w:val="18"/>
              </w:rPr>
              <w:t>Note</w:t>
            </w:r>
          </w:p>
        </w:tc>
      </w:tr>
      <w:tr>
        <w:tc>
          <w:tcPr>
            <w:tcW w:type="dxa" w:w="2160"/>
          </w:tcPr>
          <w:p>
            <w:r>
              <w:rPr>
                <w:sz w:val="18"/>
              </w:rPr>
            </w:r>
            <w:r>
              <w:rPr>
                <w:sz w:val="18"/>
              </w:rPr>
              <w:t>Claude</w:t>
            </w:r>
          </w:p>
        </w:tc>
        <w:tc>
          <w:tcPr>
            <w:tcW w:type="dxa" w:w="2160"/>
          </w:tcPr>
          <w:p>
            <w:r>
              <w:rPr>
                <w:sz w:val="18"/>
              </w:rPr>
            </w:r>
            <w:r>
              <w:rPr>
                <w:sz w:val="18"/>
              </w:rPr>
              <w:t>main thread (Fable 5.1)</w:t>
            </w:r>
          </w:p>
        </w:tc>
        <w:tc>
          <w:tcPr>
            <w:tcW w:type="dxa" w:w="2160"/>
          </w:tcPr>
          <w:p>
            <w:r>
              <w:rPr>
                <w:sz w:val="18"/>
              </w:rPr>
            </w:r>
            <w:r>
              <w:rPr>
                <w:sz w:val="18"/>
              </w:rPr>
              <w:t>✅</w:t>
            </w:r>
          </w:p>
        </w:tc>
        <w:tc>
          <w:tcPr>
            <w:tcW w:type="dxa" w:w="2160"/>
          </w:tcPr>
          <w:p>
            <w:r>
              <w:rPr>
                <w:sz w:val="18"/>
              </w:rPr>
            </w:r>
            <w:r>
              <w:rPr>
                <w:sz w:val="18"/>
              </w:rPr>
              <w:t>spearhead</w:t>
            </w:r>
          </w:p>
        </w:tc>
      </w:tr>
      <w:tr>
        <w:tc>
          <w:tcPr>
            <w:tcW w:type="dxa" w:w="2160"/>
          </w:tcPr>
          <w:p>
            <w:r>
              <w:rPr>
                <w:sz w:val="18"/>
              </w:rPr>
            </w:r>
            <w:r>
              <w:rPr>
                <w:sz w:val="18"/>
              </w:rPr>
              <w:t>Gemini</w:t>
            </w:r>
          </w:p>
        </w:tc>
        <w:tc>
          <w:tcPr>
            <w:tcW w:type="dxa" w:w="2160"/>
          </w:tcPr>
          <w:p>
            <w:r>
              <w:rPr>
                <w:sz w:val="18"/>
              </w:rPr>
            </w:r>
            <w:r>
              <w:rPr>
                <w:rFonts w:ascii="Consolas" w:hAnsi="Consolas"/>
                <w:sz w:val="18"/>
              </w:rPr>
              <w:t>qi-gemini</w:t>
            </w:r>
            <w:r>
              <w:rPr>
                <w:sz w:val="18"/>
              </w:rPr>
              <w:t xml:space="preserve"> stdio MCP → AI Studio free tier</w:t>
            </w:r>
          </w:p>
        </w:tc>
        <w:tc>
          <w:tcPr>
            <w:tcW w:type="dxa" w:w="2160"/>
          </w:tcPr>
          <w:p>
            <w:r>
              <w:rPr>
                <w:sz w:val="18"/>
              </w:rPr>
            </w:r>
            <w:r>
              <w:rPr>
                <w:sz w:val="18"/>
              </w:rPr>
              <w:t>✅ PASS</w:t>
            </w:r>
          </w:p>
        </w:tc>
        <w:tc>
          <w:tcPr>
            <w:tcW w:type="dxa" w:w="2160"/>
          </w:tcPr>
          <w:p>
            <w:r>
              <w:rPr>
                <w:sz w:val="18"/>
              </w:rPr>
            </w:r>
            <w:r>
              <w:rPr>
                <w:sz w:val="18"/>
              </w:rPr>
              <w:t xml:space="preserve">key present, 3/200 calls today, </w:t>
            </w:r>
            <w:r>
              <w:rPr>
                <w:rFonts w:ascii="Consolas" w:hAnsi="Consolas"/>
                <w:sz w:val="18"/>
              </w:rPr>
              <w:t>gemini-3.6-flash</w:t>
            </w:r>
            <w:r>
              <w:rPr>
                <w:sz w:val="18"/>
              </w:rPr>
              <w:t>, round-trip echo OK</w:t>
            </w:r>
          </w:p>
        </w:tc>
      </w:tr>
      <w:tr>
        <w:tc>
          <w:tcPr>
            <w:tcW w:type="dxa" w:w="2160"/>
          </w:tcPr>
          <w:p>
            <w:r>
              <w:rPr>
                <w:sz w:val="18"/>
              </w:rPr>
            </w:r>
            <w:r>
              <w:rPr>
                <w:sz w:val="18"/>
              </w:rPr>
              <w:t>ChatGPT / Codex</w:t>
            </w:r>
          </w:p>
        </w:tc>
        <w:tc>
          <w:tcPr>
            <w:tcW w:type="dxa" w:w="2160"/>
          </w:tcPr>
          <w:p>
            <w:r>
              <w:rPr>
                <w:sz w:val="18"/>
              </w:rPr>
            </w:r>
            <w:r>
              <w:rPr>
                <w:rFonts w:ascii="Consolas" w:hAnsi="Consolas"/>
                <w:sz w:val="18"/>
              </w:rPr>
              <w:t>codex mcp-server</w:t>
            </w:r>
            <w:r>
              <w:rPr>
                <w:sz w:val="18"/>
              </w:rPr>
              <w:t xml:space="preserve"> (WSL)</w:t>
            </w:r>
          </w:p>
        </w:tc>
        <w:tc>
          <w:tcPr>
            <w:tcW w:type="dxa" w:w="2160"/>
          </w:tcPr>
          <w:p>
            <w:r>
              <w:rPr>
                <w:sz w:val="18"/>
              </w:rPr>
            </w:r>
            <w:r>
              <w:rPr>
                <w:sz w:val="18"/>
              </w:rPr>
              <w:t>⚠️ PASS via CLI, MCP pending restart</w:t>
            </w:r>
          </w:p>
        </w:tc>
        <w:tc>
          <w:tcPr>
            <w:tcW w:type="dxa" w:w="2160"/>
          </w:tcPr>
          <w:p>
            <w:r>
              <w:rPr>
                <w:sz w:val="18"/>
              </w:rPr>
            </w:r>
            <w:r>
              <w:rPr>
                <w:sz w:val="18"/>
              </w:rPr>
              <w:t xml:space="preserve">Codex upgraded 0.118.0 → 0.153.4, logged in via ChatGPT, default model </w:t>
            </w:r>
            <w:r>
              <w:rPr>
                <w:rFonts w:ascii="Consolas" w:hAnsi="Consolas"/>
                <w:sz w:val="18"/>
              </w:rPr>
              <w:t>gpt-6-astra</w:t>
            </w:r>
            <w:r>
              <w:rPr>
                <w:sz w:val="18"/>
              </w:rPr>
              <w:t xml:space="preserve">. The MCP server Claude spawned at session start is still the deleted 0.118.0 binary and rejects every model; new sessions spawn 0.153.4. Rollback: </w:t>
            </w:r>
            <w:r>
              <w:rPr>
                <w:rFonts w:ascii="Consolas" w:hAnsi="Consolas"/>
                <w:sz w:val="18"/>
              </w:rPr>
              <w:t>npm i -g @openai/codex@0.118.0</w:t>
            </w:r>
            <w:r>
              <w:rPr>
                <w:sz w:val="18"/>
              </w:rPr>
              <w:t>.</w:t>
            </w:r>
          </w:p>
        </w:tc>
      </w:tr>
    </w:tbl>
    <w:p/>
    <w:p>
      <w:r>
        <w:t xml:space="preserve">Root cause of the Codex failure: 0.118.0 cannot decode the current </w:t>
      </w:r>
      <w:r>
        <w:rPr>
          <w:rFonts w:ascii="Consolas" w:hAnsi="Consolas"/>
          <w:sz w:val="18"/>
        </w:rPr>
        <w:t>/models</w:t>
      </w:r>
      <w:r>
        <w:t xml:space="preserve"> response (new reasoning level </w:t>
      </w:r>
      <w:r>
        <w:rPr>
          <w:rFonts w:ascii="Consolas" w:hAnsi="Consolas"/>
          <w:sz w:val="18"/>
        </w:rPr>
        <w:t>max</w:t>
      </w:r>
      <w:r>
        <w:t xml:space="preserve">), so it fell back to </w:t>
      </w:r>
      <w:r>
        <w:rPr>
          <w:rFonts w:ascii="Consolas" w:hAnsi="Consolas"/>
          <w:sz w:val="18"/>
        </w:rPr>
        <w:t>gpt-5.3-codex</w:t>
      </w:r>
      <w:r>
        <w:t>, which the API refuses for ChatGPT-plan logins.</w:t>
      </w:r>
    </w:p>
    <w:p>
      <w:pPr>
        <w:pStyle w:val="Heading2"/>
      </w:pPr>
      <w:r>
        <w:t>14. Trinity check log — 2026-09-08 (evening, Claude Fable 5.1 session)</w:t>
      </w:r>
    </w:p>
    <w:p>
      <w:r>
        <w:t>Owner directives received during the check: the setup must be solid, coherent and dependable; both assistants must be shown to obey; everything documented (Agent HR); model capabilities learned so the right model is chosen and quota is not wasted.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Check</w:t>
            </w:r>
          </w:p>
        </w:tc>
        <w:tc>
          <w:tcPr>
            <w:tcW w:type="dxa" w:w="2160"/>
          </w:tcPr>
          <w:p>
            <w:r>
              <w:rPr>
                <w:b/>
                <w:sz w:val="18"/>
              </w:rPr>
            </w:r>
            <w:r>
              <w:rPr>
                <w:b/>
                <w:sz w:val="18"/>
              </w:rPr>
              <w:t>Result</w:t>
            </w:r>
          </w:p>
        </w:tc>
        <w:tc>
          <w:tcPr>
            <w:tcW w:type="dxa" w:w="2160"/>
          </w:tcPr>
          <w:p>
            <w:r>
              <w:rPr>
                <w:b/>
                <w:sz w:val="18"/>
              </w:rPr>
            </w:r>
            <w:r>
              <w:rPr>
                <w:b/>
                <w:sz w:val="18"/>
              </w:rPr>
              <w:t>Evidence</w:t>
            </w:r>
          </w:p>
        </w:tc>
      </w:tr>
      <w:tr>
        <w:tc>
          <w:tcPr>
            <w:tcW w:type="dxa" w:w="2160"/>
          </w:tcPr>
          <w:p>
            <w:r>
              <w:rPr>
                <w:sz w:val="18"/>
              </w:rPr>
            </w:r>
            <w:r>
              <w:rPr>
                <w:sz w:val="18"/>
              </w:rPr>
              <w:t>1</w:t>
            </w:r>
          </w:p>
        </w:tc>
        <w:tc>
          <w:tcPr>
            <w:tcW w:type="dxa" w:w="2160"/>
          </w:tcPr>
          <w:p>
            <w:r>
              <w:rPr>
                <w:sz w:val="18"/>
              </w:rPr>
            </w:r>
            <w:r>
              <w:rPr>
                <w:sz w:val="18"/>
              </w:rPr>
              <w:t>Prerequisites (key file, Gemini MCP file, both MCP entries, Codex login)</w:t>
            </w:r>
          </w:p>
        </w:tc>
        <w:tc>
          <w:tcPr>
            <w:tcW w:type="dxa" w:w="2160"/>
          </w:tcPr>
          <w:p>
            <w:r>
              <w:rPr>
                <w:sz w:val="18"/>
              </w:rPr>
            </w:r>
            <w:r>
              <w:rPr>
                <w:sz w:val="18"/>
              </w:rPr>
              <w:t>✅</w:t>
            </w:r>
          </w:p>
        </w:tc>
        <w:tc>
          <w:tcPr>
            <w:tcW w:type="dxa" w:w="2160"/>
          </w:tcPr>
          <w:p>
            <w:r>
              <w:rPr>
                <w:sz w:val="18"/>
              </w:rPr>
            </w:r>
            <w:r>
              <w:rPr>
                <w:rFonts w:ascii="Consolas" w:hAnsi="Consolas"/>
                <w:sz w:val="18"/>
              </w:rPr>
              <w:t>qi_trinity_check.py</w:t>
            </w:r>
            <w:r>
              <w:rPr>
                <w:sz w:val="18"/>
              </w:rPr>
              <w:t xml:space="preserve"> report </w:t>
            </w:r>
            <w:r>
              <w:rPr>
                <w:rFonts w:ascii="Consolas" w:hAnsi="Consolas"/>
                <w:sz w:val="18"/>
              </w:rPr>
              <w:t>check_2026-09-08_1725.json</w:t>
            </w:r>
          </w:p>
        </w:tc>
      </w:tr>
      <w:tr>
        <w:tc>
          <w:tcPr>
            <w:tcW w:type="dxa" w:w="2160"/>
          </w:tcPr>
          <w:p>
            <w:r>
              <w:rPr>
                <w:sz w:val="18"/>
              </w:rPr>
            </w:r>
            <w:r>
              <w:rPr>
                <w:sz w:val="18"/>
              </w:rPr>
              <w:t>2</w:t>
            </w:r>
          </w:p>
        </w:tc>
        <w:tc>
          <w:tcPr>
            <w:tcW w:type="dxa" w:w="2160"/>
          </w:tcPr>
          <w:p>
            <w:r>
              <w:rPr>
                <w:sz w:val="18"/>
              </w:rPr>
            </w:r>
            <w:r>
              <w:rPr>
                <w:sz w:val="18"/>
              </w:rPr>
              <w:t>Gemini round-trip via MCP</w:t>
            </w:r>
          </w:p>
        </w:tc>
        <w:tc>
          <w:tcPr>
            <w:tcW w:type="dxa" w:w="2160"/>
          </w:tcPr>
          <w:p>
            <w:r>
              <w:rPr>
                <w:sz w:val="18"/>
              </w:rPr>
            </w:r>
            <w:r>
              <w:rPr>
                <w:sz w:val="18"/>
              </w:rPr>
              <w:t>✅</w:t>
            </w:r>
          </w:p>
        </w:tc>
        <w:tc>
          <w:tcPr>
            <w:tcW w:type="dxa" w:w="2160"/>
          </w:tcPr>
          <w:p>
            <w:r>
              <w:rPr>
                <w:sz w:val="18"/>
              </w:rPr>
            </w:r>
            <w:r>
              <w:rPr>
                <w:sz w:val="18"/>
              </w:rPr>
              <w:t>3.6-flash, 6/200 calls used today</w:t>
            </w:r>
          </w:p>
        </w:tc>
      </w:tr>
      <w:tr>
        <w:tc>
          <w:tcPr>
            <w:tcW w:type="dxa" w:w="2160"/>
          </w:tcPr>
          <w:p>
            <w:r>
              <w:rPr>
                <w:sz w:val="18"/>
              </w:rPr>
            </w:r>
            <w:r>
              <w:rPr>
                <w:sz w:val="18"/>
              </w:rPr>
              <w:t>3</w:t>
            </w:r>
          </w:p>
        </w:tc>
        <w:tc>
          <w:tcPr>
            <w:tcW w:type="dxa" w:w="2160"/>
          </w:tcPr>
          <w:p>
            <w:r>
              <w:rPr>
                <w:sz w:val="18"/>
              </w:rPr>
            </w:r>
            <w:r>
              <w:rPr>
                <w:sz w:val="18"/>
              </w:rPr>
              <w:t>Codex via this session's MCP process</w:t>
            </w:r>
          </w:p>
        </w:tc>
        <w:tc>
          <w:tcPr>
            <w:tcW w:type="dxa" w:w="2160"/>
          </w:tcPr>
          <w:p>
            <w:r>
              <w:rPr>
                <w:sz w:val="18"/>
              </w:rPr>
            </w:r>
            <w:r>
              <w:rPr>
                <w:sz w:val="18"/>
              </w:rPr>
              <w:t>❌ → fixed</w:t>
            </w:r>
          </w:p>
        </w:tc>
        <w:tc>
          <w:tcPr>
            <w:tcW w:type="dxa" w:w="2160"/>
          </w:tcPr>
          <w:p>
            <w:r>
              <w:rPr>
                <w:sz w:val="18"/>
              </w:rPr>
            </w:r>
            <w:r>
              <w:rPr>
                <w:sz w:val="18"/>
              </w:rPr>
              <w:t>0.118.0 rejected every model; root cause = stale CLI; upgraded to 0.153.4; process respawns on restart</w:t>
            </w:r>
          </w:p>
        </w:tc>
      </w:tr>
      <w:tr>
        <w:tc>
          <w:tcPr>
            <w:tcW w:type="dxa" w:w="2160"/>
          </w:tcPr>
          <w:p>
            <w:r>
              <w:rPr>
                <w:sz w:val="18"/>
              </w:rPr>
            </w:r>
            <w:r>
              <w:rPr>
                <w:sz w:val="18"/>
              </w:rPr>
              <w:t>4</w:t>
            </w:r>
          </w:p>
        </w:tc>
        <w:tc>
          <w:tcPr>
            <w:tcW w:type="dxa" w:w="2160"/>
          </w:tcPr>
          <w:p>
            <w:r>
              <w:rPr>
                <w:sz w:val="18"/>
              </w:rPr>
            </w:r>
            <w:r>
              <w:rPr>
                <w:sz w:val="18"/>
              </w:rPr>
              <w:t xml:space="preserve">Codex via a fresh </w:t>
            </w:r>
            <w:r>
              <w:rPr>
                <w:rFonts w:ascii="Consolas" w:hAnsi="Consolas"/>
                <w:sz w:val="18"/>
              </w:rPr>
              <w:t>codex mcp-server</w:t>
            </w:r>
            <w:r>
              <w:rPr>
                <w:sz w:val="18"/>
              </w:rPr>
              <w:t xml:space="preserve"> 0.153.4 (JSON-RPC)</w:t>
            </w:r>
          </w:p>
        </w:tc>
        <w:tc>
          <w:tcPr>
            <w:tcW w:type="dxa" w:w="2160"/>
          </w:tcPr>
          <w:p>
            <w:r>
              <w:rPr>
                <w:sz w:val="18"/>
              </w:rPr>
            </w:r>
            <w:r>
              <w:rPr>
                <w:sz w:val="18"/>
              </w:rPr>
              <w:t>✅</w:t>
            </w:r>
          </w:p>
        </w:tc>
        <w:tc>
          <w:tcPr>
            <w:tcW w:type="dxa" w:w="2160"/>
          </w:tcPr>
          <w:p>
            <w:r>
              <w:rPr>
                <w:sz w:val="18"/>
              </w:rPr>
            </w:r>
            <w:r>
              <w:rPr>
                <w:sz w:val="18"/>
              </w:rPr>
              <w:t>reply on gpt-6-astra in 6 s</w:t>
            </w:r>
          </w:p>
        </w:tc>
      </w:tr>
      <w:tr>
        <w:tc>
          <w:tcPr>
            <w:tcW w:type="dxa" w:w="2160"/>
          </w:tcPr>
          <w:p>
            <w:r>
              <w:rPr>
                <w:sz w:val="18"/>
              </w:rPr>
            </w:r>
            <w:r>
              <w:rPr>
                <w:sz w:val="18"/>
              </w:rPr>
              <w:t>5</w:t>
            </w:r>
          </w:p>
        </w:tc>
        <w:tc>
          <w:tcPr>
            <w:tcW w:type="dxa" w:w="2160"/>
          </w:tcPr>
          <w:p>
            <w:r>
              <w:rPr>
                <w:sz w:val="18"/>
              </w:rPr>
            </w:r>
            <w:r>
              <w:rPr>
                <w:sz w:val="18"/>
              </w:rPr>
              <w:t>Codex obedience ×3 (verifiable task, no-commands, sandbox)</w:t>
            </w:r>
          </w:p>
        </w:tc>
        <w:tc>
          <w:tcPr>
            <w:tcW w:type="dxa" w:w="2160"/>
          </w:tcPr>
          <w:p>
            <w:r>
              <w:rPr>
                <w:sz w:val="18"/>
              </w:rPr>
            </w:r>
            <w:r>
              <w:rPr>
                <w:sz w:val="18"/>
              </w:rPr>
              <w:t>✅ 3/3</w:t>
            </w:r>
          </w:p>
        </w:tc>
        <w:tc>
          <w:tcPr>
            <w:tcW w:type="dxa" w:w="2160"/>
          </w:tcPr>
          <w:p>
            <w:r>
              <w:rPr>
                <w:sz w:val="18"/>
              </w:rPr>
            </w:r>
            <w:r>
              <w:rPr>
                <w:sz w:val="18"/>
              </w:rPr>
              <w:t>luna; def_count 18 = grep; 0 executions; file absent</w:t>
            </w:r>
          </w:p>
        </w:tc>
      </w:tr>
      <w:tr>
        <w:tc>
          <w:tcPr>
            <w:tcW w:type="dxa" w:w="2160"/>
          </w:tcPr>
          <w:p>
            <w:r>
              <w:rPr>
                <w:sz w:val="18"/>
              </w:rPr>
            </w:r>
            <w:r>
              <w:rPr>
                <w:sz w:val="18"/>
              </w:rPr>
              <w:t>6</w:t>
            </w:r>
          </w:p>
        </w:tc>
        <w:tc>
          <w:tcPr>
            <w:tcW w:type="dxa" w:w="2160"/>
          </w:tcPr>
          <w:p>
            <w:r>
              <w:rPr>
                <w:sz w:val="18"/>
              </w:rPr>
            </w:r>
            <w:r>
              <w:rPr>
                <w:sz w:val="18"/>
              </w:rPr>
              <w:t>Gemini obedience ×2 (strict JSON, system-instruction precedence)</w:t>
            </w:r>
          </w:p>
        </w:tc>
        <w:tc>
          <w:tcPr>
            <w:tcW w:type="dxa" w:w="2160"/>
          </w:tcPr>
          <w:p>
            <w:r>
              <w:rPr>
                <w:sz w:val="18"/>
              </w:rPr>
            </w:r>
            <w:r>
              <w:rPr>
                <w:sz w:val="18"/>
              </w:rPr>
              <w:t>✅ 2/2</w:t>
            </w:r>
          </w:p>
        </w:tc>
        <w:tc>
          <w:tcPr>
            <w:tcW w:type="dxa" w:w="2160"/>
          </w:tcPr>
          <w:p>
            <w:r>
              <w:rPr>
                <w:sz w:val="18"/>
              </w:rPr>
            </w:r>
            <w:r>
              <w:rPr>
                <w:sz w:val="18"/>
              </w:rPr>
              <w:t>exact schema; PT-BR two sentences</w:t>
            </w:r>
          </w:p>
        </w:tc>
      </w:tr>
      <w:tr>
        <w:tc>
          <w:tcPr>
            <w:tcW w:type="dxa" w:w="2160"/>
          </w:tcPr>
          <w:p>
            <w:r>
              <w:rPr>
                <w:sz w:val="18"/>
              </w:rPr>
            </w:r>
            <w:r>
              <w:rPr>
                <w:sz w:val="18"/>
              </w:rPr>
              <w:t>7</w:t>
            </w:r>
          </w:p>
        </w:tc>
        <w:tc>
          <w:tcPr>
            <w:tcW w:type="dxa" w:w="2160"/>
          </w:tcPr>
          <w:p>
            <w:r>
              <w:rPr>
                <w:sz w:val="18"/>
              </w:rPr>
            </w:r>
            <w:r>
              <w:rPr>
                <w:sz w:val="18"/>
              </w:rPr>
              <w:t>Guard rails added</w:t>
            </w:r>
          </w:p>
        </w:tc>
        <w:tc>
          <w:tcPr>
            <w:tcW w:type="dxa" w:w="2160"/>
          </w:tcPr>
          <w:p>
            <w:r>
              <w:rPr>
                <w:sz w:val="18"/>
              </w:rPr>
            </w:r>
            <w:r>
              <w:rPr>
                <w:sz w:val="18"/>
              </w:rPr>
              <w:t>✅</w:t>
            </w:r>
          </w:p>
        </w:tc>
        <w:tc>
          <w:tcPr>
            <w:tcW w:type="dxa" w:w="2160"/>
          </w:tcPr>
          <w:p>
            <w:r>
              <w:rPr>
                <w:sz w:val="18"/>
              </w:rPr>
            </w:r>
            <w:r>
              <w:rPr>
                <w:rFonts w:ascii="Consolas" w:hAnsi="Consolas"/>
                <w:sz w:val="18"/>
              </w:rPr>
              <w:t>qi_trinity_check.py</w:t>
            </w:r>
            <w:r>
              <w:rPr>
                <w:sz w:val="18"/>
              </w:rPr>
              <w:t xml:space="preserve">, </w:t>
            </w:r>
            <w:r>
              <w:rPr>
                <w:rFonts w:ascii="Consolas" w:hAnsi="Consolas"/>
                <w:sz w:val="18"/>
              </w:rPr>
              <w:t>~/.codex/config.toml</w:t>
            </w:r>
            <w:r>
              <w:rPr>
                <w:sz w:val="18"/>
              </w:rPr>
              <w:t xml:space="preserve"> (terra, read-only), model guide</w:t>
            </w:r>
          </w:p>
        </w:tc>
      </w:tr>
      <w:tr>
        <w:tc>
          <w:tcPr>
            <w:tcW w:type="dxa" w:w="2160"/>
          </w:tcPr>
          <w:p>
            <w:r>
              <w:rPr>
                <w:sz w:val="18"/>
              </w:rPr>
            </w:r>
            <w:r>
              <w:rPr>
                <w:sz w:val="18"/>
              </w:rPr>
              <w:t>8</w:t>
            </w:r>
          </w:p>
        </w:tc>
        <w:tc>
          <w:tcPr>
            <w:tcW w:type="dxa" w:w="2160"/>
          </w:tcPr>
          <w:p>
            <w:r>
              <w:rPr>
                <w:sz w:val="18"/>
              </w:rPr>
            </w:r>
            <w:r>
              <w:rPr>
                <w:sz w:val="18"/>
              </w:rPr>
              <w:t>Agent HR</w:t>
            </w:r>
          </w:p>
        </w:tc>
        <w:tc>
          <w:tcPr>
            <w:tcW w:type="dxa" w:w="2160"/>
          </w:tcPr>
          <w:p>
            <w:r>
              <w:rPr>
                <w:sz w:val="18"/>
              </w:rPr>
            </w:r>
            <w:r>
              <w:rPr>
                <w:sz w:val="18"/>
              </w:rPr>
              <w:t>✅</w:t>
            </w:r>
          </w:p>
        </w:tc>
        <w:tc>
          <w:tcPr>
            <w:tcW w:type="dxa" w:w="2160"/>
          </w:tcPr>
          <w:p>
            <w:r>
              <w:rPr>
                <w:sz w:val="18"/>
              </w:rPr>
            </w:r>
            <w:r>
              <w:rPr>
                <w:sz w:val="18"/>
              </w:rPr>
              <w:t xml:space="preserve">roster </w:t>
            </w:r>
            <w:r>
              <w:rPr>
                <w:rFonts w:ascii="Consolas" w:hAnsi="Consolas"/>
                <w:sz w:val="18"/>
              </w:rPr>
              <w:t>codex</w:t>
            </w:r>
            <w:r>
              <w:rPr>
                <w:sz w:val="18"/>
              </w:rPr>
              <w:t xml:space="preserve">, </w:t>
            </w:r>
            <w:r>
              <w:rPr>
                <w:rFonts w:ascii="Consolas" w:hAnsi="Consolas"/>
                <w:sz w:val="18"/>
              </w:rPr>
              <w:t>gemini</w:t>
            </w:r>
            <w:r>
              <w:rPr>
                <w:sz w:val="18"/>
              </w:rPr>
              <w:t xml:space="preserve">; 9 runs under project </w:t>
            </w:r>
            <w:r>
              <w:rPr>
                <w:rFonts w:ascii="Consolas" w:hAnsi="Consolas"/>
                <w:sz w:val="18"/>
              </w:rPr>
              <w:t>trinity</w:t>
            </w:r>
          </w:p>
        </w:tc>
      </w:tr>
      <w:tr>
        <w:tc>
          <w:tcPr>
            <w:tcW w:type="dxa" w:w="2160"/>
          </w:tcPr>
          <w:p>
            <w:r>
              <w:rPr>
                <w:sz w:val="18"/>
              </w:rPr>
            </w:r>
            <w:r>
              <w:rPr>
                <w:sz w:val="18"/>
              </w:rPr>
              <w:t>9</w:t>
            </w:r>
          </w:p>
        </w:tc>
        <w:tc>
          <w:tcPr>
            <w:tcW w:type="dxa" w:w="2160"/>
          </w:tcPr>
          <w:p>
            <w:r>
              <w:rPr>
                <w:sz w:val="18"/>
              </w:rPr>
            </w:r>
            <w:r>
              <w:rPr>
                <w:sz w:val="18"/>
              </w:rPr>
              <w:t>Post-restart confirmation (17:40)</w:t>
            </w:r>
          </w:p>
        </w:tc>
        <w:tc>
          <w:tcPr>
            <w:tcW w:type="dxa" w:w="2160"/>
          </w:tcPr>
          <w:p>
            <w:r>
              <w:rPr>
                <w:sz w:val="18"/>
              </w:rPr>
            </w:r>
            <w:r>
              <w:rPr>
                <w:sz w:val="18"/>
              </w:rPr>
              <w:t>✅</w:t>
            </w:r>
          </w:p>
        </w:tc>
        <w:tc>
          <w:tcPr>
            <w:tcW w:type="dxa" w:w="2160"/>
          </w:tcPr>
          <w:p>
            <w:r>
              <w:rPr>
                <w:sz w:val="18"/>
              </w:rPr>
            </w:r>
            <w:r>
              <w:rPr>
                <w:rFonts w:ascii="Consolas" w:hAnsi="Consolas"/>
                <w:sz w:val="18"/>
              </w:rPr>
              <w:t>--ping</w:t>
            </w:r>
            <w:r>
              <w:rPr>
                <w:sz w:val="18"/>
              </w:rPr>
              <w:t xml:space="preserve"> from the live session 17/17 PASS, 0 stale processes; direct call through Claude Code's own Codex MCP connection answered on gpt-5.6-luna; QI_TaskHealth lists QI_TrinityCheck_Daily OK</w:t>
            </w:r>
          </w:p>
        </w:tc>
      </w:tr>
    </w:tbl>
    <w:p/>
    <w:p>
      <w:r>
        <w:t xml:space="preserve">Model guide: </w:t>
      </w:r>
      <w:r>
        <w:rPr>
          <w:rFonts w:ascii="Consolas" w:hAnsi="Consolas"/>
          <w:sz w:val="18"/>
        </w:rPr>
        <w:t>C:\QIH\shared\documentation\plans\QI_Trinity_Model_Guide_2026-09-08.md</w:t>
      </w:r>
      <w:r>
        <w:t>.</w:t>
      </w:r>
    </w:p>
    <w:p>
      <w:r>
        <w:t xml:space="preserve">Trial window (§11a) starts now that both MCP servers answer: </w:t>
      </w:r>
      <w:r>
        <w:rPr>
          <w:b/>
        </w:rPr>
        <w:t>2026-09-08 → 2026-10-08</w:t>
      </w:r>
      <w:r>
        <w:t>, review 2026-10-16.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