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8B1250" w14:textId="77777777" w:rsidR="000B2B13" w:rsidRDefault="00000000">
      <w:pPr>
        <w:jc w:val="center"/>
      </w:pPr>
      <w:r>
        <w:t>PONTIFÍCIA UNIVERSIDADE CATÓLICA DO RIO GRANDE DO SUL (PUCRS)</w:t>
      </w:r>
    </w:p>
    <w:p w14:paraId="384A71D6" w14:textId="77777777" w:rsidR="000B2B13" w:rsidRDefault="00000000">
      <w:pPr>
        <w:jc w:val="center"/>
      </w:pPr>
      <w:r>
        <w:t>ESCOLA POLITÉCNICA</w:t>
      </w:r>
    </w:p>
    <w:p w14:paraId="1AFDF271" w14:textId="77777777" w:rsidR="000B2B13" w:rsidRDefault="00000000">
      <w:pPr>
        <w:jc w:val="center"/>
      </w:pPr>
      <w:r>
        <w:t>Algoritmos e Estruturas de Dados II</w:t>
      </w:r>
    </w:p>
    <w:p w14:paraId="1B4A8868" w14:textId="77777777" w:rsidR="007C628E" w:rsidRDefault="007C628E">
      <w:pPr>
        <w:jc w:val="center"/>
      </w:pPr>
      <w:r>
        <w:t>Turma 320</w:t>
      </w:r>
    </w:p>
    <w:p w14:paraId="155FCFD5" w14:textId="77777777" w:rsidR="000B2B13" w:rsidRDefault="000B2B13"/>
    <w:p w14:paraId="17B4CDE3" w14:textId="77777777" w:rsidR="000B2B13" w:rsidRDefault="000B2B13"/>
    <w:p w14:paraId="0E4B3717" w14:textId="77777777" w:rsidR="000B2B13" w:rsidRDefault="000B2B13"/>
    <w:p w14:paraId="768D149D" w14:textId="77777777" w:rsidR="000B2B13" w:rsidRDefault="00000000" w:rsidP="007C628E">
      <w:pPr>
        <w:jc w:val="center"/>
      </w:pPr>
      <w:r>
        <w:t>Guilherme Guimarães Santos</w:t>
      </w:r>
    </w:p>
    <w:p w14:paraId="1D5CD222" w14:textId="77777777" w:rsidR="000B2B13" w:rsidRDefault="000B2B13"/>
    <w:p w14:paraId="0CF62903" w14:textId="77777777" w:rsidR="007C628E" w:rsidRDefault="007C628E"/>
    <w:p w14:paraId="5A901694" w14:textId="77777777" w:rsidR="000B2B13" w:rsidRDefault="000B2B13"/>
    <w:p w14:paraId="64BF1856" w14:textId="77777777" w:rsidR="000B2B13" w:rsidRDefault="00000000">
      <w:pPr>
        <w:jc w:val="center"/>
      </w:pPr>
      <w:r>
        <w:rPr>
          <w:b/>
          <w:sz w:val="32"/>
        </w:rPr>
        <w:t>TRABALHO 1 - NÚMEROS DECOMPOSTOS</w:t>
      </w:r>
    </w:p>
    <w:p w14:paraId="12157CA7" w14:textId="77777777" w:rsidR="000B2B13" w:rsidRDefault="000B2B13"/>
    <w:p w14:paraId="5D5BCB3D" w14:textId="77777777" w:rsidR="007C628E" w:rsidRDefault="007C628E"/>
    <w:p w14:paraId="2590C252" w14:textId="77777777" w:rsidR="000B2B13" w:rsidRDefault="000B2B13"/>
    <w:p w14:paraId="3D7B917D" w14:textId="77777777" w:rsidR="007C628E" w:rsidRDefault="007C628E"/>
    <w:p w14:paraId="4889501C" w14:textId="77777777" w:rsidR="007C628E" w:rsidRDefault="007C628E"/>
    <w:p w14:paraId="56D32AFF" w14:textId="77777777" w:rsidR="000B2B13" w:rsidRDefault="00000000">
      <w:pPr>
        <w:ind w:left="4536"/>
        <w:jc w:val="both"/>
      </w:pPr>
      <w:r>
        <w:rPr>
          <w:sz w:val="22"/>
        </w:rPr>
        <w:t>Relatório apresentado à disciplina de Algoritmos e Estruturas de Dados II, da Escola Politécnica da Pontifícia Universidade Católica do Rio Grande do Sul (PUCRS), como requisito do Trabalho 1, sob orientação do professor João Batista Souza de Oliveira.</w:t>
      </w:r>
    </w:p>
    <w:p w14:paraId="7E2556E5" w14:textId="77777777" w:rsidR="007C628E" w:rsidRDefault="007C628E"/>
    <w:p w14:paraId="79837C5C" w14:textId="77777777" w:rsidR="007C628E" w:rsidRDefault="007C628E"/>
    <w:p w14:paraId="4446C849" w14:textId="77777777" w:rsidR="007C628E" w:rsidRDefault="007C628E"/>
    <w:p w14:paraId="6A7E83E4" w14:textId="77777777" w:rsidR="007C628E" w:rsidRDefault="007C628E"/>
    <w:p w14:paraId="1296A6D6" w14:textId="77777777" w:rsidR="000B2B13" w:rsidRDefault="000B2B13"/>
    <w:p w14:paraId="388B0D86" w14:textId="77777777" w:rsidR="000B2B13" w:rsidRDefault="00000000">
      <w:pPr>
        <w:jc w:val="center"/>
      </w:pPr>
      <w:r>
        <w:t>Porto Alegre</w:t>
      </w:r>
    </w:p>
    <w:p w14:paraId="4992A6D8" w14:textId="77777777" w:rsidR="000B2B13" w:rsidRDefault="00000000" w:rsidP="007C628E">
      <w:pPr>
        <w:jc w:val="center"/>
      </w:pPr>
      <w:r>
        <w:t>09 de setembro de 2026</w:t>
      </w:r>
    </w:p>
    <w:p w14:paraId="1A178C28" w14:textId="77777777" w:rsidR="000B2B13" w:rsidRDefault="00000000">
      <w:pPr>
        <w:pStyle w:val="Ttulo1"/>
      </w:pPr>
      <w:r>
        <w:lastRenderedPageBreak/>
        <w:t>1. Introdução</w:t>
      </w:r>
    </w:p>
    <w:p w14:paraId="14688C49" w14:textId="77777777" w:rsidR="000B2B13" w:rsidRDefault="00000000">
      <w:r>
        <w:t>O problema tratado neste trabalho é encontrar decomposições de números inteiros. Uma decomposição de um número n é uma sequência de inteiros positivos e consecutivos cuja soma é igual a n. Por exemplo, o número 15 tem quatro decomposições diferentes:</w:t>
      </w:r>
    </w:p>
    <w:p w14:paraId="09DA9760" w14:textId="77777777" w:rsidR="000B2B13" w:rsidRDefault="00000000">
      <w:pPr>
        <w:ind w:left="720"/>
      </w:pPr>
      <w:r>
        <w:t>15 = 1 + 2 + 3 + 4 + 5</w:t>
      </w:r>
    </w:p>
    <w:p w14:paraId="21EE02F6" w14:textId="77777777" w:rsidR="000B2B13" w:rsidRDefault="00000000">
      <w:pPr>
        <w:ind w:left="720"/>
      </w:pPr>
      <w:r>
        <w:t>15 = 4 + 5 + 6</w:t>
      </w:r>
    </w:p>
    <w:p w14:paraId="42F45CFA" w14:textId="77777777" w:rsidR="000B2B13" w:rsidRDefault="00000000">
      <w:pPr>
        <w:ind w:left="720"/>
      </w:pPr>
      <w:r>
        <w:t>15 = 7 + 8</w:t>
      </w:r>
    </w:p>
    <w:p w14:paraId="339FB2D8" w14:textId="77777777" w:rsidR="000B2B13" w:rsidRDefault="00000000">
      <w:pPr>
        <w:ind w:left="720"/>
      </w:pPr>
      <w:r>
        <w:t>15 = 15</w:t>
      </w:r>
    </w:p>
    <w:p w14:paraId="109CE203" w14:textId="77777777" w:rsidR="000B2B13" w:rsidRDefault="00000000">
      <w:r>
        <w:t>O objetivo deste trabalho é, para sete faixas de números entre 2 e 2.000.000, descobrir qual ou quais números possuem a maior quantidade de decomposições. O enunciado exige que a solução seja implementada de forma recursiva.</w:t>
      </w:r>
    </w:p>
    <w:p w14:paraId="6D9742E3" w14:textId="77777777" w:rsidR="000B2B13" w:rsidRDefault="00000000">
      <w:r>
        <w:t>Ao estudar o problema, percebemos que a quantidade de decomposições de um número está relacionada à quantidade de divisores ímpares desse número. Essa relação foi essencial para chegar a uma solução eficiente e é explicada na próxima seção.</w:t>
      </w:r>
    </w:p>
    <w:p w14:paraId="5EEDE856" w14:textId="77777777" w:rsidR="000B2B13" w:rsidRDefault="00000000">
      <w:r>
        <w:t>Este relatório está organizado da seguinte forma: a Seção 2 mostra como o problema foi modelado; a Seção 3 apresenta o algoritmo utilizado, incluindo uma versão inicial mais simples que foi descartada; a Seção 4 analisa a eficiência das duas versões; a Seção 5 mostra os resultados obtidos para as sete faixas pedidas; e a Seção 6 traz as conclusões.</w:t>
      </w:r>
    </w:p>
    <w:p w14:paraId="67F71E68" w14:textId="77777777" w:rsidR="00C316BD" w:rsidRDefault="00000000">
      <w:pPr>
        <w:pStyle w:val="Ttulo1"/>
      </w:pPr>
      <w:r>
        <w:t>2. Modelagem</w:t>
      </w:r>
    </w:p>
    <w:p w14:paraId="0E565C98" w14:textId="77777777" w:rsidR="00C316BD" w:rsidRDefault="00000000">
      <w:r>
        <w:t>Uma decomposição de n em k termos consecutivos começando em a pode ser escrita como:</w:t>
      </w:r>
    </w:p>
    <w:p w14:paraId="222ADA69" w14:textId="77777777" w:rsidR="00C316BD" w:rsidRDefault="00000000">
      <w:pPr>
        <w:ind w:left="720"/>
      </w:pPr>
      <w:r>
        <w:t>n = a + (a+1) + (a+2) + ... + (a+k-1)</w:t>
      </w:r>
    </w:p>
    <w:p w14:paraId="6109A18B" w14:textId="77777777" w:rsidR="00C316BD" w:rsidRDefault="00000000">
      <w:r>
        <w:t>Como são k termos, essa soma é igual a:</w:t>
      </w:r>
    </w:p>
    <w:p w14:paraId="49874290" w14:textId="77777777" w:rsidR="00C316BD" w:rsidRDefault="00000000">
      <w:pPr>
        <w:ind w:left="720"/>
      </w:pPr>
      <w:r>
        <w:t>n = k·a + k(k-1)/2</w:t>
      </w:r>
    </w:p>
    <w:p w14:paraId="65116BD2" w14:textId="77777777" w:rsidR="00C316BD" w:rsidRDefault="00000000">
      <w:r>
        <w:t>Multiplicando os dois lados por 2:</w:t>
      </w:r>
    </w:p>
    <w:p w14:paraId="68624B80" w14:textId="77777777" w:rsidR="00C316BD" w:rsidRDefault="00000000">
      <w:pPr>
        <w:ind w:left="720"/>
      </w:pPr>
      <w:r>
        <w:t>2n = k · (2a + k - 1)</w:t>
      </w:r>
    </w:p>
    <w:p w14:paraId="1DF76324" w14:textId="77777777" w:rsidR="00C316BD" w:rsidRDefault="00000000">
      <w:r>
        <w:t>Ou seja, achar uma decomposição de n é o mesmo que achar uma forma de escrever 2n como o produto de dois números, k e (2a+k-1). A diferença entre esses dois números, (2a+k-1) − k = 2a−1, é sempre ímpar — o que significa que, dos dois, um é sempre par e o outro sempre ímpar.</w:t>
      </w:r>
    </w:p>
    <w:p w14:paraId="36A3164C" w14:textId="77777777" w:rsidR="00C316BD" w:rsidRDefault="00000000">
      <w:r>
        <w:t xml:space="preserve">O fator ímpar dessa dupla é, então, um divisor ímpar de 2n. E os divisores ímpares de 2n são exatamente os divisores ímpares de n, já que multiplicar por 2 não cria nem </w:t>
      </w:r>
      <w:r>
        <w:lastRenderedPageBreak/>
        <w:t>elimina divisores ímpares. Ou seja: cada divisor ímpar de n dá origem a uma decomposição.</w:t>
      </w:r>
    </w:p>
    <w:p w14:paraId="299B409F" w14:textId="77777777" w:rsidR="00C316BD" w:rsidRDefault="00000000">
      <w:r>
        <w:t xml:space="preserve">Concluindo: </w:t>
      </w:r>
      <w:r>
        <w:rPr>
          <w:b/>
        </w:rPr>
        <w:t>a quantidade de decomposições de n é igual à quantidade de divisores ímpares de n.</w:t>
      </w:r>
    </w:p>
    <w:p w14:paraId="440AD387" w14:textId="77777777" w:rsidR="00C316BD" w:rsidRDefault="00000000">
      <w:r>
        <w:t>Isso pode ser conferido no próprio exemplo do enunciado: 15 = 3 × 5, e seus divisores são 1, 3, 5 e 15 — todos ímpares, já que 15 é ímpar. São 4 divisores, o mesmo número de decomposições mostrado no enunciado.</w:t>
      </w:r>
    </w:p>
    <w:p w14:paraId="6E61AB9F" w14:textId="77777777" w:rsidR="00C316BD" w:rsidRDefault="00000000">
      <w:r>
        <w:t>Essa relação foi a base da solução: em vez de testar sequências de números consecutivos, o algoritmo conta os divisores ímpares de cada número.</w:t>
      </w:r>
    </w:p>
    <w:p w14:paraId="3401DAD7" w14:textId="77777777" w:rsidR="00C316BD" w:rsidRDefault="00000000">
      <w:pPr>
        <w:pStyle w:val="Ttulo1"/>
      </w:pPr>
      <w:r>
        <w:t>3. Algoritmo</w:t>
      </w:r>
    </w:p>
    <w:p w14:paraId="4635291F" w14:textId="77777777" w:rsidR="00C316BD" w:rsidRDefault="00000000">
      <w:pPr>
        <w:pStyle w:val="Ttulo2"/>
      </w:pPr>
      <w:r>
        <w:t>3.1 Versão inicial</w:t>
      </w:r>
    </w:p>
    <w:p w14:paraId="00775AE4" w14:textId="77777777" w:rsidR="00C316BD" w:rsidRDefault="00000000">
      <w:r>
        <w:t>A primeira ideia foi bem direta: para cada n, testar cada possível ponto de partida de 1 até n, e para cada um ir somando os próximos termos até alcançar ou ultrapassar n.</w:t>
      </w:r>
    </w:p>
    <w:p w14:paraId="7DE67B05" w14:textId="77777777" w:rsidR="00C316BD" w:rsidRDefault="00000000">
      <w:pPr>
        <w:ind w:left="720"/>
      </w:pPr>
      <w:r>
        <w:rPr>
          <w:rFonts w:ascii="Courier New" w:hAnsi="Courier New" w:cs="Courier New"/>
        </w:rPr>
        <w:t>função contarIngenuo(n):</w:t>
      </w:r>
    </w:p>
    <w:p w14:paraId="0E0A76BE" w14:textId="77777777" w:rsidR="00C316BD" w:rsidRDefault="00000000">
      <w:pPr>
        <w:ind w:left="720"/>
      </w:pPr>
      <w:r>
        <w:rPr>
          <w:rFonts w:ascii="Courier New" w:hAnsi="Courier New" w:cs="Courier New"/>
        </w:rPr>
        <w:t xml:space="preserve">    retorna contarComecosPossiveis(n, 1)</w:t>
      </w:r>
    </w:p>
    <w:p w14:paraId="427A02B5" w14:textId="77777777" w:rsidR="00C316BD" w:rsidRDefault="00C316BD">
      <w:pPr>
        <w:ind w:left="720"/>
      </w:pPr>
    </w:p>
    <w:p w14:paraId="5DC6AF9F" w14:textId="77777777" w:rsidR="00C316BD" w:rsidRDefault="00000000">
      <w:pPr>
        <w:ind w:left="720"/>
      </w:pPr>
      <w:r>
        <w:rPr>
          <w:rFonts w:ascii="Courier New" w:hAnsi="Courier New" w:cs="Courier New"/>
        </w:rPr>
        <w:t>função contarComecosPossiveis(n, inicio):</w:t>
      </w:r>
    </w:p>
    <w:p w14:paraId="2A4C46BF" w14:textId="77777777" w:rsidR="00C316BD" w:rsidRDefault="00000000">
      <w:pPr>
        <w:ind w:left="720"/>
      </w:pPr>
      <w:r>
        <w:rPr>
          <w:rFonts w:ascii="Courier New" w:hAnsi="Courier New" w:cs="Courier New"/>
        </w:rPr>
        <w:t xml:space="preserve">    se inicio &gt; n:</w:t>
      </w:r>
    </w:p>
    <w:p w14:paraId="4B42DB03" w14:textId="77777777" w:rsidR="00C316BD" w:rsidRDefault="00000000">
      <w:pPr>
        <w:ind w:left="720"/>
      </w:pPr>
      <w:r>
        <w:rPr>
          <w:rFonts w:ascii="Courier New" w:hAnsi="Courier New" w:cs="Courier New"/>
        </w:rPr>
        <w:t xml:space="preserve">        retorna 0</w:t>
      </w:r>
    </w:p>
    <w:p w14:paraId="5ED8E2D2" w14:textId="77777777" w:rsidR="00C316BD" w:rsidRDefault="00000000">
      <w:pPr>
        <w:ind w:left="720"/>
      </w:pPr>
      <w:r>
        <w:rPr>
          <w:rFonts w:ascii="Courier New" w:hAnsi="Courier New" w:cs="Courier New"/>
        </w:rPr>
        <w:t xml:space="preserve">    se alcancaSoma(n, inicio, inicio, inicio):</w:t>
      </w:r>
    </w:p>
    <w:p w14:paraId="41827F3C" w14:textId="77777777" w:rsidR="00C316BD" w:rsidRDefault="00000000">
      <w:pPr>
        <w:ind w:left="720"/>
      </w:pPr>
      <w:r>
        <w:rPr>
          <w:rFonts w:ascii="Courier New" w:hAnsi="Courier New" w:cs="Courier New"/>
        </w:rPr>
        <w:t xml:space="preserve">        valido = 1</w:t>
      </w:r>
    </w:p>
    <w:p w14:paraId="4657FEAF" w14:textId="77777777" w:rsidR="00C316BD" w:rsidRDefault="00000000">
      <w:pPr>
        <w:ind w:left="720"/>
      </w:pPr>
      <w:r>
        <w:rPr>
          <w:rFonts w:ascii="Courier New" w:hAnsi="Courier New" w:cs="Courier New"/>
        </w:rPr>
        <w:t xml:space="preserve">    senão:</w:t>
      </w:r>
    </w:p>
    <w:p w14:paraId="38D249E7" w14:textId="77777777" w:rsidR="00C316BD" w:rsidRDefault="00000000">
      <w:pPr>
        <w:ind w:left="720"/>
      </w:pPr>
      <w:r>
        <w:rPr>
          <w:rFonts w:ascii="Courier New" w:hAnsi="Courier New" w:cs="Courier New"/>
        </w:rPr>
        <w:t xml:space="preserve">        valido = 0</w:t>
      </w:r>
    </w:p>
    <w:p w14:paraId="766A03F2" w14:textId="77777777" w:rsidR="00C316BD" w:rsidRDefault="00000000">
      <w:pPr>
        <w:ind w:left="720"/>
      </w:pPr>
      <w:r>
        <w:rPr>
          <w:rFonts w:ascii="Courier New" w:hAnsi="Courier New" w:cs="Courier New"/>
        </w:rPr>
        <w:t xml:space="preserve">    retorna valido + contarComecosPossiveis(n, inicio + 1)</w:t>
      </w:r>
    </w:p>
    <w:p w14:paraId="5C2663BB" w14:textId="77777777" w:rsidR="00C316BD" w:rsidRDefault="00C316BD">
      <w:pPr>
        <w:ind w:left="720"/>
      </w:pPr>
    </w:p>
    <w:p w14:paraId="47CCF0B3" w14:textId="77777777" w:rsidR="00C316BD" w:rsidRDefault="00000000">
      <w:pPr>
        <w:ind w:left="720"/>
      </w:pPr>
      <w:r>
        <w:rPr>
          <w:rFonts w:ascii="Courier New" w:hAnsi="Courier New" w:cs="Courier New"/>
        </w:rPr>
        <w:t>função alcancaSoma(n, inicio, atual, soma):</w:t>
      </w:r>
    </w:p>
    <w:p w14:paraId="1C3ACEDB" w14:textId="77777777" w:rsidR="00C316BD" w:rsidRDefault="00000000">
      <w:pPr>
        <w:ind w:left="720"/>
      </w:pPr>
      <w:r>
        <w:rPr>
          <w:rFonts w:ascii="Courier New" w:hAnsi="Courier New" w:cs="Courier New"/>
        </w:rPr>
        <w:t xml:space="preserve">    se soma == n:</w:t>
      </w:r>
    </w:p>
    <w:p w14:paraId="171E7A82" w14:textId="77777777" w:rsidR="00C316BD" w:rsidRDefault="00000000">
      <w:pPr>
        <w:ind w:left="720"/>
      </w:pPr>
      <w:r>
        <w:rPr>
          <w:rFonts w:ascii="Courier New" w:hAnsi="Courier New" w:cs="Courier New"/>
        </w:rPr>
        <w:t xml:space="preserve">        retorna verdadeiro</w:t>
      </w:r>
    </w:p>
    <w:p w14:paraId="074E83A1" w14:textId="77777777" w:rsidR="00C316BD" w:rsidRDefault="00000000">
      <w:pPr>
        <w:ind w:left="720"/>
      </w:pPr>
      <w:r>
        <w:rPr>
          <w:rFonts w:ascii="Courier New" w:hAnsi="Courier New" w:cs="Courier New"/>
        </w:rPr>
        <w:t xml:space="preserve">    se soma &gt; n:</w:t>
      </w:r>
    </w:p>
    <w:p w14:paraId="6A1C6604" w14:textId="77777777" w:rsidR="00C316BD" w:rsidRDefault="00000000">
      <w:pPr>
        <w:ind w:left="720"/>
      </w:pPr>
      <w:r>
        <w:rPr>
          <w:rFonts w:ascii="Courier New" w:hAnsi="Courier New" w:cs="Courier New"/>
        </w:rPr>
        <w:t xml:space="preserve">        retorna falso</w:t>
      </w:r>
    </w:p>
    <w:p w14:paraId="5E829FF0" w14:textId="77777777" w:rsidR="00C316BD" w:rsidRDefault="00000000">
      <w:pPr>
        <w:ind w:left="720"/>
      </w:pPr>
      <w:r>
        <w:rPr>
          <w:rFonts w:ascii="Courier New" w:hAnsi="Courier New" w:cs="Courier New"/>
        </w:rPr>
        <w:lastRenderedPageBreak/>
        <w:t xml:space="preserve">    retorna alcancaSoma(n, inicio, atual + 1, soma + atual + 1)</w:t>
      </w:r>
    </w:p>
    <w:p w14:paraId="543E9706" w14:textId="77777777" w:rsidR="00C316BD" w:rsidRDefault="00000000">
      <w:r>
        <w:t>Essa versão funciona, mas é lenta: para cada n, testa até n pontos de partida diferentes, e cada um deles soma termo a termo. Além de lenta, a recursão tem profundidade proporcional a n (uma chamada de contarComecosPossiveis para cada ponto de partida testado), e na prática isso estoura a pilha de execução para n a partir de aproximadamente 64 mil. Por esses dois motivos essa versão foi descartada; os tempos medidos com ela são usados só como comparação na Seção 4.</w:t>
      </w:r>
    </w:p>
    <w:p w14:paraId="00349D0C" w14:textId="77777777" w:rsidR="00C316BD" w:rsidRDefault="00000000">
      <w:pPr>
        <w:pStyle w:val="Ttulo2"/>
      </w:pPr>
      <w:r>
        <w:t>3.2 Versão final</w:t>
      </w:r>
    </w:p>
    <w:p w14:paraId="7D797CFE" w14:textId="77777777" w:rsidR="00C316BD" w:rsidRDefault="00000000">
      <w:r>
        <w:t>A versão usada de fato se apoia diretamente na relação mostrada na Seção 2: em vez de testar pontos de partida, percorremos os tamanhos de sequência k = 1, 2, 3, ..., enquanto a menor soma possível para aquele k (1+2+...+k) ainda couber em n.</w:t>
      </w:r>
    </w:p>
    <w:p w14:paraId="38BD1FDA" w14:textId="77777777" w:rsidR="00C316BD" w:rsidRDefault="00000000">
      <w:pPr>
        <w:ind w:left="720"/>
      </w:pPr>
      <w:r>
        <w:rPr>
          <w:rFonts w:ascii="Courier New" w:hAnsi="Courier New" w:cs="Courier New"/>
        </w:rPr>
        <w:t>função contarDecomposicoes(n):</w:t>
      </w:r>
    </w:p>
    <w:p w14:paraId="4A7BAE8F" w14:textId="77777777" w:rsidR="00C316BD" w:rsidRDefault="00000000">
      <w:pPr>
        <w:ind w:left="720"/>
      </w:pPr>
      <w:r>
        <w:rPr>
          <w:rFonts w:ascii="Courier New" w:hAnsi="Courier New" w:cs="Courier New"/>
        </w:rPr>
        <w:t xml:space="preserve">    retorna contar(n, 1)</w:t>
      </w:r>
    </w:p>
    <w:p w14:paraId="05E47EEB" w14:textId="77777777" w:rsidR="00C316BD" w:rsidRDefault="00C316BD">
      <w:pPr>
        <w:ind w:left="720"/>
      </w:pPr>
    </w:p>
    <w:p w14:paraId="29E59E1E" w14:textId="77777777" w:rsidR="00C316BD" w:rsidRDefault="00000000">
      <w:pPr>
        <w:ind w:left="720"/>
      </w:pPr>
      <w:r>
        <w:rPr>
          <w:rFonts w:ascii="Courier New" w:hAnsi="Courier New" w:cs="Courier New"/>
        </w:rPr>
        <w:t>função contar(n, k):</w:t>
      </w:r>
    </w:p>
    <w:p w14:paraId="68EFA6D5" w14:textId="77777777" w:rsidR="00C316BD" w:rsidRDefault="00000000">
      <w:pPr>
        <w:ind w:left="720"/>
      </w:pPr>
      <w:r>
        <w:rPr>
          <w:rFonts w:ascii="Courier New" w:hAnsi="Courier New" w:cs="Courier New"/>
        </w:rPr>
        <w:t xml:space="preserve">    menorSoma = k(k+1)/2</w:t>
      </w:r>
    </w:p>
    <w:p w14:paraId="4CE03396" w14:textId="77777777" w:rsidR="00C316BD" w:rsidRDefault="00000000">
      <w:pPr>
        <w:ind w:left="720"/>
      </w:pPr>
      <w:r>
        <w:rPr>
          <w:rFonts w:ascii="Courier New" w:hAnsi="Courier New" w:cs="Courier New"/>
        </w:rPr>
        <w:t xml:space="preserve">    se menorSoma &gt; n:</w:t>
      </w:r>
    </w:p>
    <w:p w14:paraId="5027E525" w14:textId="77777777" w:rsidR="00C316BD" w:rsidRDefault="00000000">
      <w:pPr>
        <w:ind w:left="720"/>
      </w:pPr>
      <w:r>
        <w:rPr>
          <w:rFonts w:ascii="Courier New" w:hAnsi="Courier New" w:cs="Courier New"/>
        </w:rPr>
        <w:t xml:space="preserve">        retorna 0</w:t>
      </w:r>
    </w:p>
    <w:p w14:paraId="258EAC9C" w14:textId="77777777" w:rsidR="00C316BD" w:rsidRDefault="00000000">
      <w:pPr>
        <w:ind w:left="720"/>
      </w:pPr>
      <w:r>
        <w:rPr>
          <w:rFonts w:ascii="Courier New" w:hAnsi="Courier New" w:cs="Courier New"/>
        </w:rPr>
        <w:t xml:space="preserve">    resto = n - k(k-1)/2</w:t>
      </w:r>
    </w:p>
    <w:p w14:paraId="6D80B349" w14:textId="77777777" w:rsidR="00C316BD" w:rsidRDefault="00000000">
      <w:pPr>
        <w:ind w:left="720"/>
      </w:pPr>
      <w:r>
        <w:rPr>
          <w:rFonts w:ascii="Courier New" w:hAnsi="Courier New" w:cs="Courier New"/>
        </w:rPr>
        <w:t xml:space="preserve">    se resto mod k == 0:</w:t>
      </w:r>
    </w:p>
    <w:p w14:paraId="7D6AF6D2" w14:textId="77777777" w:rsidR="00C316BD" w:rsidRDefault="00000000">
      <w:pPr>
        <w:ind w:left="720"/>
      </w:pPr>
      <w:r>
        <w:rPr>
          <w:rFonts w:ascii="Courier New" w:hAnsi="Courier New" w:cs="Courier New"/>
        </w:rPr>
        <w:t xml:space="preserve">        valido = 1</w:t>
      </w:r>
    </w:p>
    <w:p w14:paraId="0B8BC782" w14:textId="77777777" w:rsidR="00C316BD" w:rsidRDefault="00000000">
      <w:pPr>
        <w:ind w:left="720"/>
      </w:pPr>
      <w:r>
        <w:rPr>
          <w:rFonts w:ascii="Courier New" w:hAnsi="Courier New" w:cs="Courier New"/>
        </w:rPr>
        <w:t xml:space="preserve">    senão:</w:t>
      </w:r>
    </w:p>
    <w:p w14:paraId="0C718B64" w14:textId="77777777" w:rsidR="00C316BD" w:rsidRDefault="00000000">
      <w:pPr>
        <w:ind w:left="720"/>
      </w:pPr>
      <w:r>
        <w:rPr>
          <w:rFonts w:ascii="Courier New" w:hAnsi="Courier New" w:cs="Courier New"/>
        </w:rPr>
        <w:t xml:space="preserve">        valido = 0</w:t>
      </w:r>
    </w:p>
    <w:p w14:paraId="7AFD218A" w14:textId="77777777" w:rsidR="00C316BD" w:rsidRDefault="00000000">
      <w:pPr>
        <w:ind w:left="720"/>
      </w:pPr>
      <w:r>
        <w:rPr>
          <w:rFonts w:ascii="Courier New" w:hAnsi="Courier New" w:cs="Courier New"/>
        </w:rPr>
        <w:t xml:space="preserve">    retorna valido + contar(n, k + 1)</w:t>
      </w:r>
    </w:p>
    <w:p w14:paraId="5BFC9D66" w14:textId="77777777" w:rsidR="00C316BD" w:rsidRDefault="00000000">
      <w:r>
        <w:t>Para cada k, existe no máximo uma sequência de k termos consecutivos que soma n (a que começa em a = resto/k), então basta checar se esse a é um inteiro. Como k só precisa crescer até menorSoma ultrapassar n, a profundidade da recursão é proporcional a √n — bem menor que a versão anterior.</w:t>
      </w:r>
    </w:p>
    <w:p w14:paraId="052F2C0C" w14:textId="77777777" w:rsidR="00C316BD" w:rsidRDefault="00000000">
      <w:r>
        <w:t>Exemplo de funcionamento, para n = 15:</w:t>
      </w:r>
    </w:p>
    <w:p w14:paraId="7DB9819A" w14:textId="77777777" w:rsidR="00C316BD" w:rsidRDefault="00000000">
      <w:pPr>
        <w:keepNext/>
        <w:jc w:val="center"/>
      </w:pPr>
      <w:r>
        <w:rPr>
          <w:i/>
          <w:sz w:val="20"/>
        </w:rPr>
        <w:t>Tabela 1 – Execução do algoritmo para n = 15</w:t>
      </w:r>
    </w:p>
    <w:tbl>
      <w:tblPr>
        <w:tblStyle w:val="Tabelanormal"/>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00"/>
        <w:gridCol w:w="2200"/>
        <w:gridCol w:w="2400"/>
        <w:gridCol w:w="1500"/>
        <w:gridCol w:w="1604"/>
      </w:tblGrid>
      <w:tr>
        <w:trPr>
          <w:cantSplit/>
        </w:trPr>
        <w:tc>
          <w:tcPr>
            <w:tcW w:w="800" w:type="dxa"/>
            <w:vAlign w:val="center"/>
          </w:tcPr>
          <w:p>
            <w:pPr>
              <w:keepNext/>
              <w:jc w:val="center"/>
            </w:pPr>
            <w:r>
              <w:rPr>
                <w:b/>
              </w:rPr>
              <w:t>k</w:t>
            </w:r>
          </w:p>
        </w:tc>
        <w:tc>
          <w:tcPr>
            <w:tcW w:w="2200" w:type="dxa"/>
            <w:vAlign w:val="center"/>
          </w:tcPr>
          <w:p>
            <w:pPr>
              <w:keepNext/>
              <w:jc w:val="center"/>
            </w:pPr>
            <w:r>
              <w:rPr>
                <w:b/>
              </w:rPr>
              <w:t>menorSoma (≤15?)</w:t>
            </w:r>
          </w:p>
        </w:tc>
        <w:tc>
          <w:tcPr>
            <w:tcW w:w="2400" w:type="dxa"/>
            <w:vAlign w:val="center"/>
          </w:tcPr>
          <w:p>
            <w:pPr>
              <w:keepNext/>
              <w:jc w:val="center"/>
            </w:pPr>
            <w:r>
              <w:rPr>
                <w:b/>
              </w:rPr>
              <w:t>resto = n − k(k−1)/2</w:t>
            </w:r>
          </w:p>
        </w:tc>
        <w:tc>
          <w:tcPr>
            <w:tcW w:w="1500" w:type="dxa"/>
            <w:vAlign w:val="center"/>
          </w:tcPr>
          <w:p>
            <w:pPr>
              <w:keepNext/>
              <w:jc w:val="center"/>
            </w:pPr>
            <w:r>
              <w:rPr>
                <w:b/>
              </w:rPr>
              <w:t>resto mod k</w:t>
            </w:r>
          </w:p>
        </w:tc>
        <w:tc>
          <w:tcPr>
            <w:tcW w:w="1604" w:type="dxa"/>
            <w:vAlign w:val="center"/>
          </w:tcPr>
          <w:p>
            <w:pPr>
              <w:keepNext/>
              <w:jc w:val="center"/>
            </w:pPr>
            <w:r>
              <w:rPr>
                <w:b/>
              </w:rPr>
              <w:t>válido?</w:t>
            </w:r>
          </w:p>
        </w:tc>
      </w:tr>
      <w:tr>
        <w:trPr>
          <w:cantSplit/>
        </w:trPr>
        <w:tc>
          <w:tcPr>
            <w:tcW w:w="800" w:type="dxa"/>
            <w:vAlign w:val="center"/>
          </w:tcPr>
          <w:p>
            <w:pPr>
              <w:keepNext/>
              <w:jc w:val="center"/>
            </w:pPr>
            <w:r>
              <w:t>1</w:t>
            </w:r>
          </w:p>
        </w:tc>
        <w:tc>
          <w:tcPr>
            <w:tcW w:w="2200" w:type="dxa"/>
            <w:vAlign w:val="center"/>
          </w:tcPr>
          <w:p>
            <w:pPr>
              <w:keepNext/>
              <w:jc w:val="center"/>
            </w:pPr>
            <w:r>
              <w:t>1 (sim)</w:t>
            </w:r>
          </w:p>
        </w:tc>
        <w:tc>
          <w:tcPr>
            <w:tcW w:w="2400" w:type="dxa"/>
            <w:vAlign w:val="center"/>
          </w:tcPr>
          <w:p>
            <w:pPr>
              <w:keepNext/>
              <w:jc w:val="center"/>
            </w:pPr>
            <w:r>
              <w:t>15</w:t>
            </w:r>
          </w:p>
        </w:tc>
        <w:tc>
          <w:tcPr>
            <w:tcW w:w="1500" w:type="dxa"/>
            <w:vAlign w:val="center"/>
          </w:tcPr>
          <w:p>
            <w:pPr>
              <w:keepNext/>
              <w:jc w:val="center"/>
            </w:pPr>
            <w:r>
              <w:t>0</w:t>
            </w:r>
          </w:p>
        </w:tc>
        <w:tc>
          <w:tcPr>
            <w:tcW w:w="1604" w:type="dxa"/>
            <w:vAlign w:val="center"/>
          </w:tcPr>
          <w:p>
            <w:pPr>
              <w:keepNext/>
              <w:jc w:val="center"/>
            </w:pPr>
            <w:r>
              <w:t>sim</w:t>
            </w:r>
          </w:p>
        </w:tc>
      </w:tr>
      <w:tr>
        <w:trPr>
          <w:cantSplit/>
        </w:trPr>
        <w:tc>
          <w:tcPr>
            <w:tcW w:w="800" w:type="dxa"/>
            <w:vAlign w:val="center"/>
          </w:tcPr>
          <w:p>
            <w:pPr>
              <w:keepNext/>
              <w:jc w:val="center"/>
            </w:pPr>
            <w:r>
              <w:t>2</w:t>
            </w:r>
          </w:p>
        </w:tc>
        <w:tc>
          <w:tcPr>
            <w:tcW w:w="2200" w:type="dxa"/>
            <w:vAlign w:val="center"/>
          </w:tcPr>
          <w:p>
            <w:pPr>
              <w:keepNext/>
              <w:jc w:val="center"/>
            </w:pPr>
            <w:r>
              <w:t>3 (sim)</w:t>
            </w:r>
          </w:p>
        </w:tc>
        <w:tc>
          <w:tcPr>
            <w:tcW w:w="2400" w:type="dxa"/>
            <w:vAlign w:val="center"/>
          </w:tcPr>
          <w:p>
            <w:pPr>
              <w:keepNext/>
              <w:jc w:val="center"/>
            </w:pPr>
            <w:r>
              <w:t>14</w:t>
            </w:r>
          </w:p>
        </w:tc>
        <w:tc>
          <w:tcPr>
            <w:tcW w:w="1500" w:type="dxa"/>
            <w:vAlign w:val="center"/>
          </w:tcPr>
          <w:p>
            <w:pPr>
              <w:keepNext/>
              <w:jc w:val="center"/>
            </w:pPr>
            <w:r>
              <w:t>0</w:t>
            </w:r>
          </w:p>
        </w:tc>
        <w:tc>
          <w:tcPr>
            <w:tcW w:w="1604" w:type="dxa"/>
            <w:vAlign w:val="center"/>
          </w:tcPr>
          <w:p>
            <w:pPr>
              <w:keepNext/>
              <w:jc w:val="center"/>
            </w:pPr>
            <w:r>
              <w:t>sim</w:t>
            </w:r>
          </w:p>
        </w:tc>
      </w:tr>
      <w:tr>
        <w:trPr>
          <w:cantSplit/>
        </w:trPr>
        <w:tc>
          <w:tcPr>
            <w:tcW w:w="800" w:type="dxa"/>
            <w:vAlign w:val="center"/>
          </w:tcPr>
          <w:p>
            <w:pPr>
              <w:keepNext/>
              <w:jc w:val="center"/>
            </w:pPr>
            <w:r>
              <w:t>3</w:t>
            </w:r>
          </w:p>
        </w:tc>
        <w:tc>
          <w:tcPr>
            <w:tcW w:w="2200" w:type="dxa"/>
            <w:vAlign w:val="center"/>
          </w:tcPr>
          <w:p>
            <w:pPr>
              <w:keepNext/>
              <w:jc w:val="center"/>
            </w:pPr>
            <w:r>
              <w:t>6 (sim)</w:t>
            </w:r>
          </w:p>
        </w:tc>
        <w:tc>
          <w:tcPr>
            <w:tcW w:w="2400" w:type="dxa"/>
            <w:vAlign w:val="center"/>
          </w:tcPr>
          <w:p>
            <w:pPr>
              <w:keepNext/>
              <w:jc w:val="center"/>
            </w:pPr>
            <w:r>
              <w:t>12</w:t>
            </w:r>
          </w:p>
        </w:tc>
        <w:tc>
          <w:tcPr>
            <w:tcW w:w="1500" w:type="dxa"/>
            <w:vAlign w:val="center"/>
          </w:tcPr>
          <w:p>
            <w:pPr>
              <w:keepNext/>
              <w:jc w:val="center"/>
            </w:pPr>
            <w:r>
              <w:t>0</w:t>
            </w:r>
          </w:p>
        </w:tc>
        <w:tc>
          <w:tcPr>
            <w:tcW w:w="1604" w:type="dxa"/>
            <w:vAlign w:val="center"/>
          </w:tcPr>
          <w:p>
            <w:pPr>
              <w:keepNext/>
              <w:jc w:val="center"/>
            </w:pPr>
            <w:r>
              <w:t>sim</w:t>
            </w:r>
          </w:p>
        </w:tc>
      </w:tr>
      <w:tr>
        <w:trPr>
          <w:cantSplit/>
        </w:trPr>
        <w:tc>
          <w:tcPr>
            <w:tcW w:w="800" w:type="dxa"/>
            <w:vAlign w:val="center"/>
          </w:tcPr>
          <w:p>
            <w:pPr>
              <w:keepNext/>
              <w:jc w:val="center"/>
            </w:pPr>
            <w:r>
              <w:t>4</w:t>
            </w:r>
          </w:p>
        </w:tc>
        <w:tc>
          <w:tcPr>
            <w:tcW w:w="2200" w:type="dxa"/>
            <w:vAlign w:val="center"/>
          </w:tcPr>
          <w:p>
            <w:pPr>
              <w:keepNext/>
              <w:jc w:val="center"/>
            </w:pPr>
            <w:r>
              <w:t>10 (sim)</w:t>
            </w:r>
          </w:p>
        </w:tc>
        <w:tc>
          <w:tcPr>
            <w:tcW w:w="2400" w:type="dxa"/>
            <w:vAlign w:val="center"/>
          </w:tcPr>
          <w:p>
            <w:pPr>
              <w:keepNext/>
              <w:jc w:val="center"/>
            </w:pPr>
            <w:r>
              <w:t>9</w:t>
            </w:r>
          </w:p>
        </w:tc>
        <w:tc>
          <w:tcPr>
            <w:tcW w:w="1500" w:type="dxa"/>
            <w:vAlign w:val="center"/>
          </w:tcPr>
          <w:p>
            <w:pPr>
              <w:keepNext/>
              <w:jc w:val="center"/>
            </w:pPr>
            <w:r>
              <w:t>1</w:t>
            </w:r>
          </w:p>
        </w:tc>
        <w:tc>
          <w:tcPr>
            <w:tcW w:w="1604" w:type="dxa"/>
            <w:vAlign w:val="center"/>
          </w:tcPr>
          <w:p>
            <w:pPr>
              <w:keepNext/>
              <w:jc w:val="center"/>
            </w:pPr>
            <w:r>
              <w:t>não</w:t>
            </w:r>
          </w:p>
        </w:tc>
      </w:tr>
      <w:tr>
        <w:trPr>
          <w:cantSplit/>
        </w:trPr>
        <w:tc>
          <w:tcPr>
            <w:tcW w:w="800" w:type="dxa"/>
            <w:vAlign w:val="center"/>
          </w:tcPr>
          <w:p>
            <w:pPr>
              <w:keepNext/>
              <w:jc w:val="center"/>
            </w:pPr>
            <w:r>
              <w:t>5</w:t>
            </w:r>
          </w:p>
        </w:tc>
        <w:tc>
          <w:tcPr>
            <w:tcW w:w="2200" w:type="dxa"/>
            <w:vAlign w:val="center"/>
          </w:tcPr>
          <w:p>
            <w:pPr>
              <w:keepNext/>
              <w:jc w:val="center"/>
            </w:pPr>
            <w:r>
              <w:t>15 (sim)</w:t>
            </w:r>
          </w:p>
        </w:tc>
        <w:tc>
          <w:tcPr>
            <w:tcW w:w="2400" w:type="dxa"/>
            <w:vAlign w:val="center"/>
          </w:tcPr>
          <w:p>
            <w:pPr>
              <w:keepNext/>
              <w:jc w:val="center"/>
            </w:pPr>
            <w:r>
              <w:t>5</w:t>
            </w:r>
          </w:p>
        </w:tc>
        <w:tc>
          <w:tcPr>
            <w:tcW w:w="1500" w:type="dxa"/>
            <w:vAlign w:val="center"/>
          </w:tcPr>
          <w:p>
            <w:pPr>
              <w:keepNext/>
              <w:jc w:val="center"/>
            </w:pPr>
            <w:r>
              <w:t>0</w:t>
            </w:r>
          </w:p>
        </w:tc>
        <w:tc>
          <w:tcPr>
            <w:tcW w:w="1604" w:type="dxa"/>
            <w:vAlign w:val="center"/>
          </w:tcPr>
          <w:p>
            <w:pPr>
              <w:keepNext/>
              <w:jc w:val="center"/>
            </w:pPr>
            <w:r>
              <w:t>sim</w:t>
            </w:r>
          </w:p>
        </w:tc>
      </w:tr>
      <w:tr>
        <w:trPr>
          <w:cantSplit/>
        </w:trPr>
        <w:tc>
          <w:tcPr>
            <w:tcW w:w="800" w:type="dxa"/>
            <w:vAlign w:val="center"/>
          </w:tcPr>
          <w:p>
            <w:pPr>
              <w:jc w:val="center"/>
            </w:pPr>
            <w:r>
              <w:t>6</w:t>
            </w:r>
          </w:p>
        </w:tc>
        <w:tc>
          <w:tcPr>
            <w:tcW w:w="2200" w:type="dxa"/>
            <w:vAlign w:val="center"/>
          </w:tcPr>
          <w:p>
            <w:pPr>
              <w:jc w:val="center"/>
            </w:pPr>
            <w:r>
              <w:t>21 (não)</w:t>
            </w:r>
          </w:p>
        </w:tc>
        <w:tc>
          <w:tcPr>
            <w:tcW w:w="2400" w:type="dxa"/>
            <w:vAlign w:val="center"/>
          </w:tcPr>
          <w:p>
            <w:pPr>
              <w:jc w:val="center"/>
            </w:pPr>
            <w:r>
              <w:t>—</w:t>
            </w:r>
          </w:p>
        </w:tc>
        <w:tc>
          <w:tcPr>
            <w:tcW w:w="1500" w:type="dxa"/>
            <w:vAlign w:val="center"/>
          </w:tcPr>
          <w:p>
            <w:pPr>
              <w:jc w:val="center"/>
            </w:pPr>
            <w:r>
              <w:t>—</w:t>
            </w:r>
          </w:p>
        </w:tc>
        <w:tc>
          <w:tcPr>
            <w:tcW w:w="1604" w:type="dxa"/>
            <w:vAlign w:val="center"/>
          </w:tcPr>
          <w:p>
            <w:pPr>
              <w:jc w:val="center"/>
            </w:pPr>
            <w:r>
              <w:t>para aqui</w:t>
            </w:r>
          </w:p>
        </w:tc>
      </w:tr>
    </w:tbl>
    <w:p w14:paraId="2BFD154D" w14:textId="77777777" w:rsidR="00C316BD" w:rsidRDefault="00000000">
      <w:pPr>
        <w:spacing w:before="240"/>
      </w:pPr>
      <w:r>
        <w:t>Total: 4 decomposições válidas (k=1, 2, 3 e 5), o mesmo valor do enunciado.</w:t>
      </w:r>
    </w:p>
    <w:sectPr w:rsidR="00C316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217"/>
    <w:rsid w:val="000A56E5"/>
    <w:rsid w:val="000B2B13"/>
    <w:rsid w:val="0058448D"/>
    <w:rsid w:val="006B5F65"/>
    <w:rsid w:val="007C628E"/>
    <w:rsid w:val="008A217E"/>
    <w:rsid w:val="00BF6217"/>
    <w:rsid w:val="00C316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62A09"/>
  <w15:chartTrackingRefBased/>
  <w15:docId w15:val="{DE79DC48-CB48-3D47-AF1E-19A52AA8A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F62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BF62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BF621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BF621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BF621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BF62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F62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F62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F621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F621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BF621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BF621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BF621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BF621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F621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F621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F621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F6217"/>
    <w:rPr>
      <w:rFonts w:eastAsiaTheme="majorEastAsia" w:cstheme="majorBidi"/>
      <w:color w:val="272727" w:themeColor="text1" w:themeTint="D8"/>
    </w:rPr>
  </w:style>
  <w:style w:type="paragraph" w:styleId="Ttulo">
    <w:name w:val="Title"/>
    <w:basedOn w:val="Normal"/>
    <w:next w:val="Normal"/>
    <w:link w:val="TtuloChar"/>
    <w:uiPriority w:val="10"/>
    <w:qFormat/>
    <w:rsid w:val="00BF6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F62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F621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F621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F6217"/>
    <w:pPr>
      <w:spacing w:before="160"/>
      <w:jc w:val="center"/>
    </w:pPr>
    <w:rPr>
      <w:i/>
      <w:iCs/>
      <w:color w:val="404040" w:themeColor="text1" w:themeTint="BF"/>
    </w:rPr>
  </w:style>
  <w:style w:type="character" w:customStyle="1" w:styleId="CitaoChar">
    <w:name w:val="Citação Char"/>
    <w:basedOn w:val="Fontepargpadro"/>
    <w:link w:val="Citao"/>
    <w:uiPriority w:val="29"/>
    <w:rsid w:val="00BF6217"/>
    <w:rPr>
      <w:i/>
      <w:iCs/>
      <w:color w:val="404040" w:themeColor="text1" w:themeTint="BF"/>
    </w:rPr>
  </w:style>
  <w:style w:type="paragraph" w:styleId="PargrafodaLista">
    <w:name w:val="List Paragraph"/>
    <w:basedOn w:val="Normal"/>
    <w:uiPriority w:val="34"/>
    <w:qFormat/>
    <w:rsid w:val="00BF6217"/>
    <w:pPr>
      <w:ind w:left="720"/>
      <w:contextualSpacing/>
    </w:pPr>
  </w:style>
  <w:style w:type="character" w:styleId="nfaseIntensa">
    <w:name w:val="Intense Emphasis"/>
    <w:basedOn w:val="Fontepargpadro"/>
    <w:uiPriority w:val="21"/>
    <w:qFormat/>
    <w:rsid w:val="00BF6217"/>
    <w:rPr>
      <w:i/>
      <w:iCs/>
      <w:color w:val="2F5496" w:themeColor="accent1" w:themeShade="BF"/>
    </w:rPr>
  </w:style>
  <w:style w:type="paragraph" w:styleId="CitaoIntensa">
    <w:name w:val="Intense Quote"/>
    <w:basedOn w:val="Normal"/>
    <w:next w:val="Normal"/>
    <w:link w:val="CitaoIntensaChar"/>
    <w:uiPriority w:val="30"/>
    <w:qFormat/>
    <w:rsid w:val="00BF62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F6217"/>
    <w:rPr>
      <w:i/>
      <w:iCs/>
      <w:color w:val="2F5496" w:themeColor="accent1" w:themeShade="BF"/>
    </w:rPr>
  </w:style>
  <w:style w:type="character" w:styleId="RefernciaIntensa">
    <w:name w:val="Intense Reference"/>
    <w:basedOn w:val="Fontepargpadro"/>
    <w:uiPriority w:val="32"/>
    <w:qFormat/>
    <w:rsid w:val="00BF62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206030504050203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206030504050203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814</Words>
  <Characters>4399</Characters>
  <Application>Microsoft Office Word</Application>
  <DocSecurity>0</DocSecurity>
  <Lines>36</Lines>
  <Paragraphs>10</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Guimaraes Santos</dc:creator>
  <cp:keywords/>
  <dc:description/>
  <cp:lastModifiedBy>Guilherme Guimaraes Santos</cp:lastModifiedBy>
  <cp:revision>3</cp:revision>
  <dcterms:created xsi:type="dcterms:W3CDTF">2026-09-06T23:05:00Z</dcterms:created>
  <dcterms:modified xsi:type="dcterms:W3CDTF">2026-09-07T00:30:00Z</dcterms:modified>
</cp:coreProperties>
</file>