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C1" w:rsidRPr="00C951C1" w:rsidRDefault="00C951C1" w:rsidP="00C951C1">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C951C1">
        <w:rPr>
          <w:rFonts w:ascii="Times New Roman" w:eastAsia="Times New Roman" w:hAnsi="Times New Roman" w:cs="Times New Roman"/>
          <w:b/>
          <w:bCs/>
          <w:kern w:val="36"/>
          <w:sz w:val="48"/>
          <w:szCs w:val="48"/>
          <w:lang w:val="en-US"/>
        </w:rPr>
        <w:t xml:space="preserve">Ministers E </w:t>
      </w:r>
      <w:proofErr w:type="spellStart"/>
      <w:r w:rsidRPr="00C951C1">
        <w:rPr>
          <w:rFonts w:ascii="Times New Roman" w:eastAsia="Times New Roman" w:hAnsi="Times New Roman" w:cs="Times New Roman"/>
          <w:b/>
          <w:bCs/>
          <w:kern w:val="36"/>
          <w:sz w:val="48"/>
          <w:szCs w:val="48"/>
          <w:lang w:val="en-US"/>
        </w:rPr>
        <w:t>Molewa</w:t>
      </w:r>
      <w:proofErr w:type="spellEnd"/>
      <w:r w:rsidRPr="00C951C1">
        <w:rPr>
          <w:rFonts w:ascii="Times New Roman" w:eastAsia="Times New Roman" w:hAnsi="Times New Roman" w:cs="Times New Roman"/>
          <w:b/>
          <w:bCs/>
          <w:kern w:val="36"/>
          <w:sz w:val="48"/>
          <w:szCs w:val="48"/>
          <w:lang w:val="en-US"/>
        </w:rPr>
        <w:t xml:space="preserve"> and N </w:t>
      </w:r>
      <w:proofErr w:type="spellStart"/>
      <w:r w:rsidRPr="00C951C1">
        <w:rPr>
          <w:rFonts w:ascii="Times New Roman" w:eastAsia="Times New Roman" w:hAnsi="Times New Roman" w:cs="Times New Roman"/>
          <w:b/>
          <w:bCs/>
          <w:kern w:val="36"/>
          <w:sz w:val="48"/>
          <w:szCs w:val="48"/>
          <w:lang w:val="en-US"/>
        </w:rPr>
        <w:t>Pandor</w:t>
      </w:r>
      <w:proofErr w:type="spellEnd"/>
      <w:r w:rsidRPr="00C951C1">
        <w:rPr>
          <w:rFonts w:ascii="Times New Roman" w:eastAsia="Times New Roman" w:hAnsi="Times New Roman" w:cs="Times New Roman"/>
          <w:b/>
          <w:bCs/>
          <w:kern w:val="36"/>
          <w:sz w:val="48"/>
          <w:szCs w:val="48"/>
          <w:lang w:val="en-US"/>
        </w:rPr>
        <w:t xml:space="preserve"> and Deputy Minister G Oliphant: launch of the Strategic Environmental Assessment of shale gas development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b/>
          <w:bCs/>
          <w:sz w:val="24"/>
          <w:szCs w:val="24"/>
          <w:lang w:val="en-US"/>
        </w:rPr>
        <w:t xml:space="preserve">Statement by the Ministers of DEA, </w:t>
      </w:r>
      <w:proofErr w:type="spellStart"/>
      <w:r w:rsidRPr="00C951C1">
        <w:rPr>
          <w:rFonts w:ascii="Times New Roman" w:eastAsia="Times New Roman" w:hAnsi="Times New Roman" w:cs="Times New Roman"/>
          <w:b/>
          <w:bCs/>
          <w:sz w:val="24"/>
          <w:szCs w:val="24"/>
          <w:lang w:val="en-US"/>
        </w:rPr>
        <w:t>Ms</w:t>
      </w:r>
      <w:proofErr w:type="spellEnd"/>
      <w:r w:rsidRPr="00C951C1">
        <w:rPr>
          <w:rFonts w:ascii="Times New Roman" w:eastAsia="Times New Roman" w:hAnsi="Times New Roman" w:cs="Times New Roman"/>
          <w:b/>
          <w:bCs/>
          <w:sz w:val="24"/>
          <w:szCs w:val="24"/>
          <w:lang w:val="en-US"/>
        </w:rPr>
        <w:t xml:space="preserve"> Edna </w:t>
      </w:r>
      <w:proofErr w:type="spellStart"/>
      <w:r w:rsidRPr="00C951C1">
        <w:rPr>
          <w:rFonts w:ascii="Times New Roman" w:eastAsia="Times New Roman" w:hAnsi="Times New Roman" w:cs="Times New Roman"/>
          <w:b/>
          <w:bCs/>
          <w:sz w:val="24"/>
          <w:szCs w:val="24"/>
          <w:lang w:val="en-US"/>
        </w:rPr>
        <w:t>Molewa</w:t>
      </w:r>
      <w:proofErr w:type="spellEnd"/>
      <w:r w:rsidRPr="00C951C1">
        <w:rPr>
          <w:rFonts w:ascii="Times New Roman" w:eastAsia="Times New Roman" w:hAnsi="Times New Roman" w:cs="Times New Roman"/>
          <w:b/>
          <w:bCs/>
          <w:sz w:val="24"/>
          <w:szCs w:val="24"/>
          <w:lang w:val="en-US"/>
        </w:rPr>
        <w:t xml:space="preserve">, Science and Technology, </w:t>
      </w:r>
      <w:proofErr w:type="spellStart"/>
      <w:r w:rsidRPr="00C951C1">
        <w:rPr>
          <w:rFonts w:ascii="Times New Roman" w:eastAsia="Times New Roman" w:hAnsi="Times New Roman" w:cs="Times New Roman"/>
          <w:b/>
          <w:bCs/>
          <w:sz w:val="24"/>
          <w:szCs w:val="24"/>
          <w:lang w:val="en-US"/>
        </w:rPr>
        <w:t>Naledi</w:t>
      </w:r>
      <w:proofErr w:type="spellEnd"/>
      <w:r w:rsidRPr="00C951C1">
        <w:rPr>
          <w:rFonts w:ascii="Times New Roman" w:eastAsia="Times New Roman" w:hAnsi="Times New Roman" w:cs="Times New Roman"/>
          <w:b/>
          <w:bCs/>
          <w:sz w:val="24"/>
          <w:szCs w:val="24"/>
          <w:lang w:val="en-US"/>
        </w:rPr>
        <w:t xml:space="preserve"> </w:t>
      </w:r>
      <w:proofErr w:type="spellStart"/>
      <w:r w:rsidRPr="00C951C1">
        <w:rPr>
          <w:rFonts w:ascii="Times New Roman" w:eastAsia="Times New Roman" w:hAnsi="Times New Roman" w:cs="Times New Roman"/>
          <w:b/>
          <w:bCs/>
          <w:sz w:val="24"/>
          <w:szCs w:val="24"/>
          <w:lang w:val="en-US"/>
        </w:rPr>
        <w:t>Pandor</w:t>
      </w:r>
      <w:proofErr w:type="spellEnd"/>
      <w:r w:rsidRPr="00C951C1">
        <w:rPr>
          <w:rFonts w:ascii="Times New Roman" w:eastAsia="Times New Roman" w:hAnsi="Times New Roman" w:cs="Times New Roman"/>
          <w:b/>
          <w:bCs/>
          <w:sz w:val="24"/>
          <w:szCs w:val="24"/>
          <w:lang w:val="en-US"/>
        </w:rPr>
        <w:t>, Deputy Minister of Mineral Resources, Godfrey Oliphant, at the launch of the Strategic Environmental Assessment of shale gas development with the Ministries of Water Affairs &amp; Sanitation, and Energy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b/>
          <w:bCs/>
          <w:sz w:val="24"/>
          <w:szCs w:val="24"/>
          <w:lang w:val="en-US"/>
        </w:rPr>
        <w:t>12 May 2015</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tbl>
      <w:tblPr>
        <w:tblpPr w:leftFromText="36" w:rightFromText="36" w:vertAnchor="text" w:tblpXSpec="right" w:tblpYSpec="center"/>
        <w:tblW w:w="5265" w:type="dxa"/>
        <w:tblCellSpacing w:w="6" w:type="dxa"/>
        <w:tblCellMar>
          <w:top w:w="12" w:type="dxa"/>
          <w:left w:w="12" w:type="dxa"/>
          <w:bottom w:w="12" w:type="dxa"/>
          <w:right w:w="12" w:type="dxa"/>
        </w:tblCellMar>
        <w:tblLook w:val="04A0" w:firstRow="1" w:lastRow="0" w:firstColumn="1" w:lastColumn="0" w:noHBand="0" w:noVBand="1"/>
      </w:tblPr>
      <w:tblGrid>
        <w:gridCol w:w="102"/>
        <w:gridCol w:w="5292"/>
      </w:tblGrid>
      <w:tr w:rsidR="00C951C1" w:rsidRPr="00C951C1" w:rsidTr="00C951C1">
        <w:trPr>
          <w:tblCellSpacing w:w="6" w:type="dxa"/>
        </w:trPr>
        <w:tc>
          <w:tcPr>
            <w:tcW w:w="0" w:type="auto"/>
            <w:vAlign w:val="center"/>
            <w:hideMark/>
          </w:tcPr>
          <w:p w:rsidR="00C951C1" w:rsidRPr="00C951C1" w:rsidRDefault="00C951C1" w:rsidP="00C951C1">
            <w:pPr>
              <w:spacing w:after="0"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tc>
        <w:tc>
          <w:tcPr>
            <w:tcW w:w="0" w:type="auto"/>
            <w:vAlign w:val="center"/>
            <w:hideMark/>
          </w:tcPr>
          <w:p w:rsidR="00C951C1" w:rsidRPr="00C951C1" w:rsidRDefault="00C951C1" w:rsidP="00C951C1">
            <w:pPr>
              <w:spacing w:after="0"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noProof/>
                <w:sz w:val="24"/>
                <w:szCs w:val="24"/>
                <w:lang w:val="en-US"/>
              </w:rPr>
              <w:drawing>
                <wp:inline distT="0" distB="0" distL="0" distR="0">
                  <wp:extent cx="3329940" cy="1943100"/>
                  <wp:effectExtent l="0" t="0" r="3810" b="0"/>
                  <wp:docPr id="2" name="Picture 2" descr="https://www.environment.gov.za/sites/default/files/images/ministerslaunchingsea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vironment.gov.za/sites/default/files/images/ministerslaunchingsea20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1943100"/>
                          </a:xfrm>
                          <a:prstGeom prst="rect">
                            <a:avLst/>
                          </a:prstGeom>
                          <a:noFill/>
                          <a:ln>
                            <a:noFill/>
                          </a:ln>
                        </pic:spPr>
                      </pic:pic>
                    </a:graphicData>
                  </a:graphic>
                </wp:inline>
              </w:drawing>
            </w:r>
          </w:p>
        </w:tc>
      </w:tr>
      <w:tr w:rsidR="00C951C1" w:rsidRPr="00C951C1" w:rsidTr="00C951C1">
        <w:trPr>
          <w:tblCellSpacing w:w="6" w:type="dxa"/>
        </w:trPr>
        <w:tc>
          <w:tcPr>
            <w:tcW w:w="0" w:type="auto"/>
            <w:vAlign w:val="center"/>
            <w:hideMark/>
          </w:tcPr>
          <w:p w:rsidR="00C951C1" w:rsidRPr="00C951C1" w:rsidRDefault="00C951C1" w:rsidP="00C951C1">
            <w:pPr>
              <w:spacing w:after="0"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tc>
        <w:tc>
          <w:tcPr>
            <w:tcW w:w="0" w:type="auto"/>
            <w:vAlign w:val="center"/>
            <w:hideMark/>
          </w:tcPr>
          <w:p w:rsidR="00C951C1" w:rsidRPr="00C951C1" w:rsidRDefault="00C951C1" w:rsidP="00C951C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C951C1">
              <w:rPr>
                <w:rFonts w:ascii="Times New Roman" w:eastAsia="Times New Roman" w:hAnsi="Times New Roman" w:cs="Times New Roman"/>
                <w:b/>
                <w:bCs/>
                <w:sz w:val="15"/>
                <w:szCs w:val="15"/>
                <w:lang w:val="en-US"/>
              </w:rPr>
              <w:t xml:space="preserve">Ministers of Environmental Affairs, </w:t>
            </w:r>
            <w:proofErr w:type="spellStart"/>
            <w:r w:rsidRPr="00C951C1">
              <w:rPr>
                <w:rFonts w:ascii="Times New Roman" w:eastAsia="Times New Roman" w:hAnsi="Times New Roman" w:cs="Times New Roman"/>
                <w:b/>
                <w:bCs/>
                <w:sz w:val="15"/>
                <w:szCs w:val="15"/>
                <w:lang w:val="en-US"/>
              </w:rPr>
              <w:t>Ms</w:t>
            </w:r>
            <w:proofErr w:type="spellEnd"/>
            <w:r w:rsidRPr="00C951C1">
              <w:rPr>
                <w:rFonts w:ascii="Times New Roman" w:eastAsia="Times New Roman" w:hAnsi="Times New Roman" w:cs="Times New Roman"/>
                <w:b/>
                <w:bCs/>
                <w:sz w:val="15"/>
                <w:szCs w:val="15"/>
                <w:lang w:val="en-US"/>
              </w:rPr>
              <w:t xml:space="preserve"> Edna </w:t>
            </w:r>
            <w:proofErr w:type="spellStart"/>
            <w:r w:rsidRPr="00C951C1">
              <w:rPr>
                <w:rFonts w:ascii="Times New Roman" w:eastAsia="Times New Roman" w:hAnsi="Times New Roman" w:cs="Times New Roman"/>
                <w:b/>
                <w:bCs/>
                <w:sz w:val="15"/>
                <w:szCs w:val="15"/>
                <w:lang w:val="en-US"/>
              </w:rPr>
              <w:t>Molewa</w:t>
            </w:r>
            <w:proofErr w:type="spellEnd"/>
            <w:r w:rsidRPr="00C951C1">
              <w:rPr>
                <w:rFonts w:ascii="Times New Roman" w:eastAsia="Times New Roman" w:hAnsi="Times New Roman" w:cs="Times New Roman"/>
                <w:b/>
                <w:bCs/>
                <w:sz w:val="15"/>
                <w:szCs w:val="15"/>
                <w:lang w:val="en-US"/>
              </w:rPr>
              <w:t xml:space="preserve">, Science and Technology, </w:t>
            </w:r>
            <w:proofErr w:type="spellStart"/>
            <w:r w:rsidRPr="00C951C1">
              <w:rPr>
                <w:rFonts w:ascii="Times New Roman" w:eastAsia="Times New Roman" w:hAnsi="Times New Roman" w:cs="Times New Roman"/>
                <w:b/>
                <w:bCs/>
                <w:sz w:val="15"/>
                <w:szCs w:val="15"/>
                <w:lang w:val="en-US"/>
              </w:rPr>
              <w:t>Naledi</w:t>
            </w:r>
            <w:proofErr w:type="spellEnd"/>
            <w:r w:rsidRPr="00C951C1">
              <w:rPr>
                <w:rFonts w:ascii="Times New Roman" w:eastAsia="Times New Roman" w:hAnsi="Times New Roman" w:cs="Times New Roman"/>
                <w:b/>
                <w:bCs/>
                <w:sz w:val="15"/>
                <w:szCs w:val="15"/>
                <w:lang w:val="en-US"/>
              </w:rPr>
              <w:t xml:space="preserve"> </w:t>
            </w:r>
            <w:proofErr w:type="spellStart"/>
            <w:r w:rsidRPr="00C951C1">
              <w:rPr>
                <w:rFonts w:ascii="Times New Roman" w:eastAsia="Times New Roman" w:hAnsi="Times New Roman" w:cs="Times New Roman"/>
                <w:b/>
                <w:bCs/>
                <w:sz w:val="15"/>
                <w:szCs w:val="15"/>
                <w:lang w:val="en-US"/>
              </w:rPr>
              <w:t>Pandor</w:t>
            </w:r>
            <w:proofErr w:type="spellEnd"/>
            <w:r w:rsidRPr="00C951C1">
              <w:rPr>
                <w:rFonts w:ascii="Times New Roman" w:eastAsia="Times New Roman" w:hAnsi="Times New Roman" w:cs="Times New Roman"/>
                <w:b/>
                <w:bCs/>
                <w:sz w:val="15"/>
                <w:szCs w:val="15"/>
                <w:lang w:val="en-US"/>
              </w:rPr>
              <w:t>, Deputy Minister of Mineral Resources, Godfrey Oliphant, at the launch of the Strategic Environmental Assessment of shale gas development with the Ministries of, Water Affairs &amp; Sanitation, and Energy.</w:t>
            </w:r>
          </w:p>
        </w:tc>
      </w:tr>
    </w:tbl>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We </w:t>
      </w:r>
      <w:proofErr w:type="gramStart"/>
      <w:r w:rsidRPr="00C951C1">
        <w:rPr>
          <w:rFonts w:ascii="Times New Roman" w:eastAsia="Times New Roman" w:hAnsi="Times New Roman" w:cs="Times New Roman"/>
          <w:sz w:val="24"/>
          <w:szCs w:val="24"/>
          <w:lang w:val="en-US"/>
        </w:rPr>
        <w:t>are gathered</w:t>
      </w:r>
      <w:proofErr w:type="gramEnd"/>
      <w:r w:rsidRPr="00C951C1">
        <w:rPr>
          <w:rFonts w:ascii="Times New Roman" w:eastAsia="Times New Roman" w:hAnsi="Times New Roman" w:cs="Times New Roman"/>
          <w:sz w:val="24"/>
          <w:szCs w:val="24"/>
          <w:lang w:val="en-US"/>
        </w:rPr>
        <w:t xml:space="preserve"> at this briefing today as a Ministerial Task Team and our Technical Team consisting of Departments of Minerals Resources, Environmental Affairs, Science and Technology, Water and Sanitation and Energy. Our objective today is to inform South Africans and the media of one of our initiatives as a country, to investigate possible impacts and potential mitigation opportunities of shale gas, if found.</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Thank you for being here with us at this very important occasion. Today we take the crucial first step towards the further development of South Africa’s energy landscape; namely the commissioning of the Strategic Environmental Assessment of Shale Gas Development.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If indeed viable deposits </w:t>
      </w:r>
      <w:proofErr w:type="gramStart"/>
      <w:r w:rsidRPr="00C951C1">
        <w:rPr>
          <w:rFonts w:ascii="Times New Roman" w:eastAsia="Times New Roman" w:hAnsi="Times New Roman" w:cs="Times New Roman"/>
          <w:sz w:val="24"/>
          <w:szCs w:val="24"/>
          <w:lang w:val="en-US"/>
        </w:rPr>
        <w:t>are found</w:t>
      </w:r>
      <w:proofErr w:type="gramEnd"/>
      <w:r w:rsidRPr="00C951C1">
        <w:rPr>
          <w:rFonts w:ascii="Times New Roman" w:eastAsia="Times New Roman" w:hAnsi="Times New Roman" w:cs="Times New Roman"/>
          <w:sz w:val="24"/>
          <w:szCs w:val="24"/>
          <w:lang w:val="en-US"/>
        </w:rPr>
        <w:t xml:space="preserve"> in South Africa, shale gas, as a relatively lower carbon energy source presents significant transformative potential for the South African economy.</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Today’s launch takes place at a time when the global energy landscape is undergoing dramatic change; as unconventional oil and gas resources fuel an energy boom with profound impacts.</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South Africa, like most countries around the globe, is mindful of the need to seek alternative energy sources like shale gas, which though a ‘fossil fuel, is relatively not like coal’, with a lesser environmental impact.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lastRenderedPageBreak/>
        <w:t>South Africa’s National Development Plan (NDP) outlines the vision for our country’s transition to an environmentally sustainable, climate-change resilient, low-carbon inclusive economy.</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As clearly articulated in our National Integrated Resource Plan (NIRP), shale gas together with other energy sources, form an integral part of this vision: with its ultimate aim being to support our societal transformation and economic growth.</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951C1">
        <w:rPr>
          <w:rFonts w:ascii="Times New Roman" w:eastAsia="Times New Roman" w:hAnsi="Times New Roman" w:cs="Times New Roman"/>
          <w:sz w:val="24"/>
          <w:szCs w:val="24"/>
          <w:lang w:val="en-US"/>
        </w:rPr>
        <w:t>Ladies and Gentlemen, at</w:t>
      </w:r>
      <w:proofErr w:type="gramEnd"/>
      <w:r w:rsidRPr="00C951C1">
        <w:rPr>
          <w:rFonts w:ascii="Times New Roman" w:eastAsia="Times New Roman" w:hAnsi="Times New Roman" w:cs="Times New Roman"/>
          <w:sz w:val="24"/>
          <w:szCs w:val="24"/>
          <w:lang w:val="en-US"/>
        </w:rPr>
        <w:t xml:space="preserve"> a time of energy scarcity for our country this launch is both timely and critical.</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Not only could the exploitation of deposits of lower carbon shale gas – if found, result in the provision of affordable and safe energy: it is also a potential source of job creation, foreign exchange and investment – and overall contribute towards South Africa’s energy security. We do however </w:t>
      </w:r>
      <w:proofErr w:type="spellStart"/>
      <w:r w:rsidRPr="00C951C1">
        <w:rPr>
          <w:rFonts w:ascii="Times New Roman" w:eastAsia="Times New Roman" w:hAnsi="Times New Roman" w:cs="Times New Roman"/>
          <w:sz w:val="24"/>
          <w:szCs w:val="24"/>
          <w:lang w:val="en-US"/>
        </w:rPr>
        <w:t>recognise</w:t>
      </w:r>
      <w:proofErr w:type="spellEnd"/>
      <w:r w:rsidRPr="00C951C1">
        <w:rPr>
          <w:rFonts w:ascii="Times New Roman" w:eastAsia="Times New Roman" w:hAnsi="Times New Roman" w:cs="Times New Roman"/>
          <w:sz w:val="24"/>
          <w:szCs w:val="24"/>
          <w:lang w:val="en-US"/>
        </w:rPr>
        <w:t xml:space="preserve"> we are not at a stage where we can say with certainty that there are significant deposits.</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We are here today specifically to launch the commissioning of a Strategic Environmental Assessment (SEA) for shale gas development.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Before elaborating on the process and project approach of the Assessment, we would like to provide some background on the steps that led to this project announcement.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Cabinet established an Interdepartmental Task Team to investigate the possibility of addressing any anticipated challenge that we may face in our </w:t>
      </w:r>
      <w:proofErr w:type="spellStart"/>
      <w:r w:rsidRPr="00C951C1">
        <w:rPr>
          <w:rFonts w:ascii="Times New Roman" w:eastAsia="Times New Roman" w:hAnsi="Times New Roman" w:cs="Times New Roman"/>
          <w:sz w:val="24"/>
          <w:szCs w:val="24"/>
          <w:lang w:val="en-US"/>
        </w:rPr>
        <w:t>endeavour</w:t>
      </w:r>
      <w:proofErr w:type="spellEnd"/>
      <w:r w:rsidRPr="00C951C1">
        <w:rPr>
          <w:rFonts w:ascii="Times New Roman" w:eastAsia="Times New Roman" w:hAnsi="Times New Roman" w:cs="Times New Roman"/>
          <w:sz w:val="24"/>
          <w:szCs w:val="24"/>
          <w:lang w:val="en-US"/>
        </w:rPr>
        <w:t xml:space="preserve"> to develop shale gas in our country. The concerns we </w:t>
      </w:r>
      <w:proofErr w:type="gramStart"/>
      <w:r w:rsidRPr="00C951C1">
        <w:rPr>
          <w:rFonts w:ascii="Times New Roman" w:eastAsia="Times New Roman" w:hAnsi="Times New Roman" w:cs="Times New Roman"/>
          <w:sz w:val="24"/>
          <w:szCs w:val="24"/>
          <w:lang w:val="en-US"/>
        </w:rPr>
        <w:t>have been tasked</w:t>
      </w:r>
      <w:proofErr w:type="gramEnd"/>
      <w:r w:rsidRPr="00C951C1">
        <w:rPr>
          <w:rFonts w:ascii="Times New Roman" w:eastAsia="Times New Roman" w:hAnsi="Times New Roman" w:cs="Times New Roman"/>
          <w:sz w:val="24"/>
          <w:szCs w:val="24"/>
          <w:lang w:val="en-US"/>
        </w:rPr>
        <w:t xml:space="preserve"> to consider are as follows:</w:t>
      </w:r>
    </w:p>
    <w:p w:rsidR="00C951C1" w:rsidRPr="00C951C1" w:rsidRDefault="00C951C1" w:rsidP="00C951C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Environmental impact on ecosystems, waste management etc.</w:t>
      </w:r>
    </w:p>
    <w:p w:rsidR="00C951C1" w:rsidRPr="00C951C1" w:rsidRDefault="00C951C1" w:rsidP="00C951C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Challenges of impact on water, given that South Africa is a water-scarce country, and</w:t>
      </w:r>
    </w:p>
    <w:p w:rsidR="00C951C1" w:rsidRPr="00C951C1" w:rsidRDefault="00C951C1" w:rsidP="00C951C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Possible impact on the already progressing Square </w:t>
      </w:r>
      <w:proofErr w:type="spellStart"/>
      <w:r w:rsidRPr="00C951C1">
        <w:rPr>
          <w:rFonts w:ascii="Times New Roman" w:eastAsia="Times New Roman" w:hAnsi="Times New Roman" w:cs="Times New Roman"/>
          <w:sz w:val="24"/>
          <w:szCs w:val="24"/>
          <w:lang w:val="en-US"/>
        </w:rPr>
        <w:t>Kilometre</w:t>
      </w:r>
      <w:proofErr w:type="spellEnd"/>
      <w:r w:rsidRPr="00C951C1">
        <w:rPr>
          <w:rFonts w:ascii="Times New Roman" w:eastAsia="Times New Roman" w:hAnsi="Times New Roman" w:cs="Times New Roman"/>
          <w:sz w:val="24"/>
          <w:szCs w:val="24"/>
          <w:lang w:val="en-US"/>
        </w:rPr>
        <w:t xml:space="preserve"> Array program.</w:t>
      </w:r>
    </w:p>
    <w:p w:rsidR="00C951C1" w:rsidRPr="00C951C1" w:rsidRDefault="00C951C1" w:rsidP="00C951C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Establishment of a regulatory regime that would guide all processes.</w:t>
      </w:r>
    </w:p>
    <w:p w:rsidR="00C951C1" w:rsidRPr="00C951C1" w:rsidRDefault="00C951C1" w:rsidP="00C951C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951C1">
        <w:rPr>
          <w:rFonts w:ascii="Times New Roman" w:eastAsia="Times New Roman" w:hAnsi="Times New Roman" w:cs="Times New Roman"/>
          <w:b/>
          <w:bCs/>
          <w:sz w:val="27"/>
          <w:szCs w:val="27"/>
          <w:lang w:val="en-US"/>
        </w:rPr>
        <w:t xml:space="preserve">Square </w:t>
      </w:r>
      <w:proofErr w:type="spellStart"/>
      <w:r w:rsidRPr="00C951C1">
        <w:rPr>
          <w:rFonts w:ascii="Times New Roman" w:eastAsia="Times New Roman" w:hAnsi="Times New Roman" w:cs="Times New Roman"/>
          <w:b/>
          <w:bCs/>
          <w:sz w:val="27"/>
          <w:szCs w:val="27"/>
          <w:lang w:val="en-US"/>
        </w:rPr>
        <w:t>Kilometre</w:t>
      </w:r>
      <w:proofErr w:type="spellEnd"/>
      <w:r w:rsidRPr="00C951C1">
        <w:rPr>
          <w:rFonts w:ascii="Times New Roman" w:eastAsia="Times New Roman" w:hAnsi="Times New Roman" w:cs="Times New Roman"/>
          <w:b/>
          <w:bCs/>
          <w:sz w:val="27"/>
          <w:szCs w:val="27"/>
          <w:lang w:val="en-US"/>
        </w:rPr>
        <w:t xml:space="preserve"> Array (SKA)</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Having considered the vital importance of the SKA for our country and the world, the Interdepartmental Task Team has made a decision to ensure that the shale gas initiative must never </w:t>
      </w:r>
      <w:proofErr w:type="gramStart"/>
      <w:r w:rsidRPr="00C951C1">
        <w:rPr>
          <w:rFonts w:ascii="Times New Roman" w:eastAsia="Times New Roman" w:hAnsi="Times New Roman" w:cs="Times New Roman"/>
          <w:sz w:val="24"/>
          <w:szCs w:val="24"/>
          <w:lang w:val="en-US"/>
        </w:rPr>
        <w:t>impact</w:t>
      </w:r>
      <w:proofErr w:type="gramEnd"/>
      <w:r w:rsidRPr="00C951C1">
        <w:rPr>
          <w:rFonts w:ascii="Times New Roman" w:eastAsia="Times New Roman" w:hAnsi="Times New Roman" w:cs="Times New Roman"/>
          <w:sz w:val="24"/>
          <w:szCs w:val="24"/>
          <w:lang w:val="en-US"/>
        </w:rPr>
        <w:t xml:space="preserve"> negatively on the SKA. The SEA must therefore take this decision into </w:t>
      </w:r>
      <w:proofErr w:type="spellStart"/>
      <w:r w:rsidRPr="00C951C1">
        <w:rPr>
          <w:rFonts w:ascii="Times New Roman" w:eastAsia="Times New Roman" w:hAnsi="Times New Roman" w:cs="Times New Roman"/>
          <w:sz w:val="24"/>
          <w:szCs w:val="24"/>
          <w:lang w:val="en-US"/>
        </w:rPr>
        <w:t>cognisance</w:t>
      </w:r>
      <w:proofErr w:type="spellEnd"/>
      <w:r w:rsidRPr="00C951C1">
        <w:rPr>
          <w:rFonts w:ascii="Times New Roman" w:eastAsia="Times New Roman" w:hAnsi="Times New Roman" w:cs="Times New Roman"/>
          <w:sz w:val="24"/>
          <w:szCs w:val="24"/>
          <w:lang w:val="en-US"/>
        </w:rPr>
        <w:t xml:space="preserve"> in the extensive investigation that we are embarking upon.</w:t>
      </w:r>
    </w:p>
    <w:p w:rsidR="00C951C1" w:rsidRPr="00C951C1" w:rsidRDefault="00C951C1" w:rsidP="00C951C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951C1">
        <w:rPr>
          <w:rFonts w:ascii="Times New Roman" w:eastAsia="Times New Roman" w:hAnsi="Times New Roman" w:cs="Times New Roman"/>
          <w:b/>
          <w:bCs/>
          <w:sz w:val="27"/>
          <w:szCs w:val="27"/>
          <w:lang w:val="en-US"/>
        </w:rPr>
        <w:t>Steps Preceding the Strategic Environmental Assessment of Shale Gas Development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In July 2012, we began implementing a planned, </w:t>
      </w:r>
      <w:proofErr w:type="gramStart"/>
      <w:r w:rsidRPr="00C951C1">
        <w:rPr>
          <w:rFonts w:ascii="Times New Roman" w:eastAsia="Times New Roman" w:hAnsi="Times New Roman" w:cs="Times New Roman"/>
          <w:sz w:val="24"/>
          <w:szCs w:val="24"/>
          <w:lang w:val="en-US"/>
        </w:rPr>
        <w:t>step-wise</w:t>
      </w:r>
      <w:proofErr w:type="gramEnd"/>
      <w:r w:rsidRPr="00C951C1">
        <w:rPr>
          <w:rFonts w:ascii="Times New Roman" w:eastAsia="Times New Roman" w:hAnsi="Times New Roman" w:cs="Times New Roman"/>
          <w:sz w:val="24"/>
          <w:szCs w:val="24"/>
          <w:lang w:val="en-US"/>
        </w:rPr>
        <w:t xml:space="preserve"> approach towards our investigation where progress in respect to each step informs decisions in respect of the next step.</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lastRenderedPageBreak/>
        <w:t xml:space="preserve">The </w:t>
      </w:r>
      <w:proofErr w:type="gramStart"/>
      <w:r w:rsidRPr="00C951C1">
        <w:rPr>
          <w:rFonts w:ascii="Times New Roman" w:eastAsia="Times New Roman" w:hAnsi="Times New Roman" w:cs="Times New Roman"/>
          <w:sz w:val="24"/>
          <w:szCs w:val="24"/>
          <w:lang w:val="en-US"/>
        </w:rPr>
        <w:t>Interdepartmental task team report</w:t>
      </w:r>
      <w:proofErr w:type="gramEnd"/>
      <w:r w:rsidRPr="00C951C1">
        <w:rPr>
          <w:rFonts w:ascii="Times New Roman" w:eastAsia="Times New Roman" w:hAnsi="Times New Roman" w:cs="Times New Roman"/>
          <w:sz w:val="24"/>
          <w:szCs w:val="24"/>
          <w:lang w:val="en-US"/>
        </w:rPr>
        <w:t xml:space="preserve"> on the investigation of hydraulic fracturing revealed that there is a lack of information locally to enable robust decision-making on the matter.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We made two commitments to address the current lack of information and knowledge, namely, the development of a ‘first pass’ Strategic Environmental Assessment (SEA) to identify sensitive areas for shale gas development and secondly, the production of research around the actual greenhouse gas emissions associated with shale gas extraction, transport and use, if shale gas is found.</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Considering this dearth of information locally on shale gas exploitation, extraction and development, and in line with our core Departmental mandates, the Departments of Environmental Affairs (DEA), Water and Sanitation (DWS), Science and Technology and Mineral Resources commissioned this SEA </w:t>
      </w:r>
      <w:r w:rsidRPr="00C951C1">
        <w:rPr>
          <w:rFonts w:ascii="Times New Roman" w:eastAsia="Times New Roman" w:hAnsi="Times New Roman" w:cs="Times New Roman"/>
          <w:i/>
          <w:iCs/>
          <w:sz w:val="24"/>
          <w:szCs w:val="24"/>
          <w:lang w:val="en-US"/>
        </w:rPr>
        <w:t>for Shale Gas Development</w:t>
      </w:r>
      <w:r w:rsidRPr="00C951C1">
        <w:rPr>
          <w:rFonts w:ascii="Times New Roman" w:eastAsia="Times New Roman" w:hAnsi="Times New Roman" w:cs="Times New Roman"/>
          <w:sz w:val="24"/>
          <w:szCs w:val="24"/>
          <w:lang w:val="en-US"/>
        </w:rPr>
        <w: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951C1">
        <w:rPr>
          <w:rFonts w:ascii="Times New Roman" w:eastAsia="Times New Roman" w:hAnsi="Times New Roman" w:cs="Times New Roman"/>
          <w:sz w:val="24"/>
          <w:szCs w:val="24"/>
          <w:lang w:val="en-US"/>
        </w:rPr>
        <w:t>Our Team will be supported by the Council for Scientific and Industrial Research (CSIR), the South African National Biodiversity Institute (SANBI) and the Council for Geosciences (CGS)</w:t>
      </w:r>
      <w:proofErr w:type="gramEnd"/>
      <w:r w:rsidRPr="00C951C1">
        <w:rPr>
          <w:rFonts w:ascii="Times New Roman" w:eastAsia="Times New Roman" w:hAnsi="Times New Roman" w:cs="Times New Roman"/>
          <w:sz w:val="24"/>
          <w:szCs w:val="24"/>
          <w:lang w:val="en-US"/>
        </w:rPr>
        <w:t>.</w:t>
      </w:r>
    </w:p>
    <w:p w:rsidR="00C951C1" w:rsidRPr="00C951C1" w:rsidRDefault="00C951C1" w:rsidP="00C951C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951C1">
        <w:rPr>
          <w:rFonts w:ascii="Times New Roman" w:eastAsia="Times New Roman" w:hAnsi="Times New Roman" w:cs="Times New Roman"/>
          <w:b/>
          <w:bCs/>
          <w:sz w:val="27"/>
          <w:szCs w:val="27"/>
          <w:lang w:val="en-US"/>
        </w:rPr>
        <w:t>Sustainable Development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tbl>
      <w:tblPr>
        <w:tblpPr w:leftFromText="36" w:rightFromText="36" w:vertAnchor="text"/>
        <w:tblW w:w="5265" w:type="dxa"/>
        <w:tblCellSpacing w:w="6" w:type="dxa"/>
        <w:tblCellMar>
          <w:top w:w="12" w:type="dxa"/>
          <w:left w:w="12" w:type="dxa"/>
          <w:bottom w:w="12" w:type="dxa"/>
          <w:right w:w="12" w:type="dxa"/>
        </w:tblCellMar>
        <w:tblLook w:val="04A0" w:firstRow="1" w:lastRow="0" w:firstColumn="1" w:lastColumn="0" w:noHBand="0" w:noVBand="1"/>
      </w:tblPr>
      <w:tblGrid>
        <w:gridCol w:w="5292"/>
        <w:gridCol w:w="102"/>
      </w:tblGrid>
      <w:tr w:rsidR="00C951C1" w:rsidRPr="00C951C1" w:rsidTr="00C951C1">
        <w:trPr>
          <w:tblCellSpacing w:w="6" w:type="dxa"/>
        </w:trPr>
        <w:tc>
          <w:tcPr>
            <w:tcW w:w="0" w:type="auto"/>
            <w:vAlign w:val="center"/>
            <w:hideMark/>
          </w:tcPr>
          <w:p w:rsidR="00C951C1" w:rsidRPr="00C951C1" w:rsidRDefault="00C951C1" w:rsidP="00C951C1">
            <w:pPr>
              <w:spacing w:after="0"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noProof/>
                <w:sz w:val="24"/>
                <w:szCs w:val="24"/>
                <w:lang w:val="en-US"/>
              </w:rPr>
              <w:drawing>
                <wp:inline distT="0" distB="0" distL="0" distR="0">
                  <wp:extent cx="3329940" cy="2621280"/>
                  <wp:effectExtent l="0" t="0" r="3810" b="7620"/>
                  <wp:docPr id="1" name="Picture 1" descr="https://www.environment.gov.za/sites/default/files/images/molewa_pandor_launchingS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vironment.gov.za/sites/default/files/images/molewa_pandor_launchingSE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621280"/>
                          </a:xfrm>
                          <a:prstGeom prst="rect">
                            <a:avLst/>
                          </a:prstGeom>
                          <a:noFill/>
                          <a:ln>
                            <a:noFill/>
                          </a:ln>
                        </pic:spPr>
                      </pic:pic>
                    </a:graphicData>
                  </a:graphic>
                </wp:inline>
              </w:drawing>
            </w:r>
          </w:p>
        </w:tc>
        <w:tc>
          <w:tcPr>
            <w:tcW w:w="0" w:type="auto"/>
            <w:vAlign w:val="center"/>
            <w:hideMark/>
          </w:tcPr>
          <w:p w:rsidR="00C951C1" w:rsidRPr="00C951C1" w:rsidRDefault="00C951C1" w:rsidP="00C951C1">
            <w:pPr>
              <w:spacing w:after="0"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tc>
      </w:tr>
      <w:tr w:rsidR="00C951C1" w:rsidRPr="00C951C1" w:rsidTr="00C951C1">
        <w:trPr>
          <w:tblCellSpacing w:w="6" w:type="dxa"/>
        </w:trPr>
        <w:tc>
          <w:tcPr>
            <w:tcW w:w="0" w:type="auto"/>
            <w:vAlign w:val="center"/>
            <w:hideMark/>
          </w:tcPr>
          <w:p w:rsidR="00C951C1" w:rsidRPr="00C951C1" w:rsidRDefault="00C951C1" w:rsidP="00C951C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C951C1">
              <w:rPr>
                <w:rFonts w:ascii="Times New Roman" w:eastAsia="Times New Roman" w:hAnsi="Times New Roman" w:cs="Times New Roman"/>
                <w:b/>
                <w:bCs/>
                <w:sz w:val="15"/>
                <w:szCs w:val="15"/>
                <w:lang w:val="en-US"/>
              </w:rPr>
              <w:t xml:space="preserve">Minister Edna </w:t>
            </w:r>
            <w:proofErr w:type="spellStart"/>
            <w:r w:rsidRPr="00C951C1">
              <w:rPr>
                <w:rFonts w:ascii="Times New Roman" w:eastAsia="Times New Roman" w:hAnsi="Times New Roman" w:cs="Times New Roman"/>
                <w:b/>
                <w:bCs/>
                <w:sz w:val="15"/>
                <w:szCs w:val="15"/>
                <w:lang w:val="en-US"/>
              </w:rPr>
              <w:t>Molewa</w:t>
            </w:r>
            <w:proofErr w:type="spellEnd"/>
            <w:r w:rsidRPr="00C951C1">
              <w:rPr>
                <w:rFonts w:ascii="Times New Roman" w:eastAsia="Times New Roman" w:hAnsi="Times New Roman" w:cs="Times New Roman"/>
                <w:b/>
                <w:bCs/>
                <w:sz w:val="15"/>
                <w:szCs w:val="15"/>
                <w:lang w:val="en-US"/>
              </w:rPr>
              <w:t xml:space="preserve"> and </w:t>
            </w:r>
            <w:proofErr w:type="spellStart"/>
            <w:r w:rsidRPr="00C951C1">
              <w:rPr>
                <w:rFonts w:ascii="Times New Roman" w:eastAsia="Times New Roman" w:hAnsi="Times New Roman" w:cs="Times New Roman"/>
                <w:b/>
                <w:bCs/>
                <w:sz w:val="15"/>
                <w:szCs w:val="15"/>
                <w:lang w:val="en-US"/>
              </w:rPr>
              <w:t>Naledi</w:t>
            </w:r>
            <w:proofErr w:type="spellEnd"/>
            <w:r w:rsidRPr="00C951C1">
              <w:rPr>
                <w:rFonts w:ascii="Times New Roman" w:eastAsia="Times New Roman" w:hAnsi="Times New Roman" w:cs="Times New Roman"/>
                <w:b/>
                <w:bCs/>
                <w:sz w:val="15"/>
                <w:szCs w:val="15"/>
                <w:lang w:val="en-US"/>
              </w:rPr>
              <w:t xml:space="preserve"> </w:t>
            </w:r>
            <w:proofErr w:type="spellStart"/>
            <w:r w:rsidRPr="00C951C1">
              <w:rPr>
                <w:rFonts w:ascii="Times New Roman" w:eastAsia="Times New Roman" w:hAnsi="Times New Roman" w:cs="Times New Roman"/>
                <w:b/>
                <w:bCs/>
                <w:sz w:val="15"/>
                <w:szCs w:val="15"/>
                <w:lang w:val="en-US"/>
              </w:rPr>
              <w:t>Pondor</w:t>
            </w:r>
            <w:proofErr w:type="spellEnd"/>
            <w:r w:rsidRPr="00C951C1">
              <w:rPr>
                <w:rFonts w:ascii="Times New Roman" w:eastAsia="Times New Roman" w:hAnsi="Times New Roman" w:cs="Times New Roman"/>
                <w:b/>
                <w:bCs/>
                <w:sz w:val="15"/>
                <w:szCs w:val="15"/>
                <w:lang w:val="en-US"/>
              </w:rPr>
              <w:t xml:space="preserve"> at the launch of the Strategic Environmental Assessment of shale gas development.</w:t>
            </w:r>
          </w:p>
        </w:tc>
        <w:tc>
          <w:tcPr>
            <w:tcW w:w="0" w:type="auto"/>
            <w:vAlign w:val="center"/>
            <w:hideMark/>
          </w:tcPr>
          <w:p w:rsidR="00C951C1" w:rsidRPr="00C951C1" w:rsidRDefault="00C951C1" w:rsidP="00C951C1">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C951C1">
              <w:rPr>
                <w:rFonts w:ascii="Times New Roman" w:eastAsia="Times New Roman" w:hAnsi="Times New Roman" w:cs="Times New Roman"/>
                <w:b/>
                <w:bCs/>
                <w:sz w:val="15"/>
                <w:szCs w:val="15"/>
                <w:lang w:val="en-US"/>
              </w:rPr>
              <w:t> </w:t>
            </w:r>
          </w:p>
        </w:tc>
      </w:tr>
    </w:tbl>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We would like to reiterate commitment to our constitutional mandate as well as our government policy on “Sustainable Development”, which is to secure an environment that is not harmful to the health and well-being of our people, while also ensuring that our South African socio-economic growth is not hampered.</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Ours is to ensure a balance in the three pillars of sustainable development, namely socio-economic growth, consideration of impacts on people and protecting and conserving the environment for future generations.</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The Strategic Environmental Assessment for shale gas development </w:t>
      </w:r>
      <w:proofErr w:type="gramStart"/>
      <w:r w:rsidRPr="00C951C1">
        <w:rPr>
          <w:rFonts w:ascii="Times New Roman" w:eastAsia="Times New Roman" w:hAnsi="Times New Roman" w:cs="Times New Roman"/>
          <w:sz w:val="24"/>
          <w:szCs w:val="24"/>
          <w:lang w:val="en-US"/>
        </w:rPr>
        <w:t>will thus be conducted</w:t>
      </w:r>
      <w:proofErr w:type="gramEnd"/>
      <w:r w:rsidRPr="00C951C1">
        <w:rPr>
          <w:rFonts w:ascii="Times New Roman" w:eastAsia="Times New Roman" w:hAnsi="Times New Roman" w:cs="Times New Roman"/>
          <w:sz w:val="24"/>
          <w:szCs w:val="24"/>
          <w:lang w:val="en-US"/>
        </w:rPr>
        <w:t xml:space="preserve"> as a </w:t>
      </w:r>
      <w:r w:rsidRPr="00C951C1">
        <w:rPr>
          <w:rFonts w:ascii="Times New Roman" w:eastAsia="Times New Roman" w:hAnsi="Times New Roman" w:cs="Times New Roman"/>
          <w:b/>
          <w:bCs/>
          <w:i/>
          <w:iCs/>
          <w:sz w:val="24"/>
          <w:szCs w:val="24"/>
          <w:lang w:val="en-US"/>
        </w:rPr>
        <w:t>science-based</w:t>
      </w:r>
      <w:r w:rsidRPr="00C951C1">
        <w:rPr>
          <w:rFonts w:ascii="Times New Roman" w:eastAsia="Times New Roman" w:hAnsi="Times New Roman" w:cs="Times New Roman"/>
          <w:sz w:val="24"/>
          <w:szCs w:val="24"/>
          <w:lang w:val="en-US"/>
        </w:rPr>
        <w:t xml:space="preserve"> </w:t>
      </w:r>
      <w:r w:rsidRPr="00C951C1">
        <w:rPr>
          <w:rFonts w:ascii="Times New Roman" w:eastAsia="Times New Roman" w:hAnsi="Times New Roman" w:cs="Times New Roman"/>
          <w:b/>
          <w:bCs/>
          <w:i/>
          <w:iCs/>
          <w:sz w:val="24"/>
          <w:szCs w:val="24"/>
          <w:lang w:val="en-US"/>
        </w:rPr>
        <w:t xml:space="preserve">assessment </w:t>
      </w:r>
      <w:r w:rsidRPr="00C951C1">
        <w:rPr>
          <w:rFonts w:ascii="Times New Roman" w:eastAsia="Times New Roman" w:hAnsi="Times New Roman" w:cs="Times New Roman"/>
          <w:sz w:val="24"/>
          <w:szCs w:val="24"/>
          <w:lang w:val="en-US"/>
        </w:rPr>
        <w:t>to improve our understanding of the risks and opportunities of shale gas development. We believe that this will assist government to create a framework and guiding principles to inform responsible decision-making.</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The Strategic Environmental Assessment will consider both exploration and production related activities and impacts of shale gas development, including the process of hydraulic fracturing, and will include an assessment of all material social, economic and biophysical risks and opportunities presented.</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lastRenderedPageBreak/>
        <w:t xml:space="preserve">The study area will include regions of the Karoo </w:t>
      </w:r>
      <w:proofErr w:type="gramStart"/>
      <w:r w:rsidRPr="00C951C1">
        <w:rPr>
          <w:rFonts w:ascii="Times New Roman" w:eastAsia="Times New Roman" w:hAnsi="Times New Roman" w:cs="Times New Roman"/>
          <w:sz w:val="24"/>
          <w:szCs w:val="24"/>
          <w:lang w:val="en-US"/>
        </w:rPr>
        <w:t>Basin which</w:t>
      </w:r>
      <w:proofErr w:type="gramEnd"/>
      <w:r w:rsidRPr="00C951C1">
        <w:rPr>
          <w:rFonts w:ascii="Times New Roman" w:eastAsia="Times New Roman" w:hAnsi="Times New Roman" w:cs="Times New Roman"/>
          <w:sz w:val="24"/>
          <w:szCs w:val="24"/>
          <w:lang w:val="en-US"/>
        </w:rPr>
        <w:t xml:space="preserve"> currently have exploration rights applications pending in the Northern, Eastern and Western Cape Provinces.  This Strategic Environmental Assessment for shale gas development was will run over 24 months duration.</w:t>
      </w:r>
    </w:p>
    <w:p w:rsidR="00C951C1" w:rsidRPr="00C951C1" w:rsidRDefault="00C951C1" w:rsidP="00C951C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951C1">
        <w:rPr>
          <w:rFonts w:ascii="Times New Roman" w:eastAsia="Times New Roman" w:hAnsi="Times New Roman" w:cs="Times New Roman"/>
          <w:b/>
          <w:bCs/>
          <w:sz w:val="27"/>
          <w:szCs w:val="27"/>
          <w:lang w:val="en-US"/>
        </w:rPr>
        <w:t>Guiding regulations</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The process of exploration will however not stop. This is due to another milestone we have already registered regarding the successful conclusion of the necessary regulations by Department of Mineral Resources which will be published </w:t>
      </w:r>
      <w:proofErr w:type="spellStart"/>
      <w:r w:rsidRPr="00C951C1">
        <w:rPr>
          <w:rFonts w:ascii="Times New Roman" w:eastAsia="Times New Roman" w:hAnsi="Times New Roman" w:cs="Times New Roman"/>
          <w:sz w:val="24"/>
          <w:szCs w:val="24"/>
          <w:lang w:val="en-US"/>
        </w:rPr>
        <w:t>soon.These</w:t>
      </w:r>
      <w:proofErr w:type="spellEnd"/>
      <w:r w:rsidRPr="00C951C1">
        <w:rPr>
          <w:rFonts w:ascii="Times New Roman" w:eastAsia="Times New Roman" w:hAnsi="Times New Roman" w:cs="Times New Roman"/>
          <w:sz w:val="24"/>
          <w:szCs w:val="24"/>
          <w:lang w:val="en-US"/>
        </w:rPr>
        <w:t xml:space="preserve"> regulations will be used to guide the exploration process which is highly imperative in determining the possible existence and magnitude of shale gas, if found.</w:t>
      </w:r>
    </w:p>
    <w:p w:rsidR="00C951C1" w:rsidRPr="00C951C1" w:rsidRDefault="00C951C1" w:rsidP="00C951C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951C1">
        <w:rPr>
          <w:rFonts w:ascii="Times New Roman" w:eastAsia="Times New Roman" w:hAnsi="Times New Roman" w:cs="Times New Roman"/>
          <w:b/>
          <w:bCs/>
          <w:sz w:val="27"/>
          <w:szCs w:val="27"/>
          <w:lang w:val="en-US"/>
        </w:rPr>
        <w:t>Our Approach</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We have since appointed a project team comprising of the Council for Scientific and Industrial Research (CSIR), the South African National Biodiversity Institute (SANBI) and the Council for Geosciences (CGS) to undertake the Strategic Environmental Assessment.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951C1">
        <w:rPr>
          <w:rFonts w:ascii="Times New Roman" w:eastAsia="Times New Roman" w:hAnsi="Times New Roman" w:cs="Times New Roman"/>
          <w:sz w:val="24"/>
          <w:szCs w:val="24"/>
          <w:lang w:val="en-US"/>
        </w:rPr>
        <w:t>The project team will be led by our world-renowned academic, Systems Ecologist, Professor Bob Scholes of the University of Witwatersrand, who is also a research associate of the CSIR</w:t>
      </w:r>
      <w:proofErr w:type="gramEnd"/>
      <w:r w:rsidRPr="00C951C1">
        <w:rPr>
          <w:rFonts w:ascii="Times New Roman" w:eastAsia="Times New Roman" w:hAnsi="Times New Roman" w:cs="Times New Roman"/>
          <w:sz w:val="24"/>
          <w:szCs w:val="24"/>
          <w:lang w:val="en-US"/>
        </w:rPr>
        <w:t>. </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The significance of this project is that its governance structure and approach will ensure three key principles, namely, that:</w:t>
      </w:r>
    </w:p>
    <w:p w:rsidR="00C951C1" w:rsidRPr="00C951C1" w:rsidRDefault="00C951C1" w:rsidP="00C951C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The SEA must be ‘salient’ and cover all the important issues and concerns around shale gas.</w:t>
      </w:r>
    </w:p>
    <w:p w:rsidR="00C951C1" w:rsidRPr="00C951C1" w:rsidRDefault="00C951C1" w:rsidP="00C951C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Secondly, the SEA must include groups of leading experts to ensure ‘credibility’, and</w:t>
      </w:r>
    </w:p>
    <w:p w:rsidR="00C951C1" w:rsidRPr="00C951C1" w:rsidRDefault="00C951C1" w:rsidP="00C951C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Thirdly, the SEA </w:t>
      </w:r>
      <w:proofErr w:type="gramStart"/>
      <w:r w:rsidRPr="00C951C1">
        <w:rPr>
          <w:rFonts w:ascii="Times New Roman" w:eastAsia="Times New Roman" w:hAnsi="Times New Roman" w:cs="Times New Roman"/>
          <w:sz w:val="24"/>
          <w:szCs w:val="24"/>
          <w:lang w:val="en-US"/>
        </w:rPr>
        <w:t>must be grounded</w:t>
      </w:r>
      <w:proofErr w:type="gramEnd"/>
      <w:r w:rsidRPr="00C951C1">
        <w:rPr>
          <w:rFonts w:ascii="Times New Roman" w:eastAsia="Times New Roman" w:hAnsi="Times New Roman" w:cs="Times New Roman"/>
          <w:sz w:val="24"/>
          <w:szCs w:val="24"/>
          <w:lang w:val="en-US"/>
        </w:rPr>
        <w:t xml:space="preserve"> in transparent and participatory processes to ensure ‘legitimacy’.</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An extensive governance approach </w:t>
      </w:r>
      <w:proofErr w:type="gramStart"/>
      <w:r w:rsidRPr="00C951C1">
        <w:rPr>
          <w:rFonts w:ascii="Times New Roman" w:eastAsia="Times New Roman" w:hAnsi="Times New Roman" w:cs="Times New Roman"/>
          <w:sz w:val="24"/>
          <w:szCs w:val="24"/>
          <w:lang w:val="en-US"/>
        </w:rPr>
        <w:t>has been adopted</w:t>
      </w:r>
      <w:proofErr w:type="gramEnd"/>
      <w:r w:rsidRPr="00C951C1">
        <w:rPr>
          <w:rFonts w:ascii="Times New Roman" w:eastAsia="Times New Roman" w:hAnsi="Times New Roman" w:cs="Times New Roman"/>
          <w:sz w:val="24"/>
          <w:szCs w:val="24"/>
          <w:lang w:val="en-US"/>
        </w:rPr>
        <w:t xml:space="preserve"> and includes extensive stakeholder participation from the industry, private sector, NGO sector, CBO and community sector, as well as all three spheres of government.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The three affected provinces, namely the Western Cape, Eastern Cape and Northern Cape Provinces are part of the national Project Executive Committee.  The governance structure also includes a process custodian group comprising of 15 representatives from government, research institutions, industry experts, and NGOs.  The custodian group will oversee the SEA process, ensuring that all the relevant sectors and parties are included and that the SEA follows the correct process.</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To further ensure that the SEA process is ‘salient’, ‘legitimate’ and ‘credible’, </w:t>
      </w:r>
      <w:proofErr w:type="gramStart"/>
      <w:r w:rsidRPr="00C951C1">
        <w:rPr>
          <w:rFonts w:ascii="Times New Roman" w:eastAsia="Times New Roman" w:hAnsi="Times New Roman" w:cs="Times New Roman"/>
          <w:sz w:val="24"/>
          <w:szCs w:val="24"/>
          <w:lang w:val="en-US"/>
        </w:rPr>
        <w:t xml:space="preserve">the project team will be supported by a </w:t>
      </w:r>
      <w:r w:rsidRPr="00C951C1">
        <w:rPr>
          <w:rFonts w:ascii="Times New Roman" w:eastAsia="Times New Roman" w:hAnsi="Times New Roman" w:cs="Times New Roman"/>
          <w:i/>
          <w:iCs/>
          <w:sz w:val="24"/>
          <w:szCs w:val="24"/>
          <w:lang w:val="en-US"/>
        </w:rPr>
        <w:t>multi-author team</w:t>
      </w:r>
      <w:r w:rsidRPr="00C951C1">
        <w:rPr>
          <w:rFonts w:ascii="Times New Roman" w:eastAsia="Times New Roman" w:hAnsi="Times New Roman" w:cs="Times New Roman"/>
          <w:sz w:val="24"/>
          <w:szCs w:val="24"/>
          <w:lang w:val="en-US"/>
        </w:rPr>
        <w:t xml:space="preserve"> comprising of scientists and experts from a broad range of sectors from across different provinces of South Africa</w:t>
      </w:r>
      <w:proofErr w:type="gramEnd"/>
      <w:r w:rsidRPr="00C951C1">
        <w:rPr>
          <w:rFonts w:ascii="Times New Roman" w:eastAsia="Times New Roman" w:hAnsi="Times New Roman" w:cs="Times New Roman"/>
          <w:sz w:val="24"/>
          <w:szCs w:val="24"/>
          <w:lang w:val="en-US"/>
        </w:rPr>
        <w: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lastRenderedPageBreak/>
        <w:t xml:space="preserve">The approach of having multi-sectoral, multi-author teams </w:t>
      </w:r>
      <w:proofErr w:type="gramStart"/>
      <w:r w:rsidRPr="00C951C1">
        <w:rPr>
          <w:rFonts w:ascii="Times New Roman" w:eastAsia="Times New Roman" w:hAnsi="Times New Roman" w:cs="Times New Roman"/>
          <w:sz w:val="24"/>
          <w:szCs w:val="24"/>
          <w:lang w:val="en-US"/>
        </w:rPr>
        <w:t>is aimed</w:t>
      </w:r>
      <w:proofErr w:type="gramEnd"/>
      <w:r w:rsidRPr="00C951C1">
        <w:rPr>
          <w:rFonts w:ascii="Times New Roman" w:eastAsia="Times New Roman" w:hAnsi="Times New Roman" w:cs="Times New Roman"/>
          <w:sz w:val="24"/>
          <w:szCs w:val="24"/>
          <w:lang w:val="en-US"/>
        </w:rPr>
        <w:t xml:space="preserve"> ensuring that a broad balance of interest is represented. </w:t>
      </w:r>
      <w:proofErr w:type="gramStart"/>
      <w:r w:rsidRPr="00C951C1">
        <w:rPr>
          <w:rFonts w:ascii="Times New Roman" w:eastAsia="Times New Roman" w:hAnsi="Times New Roman" w:cs="Times New Roman"/>
          <w:sz w:val="24"/>
          <w:szCs w:val="24"/>
          <w:lang w:val="en-US"/>
        </w:rPr>
        <w:t xml:space="preserve">Each strategic issue identified will be addressed by the teams of authors, who are </w:t>
      </w:r>
      <w:proofErr w:type="spellStart"/>
      <w:r w:rsidRPr="00C951C1">
        <w:rPr>
          <w:rFonts w:ascii="Times New Roman" w:eastAsia="Times New Roman" w:hAnsi="Times New Roman" w:cs="Times New Roman"/>
          <w:sz w:val="24"/>
          <w:szCs w:val="24"/>
          <w:lang w:val="en-US"/>
        </w:rPr>
        <w:t>recognised</w:t>
      </w:r>
      <w:proofErr w:type="spellEnd"/>
      <w:r w:rsidRPr="00C951C1">
        <w:rPr>
          <w:rFonts w:ascii="Times New Roman" w:eastAsia="Times New Roman" w:hAnsi="Times New Roman" w:cs="Times New Roman"/>
          <w:sz w:val="24"/>
          <w:szCs w:val="24"/>
          <w:lang w:val="en-US"/>
        </w:rPr>
        <w:t xml:space="preserve"> experts and knowledgeable persons</w:t>
      </w:r>
      <w:proofErr w:type="gramEnd"/>
      <w:r w:rsidRPr="00C951C1">
        <w:rPr>
          <w:rFonts w:ascii="Times New Roman" w:eastAsia="Times New Roman" w:hAnsi="Times New Roman" w:cs="Times New Roman"/>
          <w:sz w:val="24"/>
          <w:szCs w:val="24"/>
          <w:lang w:val="en-US"/>
        </w:rPr>
        <w:t xml:space="preserve">.  </w:t>
      </w:r>
      <w:proofErr w:type="gramStart"/>
      <w:r w:rsidRPr="00C951C1">
        <w:rPr>
          <w:rFonts w:ascii="Times New Roman" w:eastAsia="Times New Roman" w:hAnsi="Times New Roman" w:cs="Times New Roman"/>
          <w:sz w:val="24"/>
          <w:szCs w:val="24"/>
          <w:lang w:val="en-US"/>
        </w:rPr>
        <w:t>The work of the multi-author teams will in turn be reviewed by independent experts</w:t>
      </w:r>
      <w:proofErr w:type="gramEnd"/>
      <w:r w:rsidRPr="00C951C1">
        <w:rPr>
          <w:rFonts w:ascii="Times New Roman" w:eastAsia="Times New Roman" w:hAnsi="Times New Roman" w:cs="Times New Roman"/>
          <w:sz w:val="24"/>
          <w:szCs w:val="24"/>
          <w:lang w:val="en-US"/>
        </w:rPr>
        <w:t>.</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Informed by existing literature and public concerns, the following strategic issues have been identifies as part of the scope of the Assessment:</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Biodiversity and Ecosystem services</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Water Resources (surface and ground water)</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Geophysics</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Economics (including agriculture and tourism)</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Spatial planning</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National energy planning</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Waste management</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Human health</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Air quality</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Social fabric</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Visual</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Heritage resources</w:t>
      </w:r>
    </w:p>
    <w:p w:rsidR="00C951C1" w:rsidRPr="00C951C1" w:rsidRDefault="00C951C1" w:rsidP="00C951C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Sense of place</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As we conclude, we wish to reaffirm our government’s responsibilities and commitment to the three pillars of sustainable development, namely socio-economic growth, consideration of impacts on people, and protecting and conserving the environment for future generations.</w:t>
      </w:r>
    </w:p>
    <w:p w:rsidR="00C951C1" w:rsidRPr="00C951C1" w:rsidRDefault="00C951C1" w:rsidP="00C951C1">
      <w:pPr>
        <w:spacing w:before="100" w:beforeAutospacing="1" w:after="100" w:afterAutospacing="1" w:line="240" w:lineRule="auto"/>
        <w:rPr>
          <w:rFonts w:ascii="Times New Roman" w:eastAsia="Times New Roman" w:hAnsi="Times New Roman" w:cs="Times New Roman"/>
          <w:sz w:val="24"/>
          <w:szCs w:val="24"/>
          <w:lang w:val="en-US"/>
        </w:rPr>
      </w:pPr>
      <w:r w:rsidRPr="00C951C1">
        <w:rPr>
          <w:rFonts w:ascii="Times New Roman" w:eastAsia="Times New Roman" w:hAnsi="Times New Roman" w:cs="Times New Roman"/>
          <w:sz w:val="24"/>
          <w:szCs w:val="24"/>
          <w:lang w:val="en-US"/>
        </w:rPr>
        <w:t xml:space="preserve">People are at the heart of all development. It is the people of South Africa who will benefit most if it </w:t>
      </w:r>
      <w:proofErr w:type="gramStart"/>
      <w:r w:rsidRPr="00C951C1">
        <w:rPr>
          <w:rFonts w:ascii="Times New Roman" w:eastAsia="Times New Roman" w:hAnsi="Times New Roman" w:cs="Times New Roman"/>
          <w:sz w:val="24"/>
          <w:szCs w:val="24"/>
          <w:lang w:val="en-US"/>
        </w:rPr>
        <w:t>is found</w:t>
      </w:r>
      <w:proofErr w:type="gramEnd"/>
      <w:r w:rsidRPr="00C951C1">
        <w:rPr>
          <w:rFonts w:ascii="Times New Roman" w:eastAsia="Times New Roman" w:hAnsi="Times New Roman" w:cs="Times New Roman"/>
          <w:sz w:val="24"/>
          <w:szCs w:val="24"/>
          <w:lang w:val="en-US"/>
        </w:rPr>
        <w:t xml:space="preserve"> that viable deposits exist of lower carbon shale gas – enabling exploitation, extraction and development. Equally, it is people who will be most affected by potential environmental impacts that may arise </w:t>
      </w:r>
      <w:proofErr w:type="gramStart"/>
      <w:r w:rsidRPr="00C951C1">
        <w:rPr>
          <w:rFonts w:ascii="Times New Roman" w:eastAsia="Times New Roman" w:hAnsi="Times New Roman" w:cs="Times New Roman"/>
          <w:sz w:val="24"/>
          <w:szCs w:val="24"/>
          <w:lang w:val="en-US"/>
        </w:rPr>
        <w:t>as a result</w:t>
      </w:r>
      <w:proofErr w:type="gramEnd"/>
      <w:r w:rsidRPr="00C951C1">
        <w:rPr>
          <w:rFonts w:ascii="Times New Roman" w:eastAsia="Times New Roman" w:hAnsi="Times New Roman" w:cs="Times New Roman"/>
          <w:sz w:val="24"/>
          <w:szCs w:val="24"/>
          <w:lang w:val="en-US"/>
        </w:rPr>
        <w:t xml:space="preserve"> of this exploitation if we do not proactively undertake this investigation thoroughly.</w:t>
      </w:r>
    </w:p>
    <w:p w:rsidR="009F59C6" w:rsidRPr="00C951C1" w:rsidRDefault="009F59C6">
      <w:pPr>
        <w:rPr>
          <w:lang w:val="en-US"/>
        </w:rPr>
      </w:pPr>
      <w:bookmarkStart w:id="0" w:name="_GoBack"/>
      <w:bookmarkEnd w:id="0"/>
    </w:p>
    <w:sectPr w:rsidR="009F59C6" w:rsidRPr="00C951C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D71"/>
    <w:multiLevelType w:val="multilevel"/>
    <w:tmpl w:val="AB62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463AA"/>
    <w:multiLevelType w:val="multilevel"/>
    <w:tmpl w:val="58D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F68D6"/>
    <w:multiLevelType w:val="multilevel"/>
    <w:tmpl w:val="33F8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C1"/>
    <w:rsid w:val="009F59C6"/>
    <w:rsid w:val="00C951C1"/>
    <w:rsid w:val="00D92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A0876-0C5E-4B11-A0AD-B714237A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1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C951C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6">
    <w:name w:val="heading 6"/>
    <w:basedOn w:val="Normal"/>
    <w:link w:val="Heading6Char"/>
    <w:uiPriority w:val="9"/>
    <w:qFormat/>
    <w:rsid w:val="00C951C1"/>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1C1"/>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C951C1"/>
    <w:rPr>
      <w:rFonts w:ascii="Times New Roman" w:eastAsia="Times New Roman" w:hAnsi="Times New Roman" w:cs="Times New Roman"/>
      <w:b/>
      <w:bCs/>
      <w:sz w:val="27"/>
      <w:szCs w:val="27"/>
      <w:lang w:val="en-US"/>
    </w:rPr>
  </w:style>
  <w:style w:type="character" w:customStyle="1" w:styleId="Heading6Char">
    <w:name w:val="Heading 6 Char"/>
    <w:basedOn w:val="DefaultParagraphFont"/>
    <w:link w:val="Heading6"/>
    <w:uiPriority w:val="9"/>
    <w:rsid w:val="00C951C1"/>
    <w:rPr>
      <w:rFonts w:ascii="Times New Roman" w:eastAsia="Times New Roman" w:hAnsi="Times New Roman" w:cs="Times New Roman"/>
      <w:b/>
      <w:bCs/>
      <w:sz w:val="15"/>
      <w:szCs w:val="15"/>
      <w:lang w:val="en-US"/>
    </w:rPr>
  </w:style>
  <w:style w:type="paragraph" w:customStyle="1" w:styleId="rtejustify">
    <w:name w:val="rtejustify"/>
    <w:basedOn w:val="Normal"/>
    <w:rsid w:val="00C951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951C1"/>
    <w:rPr>
      <w:b/>
      <w:bCs/>
    </w:rPr>
  </w:style>
  <w:style w:type="paragraph" w:customStyle="1" w:styleId="rtecenter">
    <w:name w:val="rtecenter"/>
    <w:basedOn w:val="Normal"/>
    <w:rsid w:val="00C951C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951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95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681743">
      <w:bodyDiv w:val="1"/>
      <w:marLeft w:val="0"/>
      <w:marRight w:val="0"/>
      <w:marTop w:val="0"/>
      <w:marBottom w:val="0"/>
      <w:divBdr>
        <w:top w:val="none" w:sz="0" w:space="0" w:color="auto"/>
        <w:left w:val="none" w:sz="0" w:space="0" w:color="auto"/>
        <w:bottom w:val="none" w:sz="0" w:space="0" w:color="auto"/>
        <w:right w:val="none" w:sz="0" w:space="0" w:color="auto"/>
      </w:divBdr>
      <w:divsChild>
        <w:div w:id="1669749234">
          <w:marLeft w:val="0"/>
          <w:marRight w:val="0"/>
          <w:marTop w:val="0"/>
          <w:marBottom w:val="0"/>
          <w:divBdr>
            <w:top w:val="none" w:sz="0" w:space="0" w:color="auto"/>
            <w:left w:val="none" w:sz="0" w:space="0" w:color="auto"/>
            <w:bottom w:val="none" w:sz="0" w:space="0" w:color="auto"/>
            <w:right w:val="none" w:sz="0" w:space="0" w:color="auto"/>
          </w:divBdr>
          <w:divsChild>
            <w:div w:id="2054619816">
              <w:marLeft w:val="0"/>
              <w:marRight w:val="0"/>
              <w:marTop w:val="0"/>
              <w:marBottom w:val="0"/>
              <w:divBdr>
                <w:top w:val="none" w:sz="0" w:space="0" w:color="auto"/>
                <w:left w:val="none" w:sz="0" w:space="0" w:color="auto"/>
                <w:bottom w:val="none" w:sz="0" w:space="0" w:color="auto"/>
                <w:right w:val="none" w:sz="0" w:space="0" w:color="auto"/>
              </w:divBdr>
              <w:divsChild>
                <w:div w:id="1393888720">
                  <w:marLeft w:val="0"/>
                  <w:marRight w:val="0"/>
                  <w:marTop w:val="0"/>
                  <w:marBottom w:val="0"/>
                  <w:divBdr>
                    <w:top w:val="none" w:sz="0" w:space="0" w:color="auto"/>
                    <w:left w:val="none" w:sz="0" w:space="0" w:color="auto"/>
                    <w:bottom w:val="none" w:sz="0" w:space="0" w:color="auto"/>
                    <w:right w:val="none" w:sz="0" w:space="0" w:color="auto"/>
                  </w:divBdr>
                  <w:divsChild>
                    <w:div w:id="1294364008">
                      <w:marLeft w:val="0"/>
                      <w:marRight w:val="0"/>
                      <w:marTop w:val="0"/>
                      <w:marBottom w:val="0"/>
                      <w:divBdr>
                        <w:top w:val="none" w:sz="0" w:space="0" w:color="auto"/>
                        <w:left w:val="none" w:sz="0" w:space="0" w:color="auto"/>
                        <w:bottom w:val="none" w:sz="0" w:space="0" w:color="auto"/>
                        <w:right w:val="none" w:sz="0" w:space="0" w:color="auto"/>
                      </w:divBdr>
                      <w:divsChild>
                        <w:div w:id="641345150">
                          <w:marLeft w:val="0"/>
                          <w:marRight w:val="0"/>
                          <w:marTop w:val="0"/>
                          <w:marBottom w:val="0"/>
                          <w:divBdr>
                            <w:top w:val="none" w:sz="0" w:space="0" w:color="auto"/>
                            <w:left w:val="none" w:sz="0" w:space="0" w:color="auto"/>
                            <w:bottom w:val="none" w:sz="0" w:space="0" w:color="auto"/>
                            <w:right w:val="none" w:sz="0" w:space="0" w:color="auto"/>
                          </w:divBdr>
                          <w:divsChild>
                            <w:div w:id="1062562874">
                              <w:marLeft w:val="0"/>
                              <w:marRight w:val="0"/>
                              <w:marTop w:val="0"/>
                              <w:marBottom w:val="0"/>
                              <w:divBdr>
                                <w:top w:val="none" w:sz="0" w:space="0" w:color="auto"/>
                                <w:left w:val="none" w:sz="0" w:space="0" w:color="auto"/>
                                <w:bottom w:val="none" w:sz="0" w:space="0" w:color="auto"/>
                                <w:right w:val="none" w:sz="0" w:space="0" w:color="auto"/>
                              </w:divBdr>
                              <w:divsChild>
                                <w:div w:id="354499406">
                                  <w:marLeft w:val="0"/>
                                  <w:marRight w:val="0"/>
                                  <w:marTop w:val="0"/>
                                  <w:marBottom w:val="0"/>
                                  <w:divBdr>
                                    <w:top w:val="none" w:sz="0" w:space="0" w:color="auto"/>
                                    <w:left w:val="none" w:sz="0" w:space="0" w:color="auto"/>
                                    <w:bottom w:val="none" w:sz="0" w:space="0" w:color="auto"/>
                                    <w:right w:val="none" w:sz="0" w:space="0" w:color="auto"/>
                                  </w:divBdr>
                                  <w:divsChild>
                                    <w:div w:id="467819417">
                                      <w:marLeft w:val="0"/>
                                      <w:marRight w:val="0"/>
                                      <w:marTop w:val="0"/>
                                      <w:marBottom w:val="0"/>
                                      <w:divBdr>
                                        <w:top w:val="none" w:sz="0" w:space="0" w:color="auto"/>
                                        <w:left w:val="none" w:sz="0" w:space="0" w:color="auto"/>
                                        <w:bottom w:val="none" w:sz="0" w:space="0" w:color="auto"/>
                                        <w:right w:val="none" w:sz="0" w:space="0" w:color="auto"/>
                                      </w:divBdr>
                                      <w:divsChild>
                                        <w:div w:id="19725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CED1DDF6.dotm</Template>
  <TotalTime>2</TotalTime>
  <Pages>5</Pages>
  <Words>1607</Words>
  <Characters>9160</Characters>
  <Application>Microsoft Office Word</Application>
  <DocSecurity>0</DocSecurity>
  <Lines>76</Lines>
  <Paragraphs>21</Paragraphs>
  <ScaleCrop>false</ScaleCrop>
  <Company>Wageningen University and Research</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Gommeh, Efrat</dc:creator>
  <cp:keywords/>
  <dc:description/>
  <cp:lastModifiedBy>Gommeh, Efrat</cp:lastModifiedBy>
  <cp:revision>1</cp:revision>
  <dcterms:created xsi:type="dcterms:W3CDTF">2019-06-07T12:15:00Z</dcterms:created>
  <dcterms:modified xsi:type="dcterms:W3CDTF">2019-06-07T12:17:00Z</dcterms:modified>
</cp:coreProperties>
</file>