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从中国近代史看</w:t>
      </w:r>
    </w:p>
    <w:p>
      <w:pPr>
        <w:jc w:val="center"/>
        <w:rPr>
          <w:rFonts w:hint="eastAsia"/>
          <w:b/>
          <w:bCs/>
          <w:sz w:val="36"/>
          <w:szCs w:val="44"/>
          <w:lang w:val="en-US" w:eastAsia="zh-CN"/>
        </w:rPr>
      </w:pPr>
      <w:r>
        <w:rPr>
          <w:rFonts w:hint="eastAsia"/>
          <w:b/>
          <w:bCs/>
          <w:sz w:val="36"/>
          <w:szCs w:val="44"/>
          <w:lang w:val="en-US" w:eastAsia="zh-CN"/>
        </w:rPr>
        <w:t>中国走社会主义道路的必然性</w:t>
      </w:r>
    </w:p>
    <w:p>
      <w:pPr>
        <w:jc w:val="right"/>
        <w:rPr>
          <w:rFonts w:hint="default"/>
          <w:sz w:val="24"/>
          <w:szCs w:val="32"/>
          <w:lang w:val="en-US" w:eastAsia="zh-CN"/>
        </w:rPr>
      </w:pPr>
      <w:r>
        <w:rPr>
          <w:rFonts w:hint="eastAsia"/>
          <w:b/>
          <w:bCs/>
          <w:sz w:val="28"/>
          <w:szCs w:val="36"/>
          <w:lang w:val="en-US" w:eastAsia="zh-CN"/>
        </w:rPr>
        <w:t>6班 陈静雯</w:t>
      </w:r>
    </w:p>
    <w:p>
      <w:pPr>
        <w:pStyle w:val="2"/>
        <w:keepNext/>
        <w:keepLines/>
        <w:pageBreakBefore w:val="0"/>
        <w:widowControl w:val="0"/>
        <w:kinsoku/>
        <w:wordWrap/>
        <w:overflowPunct/>
        <w:topLinePunct w:val="0"/>
        <w:autoSpaceDE/>
        <w:autoSpaceDN/>
        <w:bidi w:val="0"/>
        <w:adjustRightInd/>
        <w:snapToGrid/>
        <w:spacing w:before="0" w:after="0"/>
        <w:textAlignment w:val="auto"/>
        <w:rPr>
          <w:rFonts w:hint="default"/>
          <w:sz w:val="32"/>
          <w:szCs w:val="20"/>
          <w:lang w:val="en-US" w:eastAsia="zh-CN"/>
        </w:rPr>
      </w:pPr>
      <w:r>
        <w:rPr>
          <w:rFonts w:hint="eastAsia"/>
          <w:sz w:val="32"/>
          <w:szCs w:val="20"/>
          <w:lang w:val="en-US" w:eastAsia="zh-CN"/>
        </w:rPr>
        <w:t>一、概述</w:t>
      </w:r>
    </w:p>
    <w:p>
      <w:pPr>
        <w:ind w:firstLine="420" w:firstLineChars="0"/>
        <w:jc w:val="both"/>
        <w:rPr>
          <w:rFonts w:hint="eastAsia"/>
          <w:b/>
          <w:sz w:val="32"/>
          <w:szCs w:val="20"/>
          <w:lang w:val="en-US" w:eastAsia="zh-CN"/>
        </w:rPr>
      </w:pPr>
      <w:r>
        <w:rPr>
          <w:rFonts w:hint="eastAsia" w:ascii="仿宋" w:hAnsi="仿宋" w:eastAsia="仿宋" w:cs="仿宋"/>
          <w:sz w:val="24"/>
          <w:szCs w:val="32"/>
          <w:lang w:val="en-US" w:eastAsia="zh-CN"/>
        </w:rPr>
        <w:t>中国近代史以鸦片战争为开端，拉开了中国反帝反封建的序幕。在经历封建主义、帝国主义和官僚资本主义后，在度过一段政治混乱、经济动荡、战争不断的黑暗时期后，中国最终走上了社会主义道路，并在中国共产党的领导下，成立新中国，掀开了历史新的篇章。</w:t>
      </w:r>
    </w:p>
    <w:p>
      <w:pPr>
        <w:pStyle w:val="2"/>
        <w:keepNext/>
        <w:keepLines/>
        <w:pageBreakBefore w:val="0"/>
        <w:widowControl w:val="0"/>
        <w:kinsoku/>
        <w:wordWrap/>
        <w:overflowPunct/>
        <w:topLinePunct w:val="0"/>
        <w:autoSpaceDE/>
        <w:autoSpaceDN/>
        <w:bidi w:val="0"/>
        <w:adjustRightInd/>
        <w:snapToGrid/>
        <w:spacing w:before="0" w:after="0"/>
        <w:textAlignment w:val="auto"/>
        <w:rPr>
          <w:rFonts w:hint="default"/>
          <w:b/>
          <w:sz w:val="32"/>
          <w:szCs w:val="20"/>
          <w:lang w:val="en-US" w:eastAsia="zh-CN"/>
        </w:rPr>
      </w:pPr>
      <w:r>
        <w:rPr>
          <w:rFonts w:hint="eastAsia"/>
          <w:b/>
          <w:sz w:val="32"/>
          <w:szCs w:val="20"/>
          <w:lang w:val="en-US" w:eastAsia="zh-CN"/>
        </w:rPr>
        <w:t>二、国际外因</w:t>
      </w:r>
    </w:p>
    <w:p>
      <w:pPr>
        <w:ind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巴黎和会的外交失败，使得部分中国先进知识分子对西方的政治幻想产生破灭，国人不再推崇美国，与此同时，苏俄十月革命胜利，苏俄政府为巩固政权，保证远东安全，积极谋划对华关系，发表了《对华宣言》</w:t>
      </w:r>
      <w:r>
        <w:rPr>
          <w:rFonts w:hint="eastAsia" w:ascii="仿宋" w:hAnsi="仿宋" w:eastAsia="仿宋" w:cs="仿宋"/>
          <w:sz w:val="24"/>
          <w:szCs w:val="32"/>
          <w:vertAlign w:val="superscript"/>
          <w:lang w:val="en-US" w:eastAsia="zh-CN"/>
        </w:rPr>
        <w:t>[1]</w:t>
      </w:r>
      <w:r>
        <w:rPr>
          <w:rFonts w:hint="eastAsia" w:ascii="仿宋" w:hAnsi="仿宋" w:eastAsia="仿宋" w:cs="仿宋"/>
          <w:sz w:val="24"/>
          <w:szCs w:val="32"/>
          <w:lang w:val="en-US" w:eastAsia="zh-CN"/>
        </w:rPr>
        <w:t>，这一系列举动使得学界对俄态度发生转变，不仅对共产主义抱有极大的热情和希望，对苏俄政府也保持一种交好的态度。</w:t>
      </w:r>
    </w:p>
    <w:p>
      <w:pPr>
        <w:ind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当时中国革命遭遇挫折而凝滞不前，苏俄通过十月革命推翻了君主的暴力专制，成为了新兴的社会主义国家，这给国内以马克思主义为指导思想的中共知识分子极大的信心，他们对救国的道路做了新的选择，希望无产阶级能够代替西方资本主义民主政治，这一选择体现了早期共产主义知识青年的政治觉醒</w:t>
      </w:r>
      <w:r>
        <w:rPr>
          <w:rFonts w:hint="eastAsia" w:ascii="仿宋" w:hAnsi="仿宋" w:eastAsia="仿宋" w:cs="仿宋"/>
          <w:sz w:val="24"/>
          <w:szCs w:val="32"/>
          <w:vertAlign w:val="superscript"/>
          <w:lang w:val="en-US" w:eastAsia="zh-CN"/>
        </w:rPr>
        <w:t>[1]</w:t>
      </w:r>
      <w:r>
        <w:rPr>
          <w:rFonts w:hint="eastAsia" w:ascii="仿宋" w:hAnsi="仿宋" w:eastAsia="仿宋" w:cs="仿宋"/>
          <w:sz w:val="24"/>
          <w:szCs w:val="32"/>
          <w:lang w:val="en-US" w:eastAsia="zh-CN"/>
        </w:rPr>
        <w:t>，也是他们对中国未来革命道路的自我想象和期望，日后能像俄国革命一样推翻帝国主义和官僚资本主义的压制，建立新的政权。</w:t>
      </w:r>
    </w:p>
    <w:p>
      <w:pPr>
        <w:pStyle w:val="2"/>
        <w:keepNext/>
        <w:keepLines/>
        <w:pageBreakBefore w:val="0"/>
        <w:widowControl w:val="0"/>
        <w:kinsoku/>
        <w:wordWrap/>
        <w:overflowPunct/>
        <w:topLinePunct w:val="0"/>
        <w:autoSpaceDE/>
        <w:autoSpaceDN/>
        <w:bidi w:val="0"/>
        <w:adjustRightInd/>
        <w:snapToGrid/>
        <w:spacing w:before="0" w:after="0"/>
        <w:textAlignment w:val="auto"/>
        <w:rPr>
          <w:rFonts w:hint="eastAsia"/>
          <w:b/>
          <w:sz w:val="32"/>
          <w:szCs w:val="20"/>
          <w:lang w:val="en-US" w:eastAsia="zh-CN"/>
        </w:rPr>
      </w:pPr>
      <w:r>
        <w:rPr>
          <w:rFonts w:hint="eastAsia"/>
          <w:b/>
          <w:sz w:val="32"/>
          <w:szCs w:val="20"/>
          <w:lang w:val="en-US" w:eastAsia="zh-CN"/>
        </w:rPr>
        <w:t>三、国内政治</w:t>
      </w:r>
    </w:p>
    <w:p>
      <w:pPr>
        <w:numPr>
          <w:numId w:val="0"/>
        </w:numPr>
        <w:ind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首先是清朝统治被推翻的必然性，清政权的经济基础薄弱，政权结构的脆弱（满汉两族人民的分歧和矛盾）内部人民的反动以及外来帝国主义的入侵</w:t>
      </w:r>
      <w:r>
        <w:rPr>
          <w:rFonts w:hint="eastAsia" w:ascii="仿宋" w:hAnsi="仿宋" w:eastAsia="仿宋" w:cs="仿宋"/>
          <w:sz w:val="24"/>
          <w:szCs w:val="32"/>
          <w:vertAlign w:val="superscript"/>
          <w:lang w:val="en-US" w:eastAsia="zh-CN"/>
        </w:rPr>
        <w:t>[2]</w:t>
      </w:r>
      <w:r>
        <w:rPr>
          <w:rFonts w:hint="eastAsia" w:ascii="仿宋" w:hAnsi="仿宋" w:eastAsia="仿宋" w:cs="仿宋"/>
          <w:sz w:val="24"/>
          <w:szCs w:val="32"/>
          <w:lang w:val="en-US" w:eastAsia="zh-CN"/>
        </w:rPr>
        <w:t>等等多方面因素的作用下，清政府迅速衰败。</w:t>
      </w:r>
    </w:p>
    <w:p>
      <w:pPr>
        <w:numPr>
          <w:numId w:val="0"/>
        </w:numPr>
        <w:ind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之后爆发了辛亥革命，为我国的政治发展带来一定的积极影响。然而国民党统治下的人民生活仍处于水深火热之中，派系斗争、军阀混战、内部官员腐败等等问题使得各界知识分子和人民大众对国民政府极度失望和不满，都在渴望一个新的政府和领导力量。</w:t>
      </w:r>
    </w:p>
    <w:p>
      <w:pPr>
        <w:pStyle w:val="2"/>
        <w:keepNext/>
        <w:keepLines/>
        <w:pageBreakBefore w:val="0"/>
        <w:widowControl w:val="0"/>
        <w:kinsoku/>
        <w:wordWrap/>
        <w:overflowPunct/>
        <w:topLinePunct w:val="0"/>
        <w:autoSpaceDE/>
        <w:autoSpaceDN/>
        <w:bidi w:val="0"/>
        <w:adjustRightInd/>
        <w:snapToGrid/>
        <w:spacing w:before="0" w:after="0"/>
        <w:textAlignment w:val="auto"/>
        <w:rPr>
          <w:rFonts w:hint="eastAsia"/>
          <w:b/>
          <w:sz w:val="32"/>
          <w:szCs w:val="20"/>
          <w:lang w:val="en-US" w:eastAsia="zh-CN"/>
        </w:rPr>
      </w:pPr>
      <w:r>
        <w:rPr>
          <w:rFonts w:hint="eastAsia"/>
          <w:b/>
          <w:sz w:val="32"/>
          <w:szCs w:val="20"/>
          <w:lang w:val="en-US" w:eastAsia="zh-CN"/>
        </w:rPr>
        <w:t>四、经济状况</w:t>
      </w:r>
    </w:p>
    <w:p>
      <w:pPr>
        <w:numPr>
          <w:numId w:val="0"/>
        </w:numPr>
        <w:ind w:leftChars="0"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清政府统治时的半殖民地半封建社会的经济状况，显而易见，无法支持一个政权的延续。</w:t>
      </w:r>
    </w:p>
    <w:p>
      <w:pPr>
        <w:numPr>
          <w:numId w:val="0"/>
        </w:numPr>
        <w:ind w:leftChars="0"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而使国民政府走向低谷的经济根源便是通货膨胀。法币的大量发行违背了经济规律，使得国统区物价大幅上涨，通货膨胀，形成一种恶性循环。与此同时，蒋介石政府发动内战，军费激增，增加了财政赤字，滥发纸钞，恶性通货膨胀不断扩大，造成了国统区的经济危机，民众生活更加恶化。人力物力财力上的巨大打击不仅导致国统区的经济崩溃，更侵蚀了国民政府的政权机构，摧毁了其政治经济社会基础</w:t>
      </w:r>
      <w:r>
        <w:rPr>
          <w:rFonts w:hint="eastAsia" w:ascii="仿宋" w:hAnsi="仿宋" w:eastAsia="仿宋" w:cs="仿宋"/>
          <w:sz w:val="24"/>
          <w:szCs w:val="32"/>
          <w:vertAlign w:val="superscript"/>
          <w:lang w:val="en-US" w:eastAsia="zh-CN"/>
        </w:rPr>
        <w:t>[3]</w:t>
      </w:r>
      <w:r>
        <w:rPr>
          <w:rFonts w:hint="eastAsia" w:ascii="仿宋" w:hAnsi="仿宋" w:eastAsia="仿宋" w:cs="仿宋"/>
          <w:sz w:val="24"/>
          <w:szCs w:val="32"/>
          <w:lang w:val="en-US" w:eastAsia="zh-CN"/>
        </w:rPr>
        <w:t>。</w:t>
      </w:r>
    </w:p>
    <w:p>
      <w:pPr>
        <w:pStyle w:val="2"/>
        <w:keepNext/>
        <w:keepLines/>
        <w:pageBreakBefore w:val="0"/>
        <w:widowControl w:val="0"/>
        <w:kinsoku/>
        <w:wordWrap/>
        <w:overflowPunct/>
        <w:topLinePunct w:val="0"/>
        <w:autoSpaceDE/>
        <w:autoSpaceDN/>
        <w:bidi w:val="0"/>
        <w:adjustRightInd/>
        <w:snapToGrid/>
        <w:spacing w:before="0" w:after="0"/>
        <w:textAlignment w:val="auto"/>
        <w:rPr>
          <w:rFonts w:hint="eastAsia"/>
          <w:b/>
          <w:sz w:val="32"/>
          <w:szCs w:val="20"/>
          <w:lang w:val="en-US" w:eastAsia="zh-CN"/>
        </w:rPr>
      </w:pPr>
      <w:r>
        <w:rPr>
          <w:rFonts w:hint="eastAsia"/>
          <w:b/>
          <w:sz w:val="32"/>
          <w:szCs w:val="20"/>
          <w:lang w:val="en-US" w:eastAsia="zh-CN"/>
        </w:rPr>
        <w:t>五、思想及文化传播</w:t>
      </w:r>
    </w:p>
    <w:p>
      <w:pPr>
        <w:numPr>
          <w:numId w:val="0"/>
        </w:numPr>
        <w:ind w:leftChars="0"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维新变法及资产阶级革命，使近代中国人民的思想开始得到解放，先进知识分子对西方政治经济的认识达到了一个更高的境界。而之后的新文化运动彻底批判封建主义，极大地动摇了国民心中的封建正统思想，为中国革命新时期准备了前提条件</w:t>
      </w:r>
      <w:r>
        <w:rPr>
          <w:rFonts w:hint="eastAsia" w:ascii="仿宋" w:hAnsi="仿宋" w:eastAsia="仿宋" w:cs="仿宋"/>
          <w:sz w:val="24"/>
          <w:szCs w:val="32"/>
          <w:vertAlign w:val="superscript"/>
          <w:lang w:val="en-US" w:eastAsia="zh-CN"/>
        </w:rPr>
        <w:t>[4]</w:t>
      </w:r>
      <w:r>
        <w:rPr>
          <w:rFonts w:hint="eastAsia" w:ascii="仿宋" w:hAnsi="仿宋" w:eastAsia="仿宋" w:cs="仿宋"/>
          <w:sz w:val="24"/>
          <w:szCs w:val="32"/>
          <w:lang w:val="en-US" w:eastAsia="zh-CN"/>
        </w:rPr>
        <w:t>。</w:t>
      </w:r>
    </w:p>
    <w:p>
      <w:pPr>
        <w:numPr>
          <w:numId w:val="0"/>
        </w:numPr>
        <w:ind w:leftChars="0" w:firstLine="420" w:firstLineChars="0"/>
        <w:jc w:val="both"/>
        <w:rPr>
          <w:rFonts w:hint="eastAsia" w:ascii="仿宋" w:hAnsi="仿宋" w:eastAsia="仿宋" w:cs="仿宋"/>
          <w:b/>
          <w:kern w:val="44"/>
          <w:sz w:val="32"/>
          <w:szCs w:val="20"/>
          <w:lang w:val="en-US" w:eastAsia="zh-CN" w:bidi="ar-SA"/>
        </w:rPr>
      </w:pPr>
      <w:r>
        <w:rPr>
          <w:rFonts w:hint="eastAsia" w:ascii="仿宋" w:hAnsi="仿宋" w:eastAsia="仿宋" w:cs="仿宋"/>
          <w:sz w:val="24"/>
          <w:szCs w:val="32"/>
          <w:lang w:val="en-US" w:eastAsia="zh-CN"/>
        </w:rPr>
        <w:t>而十月革命和五四运动为中国送来了马克思主义，随着李大钊等先进知识分子的大力推崇和宣传，马克思主义逐渐成为大部分青年心中的主流思想。在新文化运动后，马克思主义与资产阶级改良主义和孙中山提出的三民主义产生了思想上的激烈交锋和碰撞</w:t>
      </w:r>
      <w:r>
        <w:rPr>
          <w:rFonts w:hint="eastAsia" w:ascii="仿宋" w:hAnsi="仿宋" w:eastAsia="仿宋" w:cs="仿宋"/>
          <w:sz w:val="24"/>
          <w:szCs w:val="32"/>
          <w:vertAlign w:val="superscript"/>
          <w:lang w:val="en-US" w:eastAsia="zh-CN"/>
        </w:rPr>
        <w:t>[4]</w:t>
      </w:r>
      <w:r>
        <w:rPr>
          <w:rFonts w:hint="eastAsia" w:ascii="仿宋" w:hAnsi="仿宋" w:eastAsia="仿宋" w:cs="仿宋"/>
          <w:sz w:val="24"/>
          <w:szCs w:val="32"/>
          <w:lang w:val="en-US" w:eastAsia="zh-CN"/>
        </w:rPr>
        <w:t>。与此相对应的国民党与共产党也暗流涌动，产生冲突和矛盾。</w:t>
      </w:r>
    </w:p>
    <w:p>
      <w:pPr>
        <w:numPr>
          <w:numId w:val="0"/>
        </w:numPr>
        <w:ind w:leftChars="0"/>
        <w:jc w:val="both"/>
        <w:rPr>
          <w:rFonts w:hint="eastAsia" w:asciiTheme="minorHAnsi" w:hAnsiTheme="minorHAnsi" w:eastAsiaTheme="minorEastAsia" w:cstheme="minorBidi"/>
          <w:b/>
          <w:kern w:val="44"/>
          <w:sz w:val="32"/>
          <w:szCs w:val="20"/>
          <w:lang w:val="en-US" w:eastAsia="zh-CN" w:bidi="ar-SA"/>
        </w:rPr>
      </w:pPr>
      <w:r>
        <w:rPr>
          <w:rFonts w:hint="eastAsia" w:cstheme="minorBidi"/>
          <w:b/>
          <w:kern w:val="44"/>
          <w:sz w:val="32"/>
          <w:szCs w:val="20"/>
          <w:lang w:val="en-US" w:eastAsia="zh-CN" w:bidi="ar-SA"/>
        </w:rPr>
        <w:t>六、</w:t>
      </w:r>
      <w:r>
        <w:rPr>
          <w:rFonts w:hint="eastAsia" w:asciiTheme="minorHAnsi" w:hAnsiTheme="minorHAnsi" w:eastAsiaTheme="minorEastAsia" w:cstheme="minorBidi"/>
          <w:b/>
          <w:kern w:val="44"/>
          <w:sz w:val="32"/>
          <w:szCs w:val="20"/>
          <w:lang w:val="en-US" w:eastAsia="zh-CN" w:bidi="ar-SA"/>
        </w:rPr>
        <w:t>中国共产党的诞生及其带</w:t>
      </w:r>
      <w:bookmarkStart w:id="0" w:name="_GoBack"/>
      <w:bookmarkEnd w:id="0"/>
      <w:r>
        <w:rPr>
          <w:rFonts w:hint="eastAsia" w:asciiTheme="minorHAnsi" w:hAnsiTheme="minorHAnsi" w:eastAsiaTheme="minorEastAsia" w:cstheme="minorBidi"/>
          <w:b/>
          <w:kern w:val="44"/>
          <w:sz w:val="32"/>
          <w:szCs w:val="20"/>
          <w:lang w:val="en-US" w:eastAsia="zh-CN" w:bidi="ar-SA"/>
        </w:rPr>
        <w:t>来的影响</w:t>
      </w:r>
    </w:p>
    <w:p>
      <w:pPr>
        <w:numPr>
          <w:numId w:val="0"/>
        </w:numPr>
        <w:ind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中国共产党是马克思主义与工人阶级相结合的产物，有着坚实的社会基础和庞大的群众基础，中国人民接受马克思主义是从俄国的十月革命中领悟到的，这一成功案例的实现使得群众对其的热情和信心更加高涨。早期的共产主义知识分子既经历了旧民主主义革命的惨痛失败和教训，又面临着空前的民族危机，他们在这一特殊时期接触到马克思主义，就对其倾注了巨大的革命信念，确立了自己的政治信仰</w:t>
      </w:r>
      <w:r>
        <w:rPr>
          <w:rFonts w:hint="eastAsia" w:ascii="仿宋" w:hAnsi="仿宋" w:eastAsia="仿宋" w:cs="仿宋"/>
          <w:sz w:val="24"/>
          <w:szCs w:val="32"/>
          <w:vertAlign w:val="superscript"/>
          <w:lang w:val="en-US" w:eastAsia="zh-CN"/>
        </w:rPr>
        <w:t>[5]</w:t>
      </w:r>
      <w:r>
        <w:rPr>
          <w:rFonts w:hint="eastAsia" w:ascii="仿宋" w:hAnsi="仿宋" w:eastAsia="仿宋" w:cs="仿宋"/>
          <w:sz w:val="24"/>
          <w:szCs w:val="32"/>
          <w:lang w:val="en-US" w:eastAsia="zh-CN"/>
        </w:rPr>
        <w:t>，而由他们领导的中国共产党也发展迅猛，经久不衰。</w:t>
      </w:r>
    </w:p>
    <w:p>
      <w:pPr>
        <w:numPr>
          <w:numId w:val="0"/>
        </w:numPr>
        <w:ind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同时，中国共产党从群众出发，结合当时中国实际，坚定其革命而非改良的决心，重视阶级斗争，具有极强的反抗精神。这种风气一反之前的妥协和懦弱，带有一种无产阶级暴力革命的色彩，这种顽强的精神正是近代中国所欠缺的，是在当时内外压迫的特定历史条件下形成的。强烈的斗争与反抗性为中国的黑暗社会点燃了革命的火种</w:t>
      </w:r>
      <w:r>
        <w:rPr>
          <w:rFonts w:hint="eastAsia" w:ascii="仿宋" w:hAnsi="仿宋" w:eastAsia="仿宋" w:cs="仿宋"/>
          <w:sz w:val="24"/>
          <w:szCs w:val="32"/>
          <w:vertAlign w:val="superscript"/>
          <w:lang w:val="en-US" w:eastAsia="zh-CN"/>
        </w:rPr>
        <w:t>[5]</w:t>
      </w:r>
      <w:r>
        <w:rPr>
          <w:rFonts w:hint="eastAsia" w:ascii="仿宋" w:hAnsi="仿宋" w:eastAsia="仿宋" w:cs="仿宋"/>
          <w:sz w:val="24"/>
          <w:szCs w:val="32"/>
          <w:lang w:val="en-US" w:eastAsia="zh-CN"/>
        </w:rPr>
        <w:t>。这是中国共产党最后能相继战胜封建主义、帝国主义和官僚资本主义的根本原因之一。</w:t>
      </w:r>
    </w:p>
    <w:p>
      <w:pPr>
        <w:numPr>
          <w:numId w:val="0"/>
        </w:numPr>
        <w:ind w:firstLine="420" w:firstLineChars="0"/>
        <w:jc w:val="both"/>
        <w:rPr>
          <w:rFonts w:hint="eastAsia" w:ascii="仿宋" w:hAnsi="仿宋" w:eastAsia="仿宋" w:cs="仿宋"/>
          <w:b/>
          <w:kern w:val="44"/>
          <w:sz w:val="32"/>
          <w:szCs w:val="20"/>
          <w:lang w:val="en-US" w:eastAsia="zh-CN" w:bidi="ar-SA"/>
        </w:rPr>
      </w:pPr>
      <w:r>
        <w:rPr>
          <w:rFonts w:hint="eastAsia" w:ascii="仿宋" w:hAnsi="仿宋" w:eastAsia="仿宋" w:cs="仿宋"/>
          <w:sz w:val="24"/>
          <w:szCs w:val="32"/>
          <w:lang w:val="en-US" w:eastAsia="zh-CN"/>
        </w:rPr>
        <w:t>因为同俄国布尔什维克的友好交往，中国共产党也接受了共产国际的帮助，有了列宁政府的先例经验，中国共产党的成长也少走了许多弯路，能够在当时的一片混乱中快速发展起来，成为领导中国革命的中流砥柱，带领中国走上了社会主义道路。</w:t>
      </w:r>
    </w:p>
    <w:p>
      <w:pPr>
        <w:numPr>
          <w:ilvl w:val="0"/>
          <w:numId w:val="0"/>
        </w:numPr>
        <w:ind w:leftChars="0"/>
        <w:jc w:val="both"/>
        <w:rPr>
          <w:rFonts w:hint="eastAsia" w:asciiTheme="minorHAnsi" w:hAnsiTheme="minorHAnsi" w:eastAsiaTheme="minorEastAsia" w:cstheme="minorBidi"/>
          <w:b/>
          <w:kern w:val="44"/>
          <w:sz w:val="32"/>
          <w:szCs w:val="20"/>
          <w:lang w:val="en-US" w:eastAsia="zh-CN" w:bidi="ar-SA"/>
        </w:rPr>
      </w:pPr>
      <w:r>
        <w:rPr>
          <w:rFonts w:hint="eastAsia" w:cstheme="minorBidi"/>
          <w:b/>
          <w:kern w:val="44"/>
          <w:sz w:val="32"/>
          <w:szCs w:val="20"/>
          <w:lang w:val="en-US" w:eastAsia="zh-CN" w:bidi="ar-SA"/>
        </w:rPr>
        <w:t>七、</w:t>
      </w:r>
      <w:r>
        <w:rPr>
          <w:rFonts w:hint="eastAsia" w:asciiTheme="minorHAnsi" w:hAnsiTheme="minorHAnsi" w:eastAsiaTheme="minorEastAsia" w:cstheme="minorBidi"/>
          <w:b/>
          <w:kern w:val="44"/>
          <w:sz w:val="32"/>
          <w:szCs w:val="20"/>
          <w:lang w:val="en-US" w:eastAsia="zh-CN" w:bidi="ar-SA"/>
        </w:rPr>
        <w:t>总结</w:t>
      </w:r>
    </w:p>
    <w:p>
      <w:pPr>
        <w:numPr>
          <w:numId w:val="0"/>
        </w:numPr>
        <w:ind w:leftChars="0" w:firstLine="420" w:firstLineChars="0"/>
        <w:jc w:val="both"/>
        <w:rPr>
          <w:rFonts w:hint="eastAsia" w:ascii="仿宋" w:hAnsi="仿宋" w:eastAsia="仿宋" w:cs="仿宋"/>
          <w:sz w:val="24"/>
          <w:szCs w:val="32"/>
          <w:lang w:val="en-US" w:eastAsia="zh-CN"/>
        </w:rPr>
      </w:pPr>
      <w:r>
        <w:rPr>
          <w:rFonts w:hint="eastAsia" w:ascii="仿宋" w:hAnsi="仿宋" w:eastAsia="仿宋" w:cs="仿宋"/>
          <w:sz w:val="24"/>
          <w:szCs w:val="32"/>
          <w:lang w:val="en-US" w:eastAsia="zh-CN"/>
        </w:rPr>
        <w:t>近代中国尝试过封建改良、民主共和与资产阶级道路，都遭受了不同程度的打击和失败，内忧外患之下，国人看清了国外资产阶级帝国主义虎视眈眈之下的险恶用心，也遭受了国内各种军阀统治的压迫，更对国民党政府的各种政策举动、派系斗争产生了不满与失望，最终随着十月革命而来的共产主义无产阶级赢得了人心，中国共产党历经千难万险，同人民群众一起，带领中国走上了社会主义道路。这是中国历史发展的必然，也是世界历史洪流中必经的转折点。</w:t>
      </w:r>
    </w:p>
    <w:p>
      <w:pPr>
        <w:numPr>
          <w:numId w:val="0"/>
        </w:numPr>
        <w:ind w:leftChars="0" w:firstLine="420" w:firstLineChars="0"/>
        <w:jc w:val="both"/>
        <w:rPr>
          <w:rFonts w:hint="eastAsia" w:ascii="仿宋" w:hAnsi="仿宋" w:eastAsia="仿宋" w:cs="仿宋"/>
          <w:sz w:val="24"/>
          <w:szCs w:val="32"/>
          <w:lang w:val="en-US" w:eastAsia="zh-CN"/>
        </w:rPr>
      </w:pPr>
    </w:p>
    <w:p>
      <w:pPr>
        <w:numPr>
          <w:ilvl w:val="0"/>
          <w:numId w:val="0"/>
        </w:numPr>
        <w:ind w:leftChars="0"/>
        <w:jc w:val="both"/>
        <w:rPr>
          <w:rFonts w:hint="eastAsia" w:cstheme="minorBidi"/>
          <w:b/>
          <w:kern w:val="44"/>
          <w:sz w:val="32"/>
          <w:szCs w:val="20"/>
          <w:lang w:val="en-US" w:eastAsia="zh-CN" w:bidi="ar-SA"/>
        </w:rPr>
      </w:pPr>
      <w:r>
        <w:rPr>
          <w:rFonts w:hint="eastAsia" w:cstheme="minorBidi"/>
          <w:b/>
          <w:kern w:val="44"/>
          <w:sz w:val="32"/>
          <w:szCs w:val="20"/>
          <w:lang w:val="en-US" w:eastAsia="zh-CN" w:bidi="ar-SA"/>
        </w:rPr>
        <w:t>八、参考文献</w:t>
      </w:r>
    </w:p>
    <w:p>
      <w:pPr>
        <w:numPr>
          <w:ilvl w:val="0"/>
          <w:numId w:val="1"/>
        </w:numPr>
        <w:jc w:val="both"/>
        <w:rPr>
          <w:rFonts w:hint="default"/>
          <w:sz w:val="24"/>
          <w:szCs w:val="32"/>
          <w:lang w:val="en-US" w:eastAsia="zh-CN"/>
        </w:rPr>
      </w:pPr>
      <w:r>
        <w:rPr>
          <w:rFonts w:hint="default"/>
          <w:sz w:val="24"/>
          <w:szCs w:val="32"/>
          <w:lang w:val="en-US" w:eastAsia="zh-CN"/>
        </w:rPr>
        <w:t>白冰.</w:t>
      </w:r>
      <w:r>
        <w:rPr>
          <w:rFonts w:hint="eastAsia"/>
          <w:sz w:val="24"/>
          <w:szCs w:val="32"/>
          <w:lang w:val="en-US" w:eastAsia="zh-CN"/>
        </w:rPr>
        <w:t xml:space="preserve"> </w:t>
      </w:r>
      <w:r>
        <w:rPr>
          <w:rFonts w:hint="default"/>
          <w:sz w:val="24"/>
          <w:szCs w:val="32"/>
          <w:lang w:val="en-US" w:eastAsia="zh-CN"/>
        </w:rPr>
        <w:t>中国知识界对1917年俄国革命的认知与反应[J].</w:t>
      </w:r>
      <w:r>
        <w:rPr>
          <w:rFonts w:hint="eastAsia"/>
          <w:sz w:val="24"/>
          <w:szCs w:val="32"/>
          <w:lang w:val="en-US" w:eastAsia="zh-CN"/>
        </w:rPr>
        <w:t xml:space="preserve"> </w:t>
      </w:r>
      <w:r>
        <w:rPr>
          <w:rFonts w:hint="default"/>
          <w:sz w:val="24"/>
          <w:szCs w:val="32"/>
          <w:lang w:val="en-US" w:eastAsia="zh-CN"/>
        </w:rPr>
        <w:t>湖北大学学报(哲学社会科学版),</w:t>
      </w:r>
      <w:r>
        <w:rPr>
          <w:rFonts w:hint="eastAsia"/>
          <w:sz w:val="24"/>
          <w:szCs w:val="32"/>
          <w:lang w:val="en-US" w:eastAsia="zh-CN"/>
        </w:rPr>
        <w:t xml:space="preserve"> </w:t>
      </w:r>
      <w:r>
        <w:rPr>
          <w:rFonts w:hint="default"/>
          <w:sz w:val="24"/>
          <w:szCs w:val="32"/>
          <w:lang w:val="en-US" w:eastAsia="zh-CN"/>
        </w:rPr>
        <w:t>2022,</w:t>
      </w:r>
      <w:r>
        <w:rPr>
          <w:rFonts w:hint="eastAsia"/>
          <w:sz w:val="24"/>
          <w:szCs w:val="32"/>
          <w:lang w:val="en-US" w:eastAsia="zh-CN"/>
        </w:rPr>
        <w:t xml:space="preserve"> </w:t>
      </w:r>
      <w:r>
        <w:rPr>
          <w:rFonts w:hint="default"/>
          <w:sz w:val="24"/>
          <w:szCs w:val="32"/>
          <w:lang w:val="en-US" w:eastAsia="zh-CN"/>
        </w:rPr>
        <w:t>49(02):90-103.DOI:10.13793/j.cnki.42-1020/c.2022.02.016.</w:t>
      </w:r>
    </w:p>
    <w:p>
      <w:pPr>
        <w:numPr>
          <w:ilvl w:val="0"/>
          <w:numId w:val="1"/>
        </w:numPr>
        <w:jc w:val="both"/>
        <w:rPr>
          <w:rFonts w:hint="default"/>
          <w:sz w:val="24"/>
          <w:szCs w:val="32"/>
          <w:lang w:val="en-US" w:eastAsia="zh-CN"/>
        </w:rPr>
      </w:pPr>
      <w:r>
        <w:rPr>
          <w:rFonts w:hint="default"/>
          <w:sz w:val="24"/>
          <w:szCs w:val="32"/>
          <w:lang w:val="en-US" w:eastAsia="zh-CN"/>
        </w:rPr>
        <w:t>孙立平.</w:t>
      </w:r>
      <w:r>
        <w:rPr>
          <w:rFonts w:hint="eastAsia"/>
          <w:sz w:val="24"/>
          <w:szCs w:val="32"/>
          <w:lang w:val="en-US" w:eastAsia="zh-CN"/>
        </w:rPr>
        <w:t xml:space="preserve"> </w:t>
      </w:r>
      <w:r>
        <w:rPr>
          <w:rFonts w:hint="default"/>
          <w:sz w:val="24"/>
          <w:szCs w:val="32"/>
          <w:lang w:val="en-US" w:eastAsia="zh-CN"/>
        </w:rPr>
        <w:t>中国近代史上的政治衰败过程及其对现代化的影响[J].</w:t>
      </w:r>
      <w:r>
        <w:rPr>
          <w:rFonts w:hint="eastAsia"/>
          <w:sz w:val="24"/>
          <w:szCs w:val="32"/>
          <w:lang w:val="en-US" w:eastAsia="zh-CN"/>
        </w:rPr>
        <w:t xml:space="preserve"> </w:t>
      </w:r>
      <w:r>
        <w:rPr>
          <w:rFonts w:hint="default"/>
          <w:sz w:val="24"/>
          <w:szCs w:val="32"/>
          <w:lang w:val="en-US" w:eastAsia="zh-CN"/>
        </w:rPr>
        <w:t>社会学研究,</w:t>
      </w:r>
      <w:r>
        <w:rPr>
          <w:rFonts w:hint="eastAsia"/>
          <w:sz w:val="24"/>
          <w:szCs w:val="32"/>
          <w:lang w:val="en-US" w:eastAsia="zh-CN"/>
        </w:rPr>
        <w:t xml:space="preserve"> </w:t>
      </w:r>
      <w:r>
        <w:rPr>
          <w:rFonts w:hint="default"/>
          <w:sz w:val="24"/>
          <w:szCs w:val="32"/>
          <w:lang w:val="en-US" w:eastAsia="zh-CN"/>
        </w:rPr>
        <w:t>1992(02):40-52.DOI:10.19934/j.cnki.shxyj.1992.02.004.</w:t>
      </w:r>
    </w:p>
    <w:p>
      <w:pPr>
        <w:numPr>
          <w:ilvl w:val="0"/>
          <w:numId w:val="1"/>
        </w:numPr>
        <w:jc w:val="both"/>
        <w:rPr>
          <w:rFonts w:hint="default"/>
          <w:sz w:val="24"/>
          <w:szCs w:val="32"/>
          <w:lang w:val="en-US" w:eastAsia="zh-CN"/>
        </w:rPr>
      </w:pPr>
      <w:r>
        <w:rPr>
          <w:rFonts w:hint="default"/>
          <w:sz w:val="24"/>
          <w:szCs w:val="32"/>
          <w:lang w:val="en-US" w:eastAsia="zh-CN"/>
        </w:rPr>
        <w:t>周咨仪.</w:t>
      </w:r>
      <w:r>
        <w:rPr>
          <w:rFonts w:hint="eastAsia"/>
          <w:sz w:val="24"/>
          <w:szCs w:val="32"/>
          <w:lang w:val="en-US" w:eastAsia="zh-CN"/>
        </w:rPr>
        <w:t xml:space="preserve"> </w:t>
      </w:r>
      <w:r>
        <w:rPr>
          <w:rFonts w:hint="default"/>
          <w:sz w:val="24"/>
          <w:szCs w:val="32"/>
          <w:lang w:val="en-US" w:eastAsia="zh-CN"/>
        </w:rPr>
        <w:t>论国民党大陆统治失败的原因[J].</w:t>
      </w:r>
      <w:r>
        <w:rPr>
          <w:rFonts w:hint="eastAsia"/>
          <w:sz w:val="24"/>
          <w:szCs w:val="32"/>
          <w:lang w:val="en-US" w:eastAsia="zh-CN"/>
        </w:rPr>
        <w:t xml:space="preserve"> </w:t>
      </w:r>
      <w:r>
        <w:rPr>
          <w:rFonts w:hint="default"/>
          <w:sz w:val="24"/>
          <w:szCs w:val="32"/>
          <w:lang w:val="en-US" w:eastAsia="zh-CN"/>
        </w:rPr>
        <w:t>唐都学刊,</w:t>
      </w:r>
      <w:r>
        <w:rPr>
          <w:rFonts w:hint="eastAsia"/>
          <w:sz w:val="24"/>
          <w:szCs w:val="32"/>
          <w:lang w:val="en-US" w:eastAsia="zh-CN"/>
        </w:rPr>
        <w:t xml:space="preserve"> </w:t>
      </w:r>
      <w:r>
        <w:rPr>
          <w:rFonts w:hint="default"/>
          <w:sz w:val="24"/>
          <w:szCs w:val="32"/>
          <w:lang w:val="en-US" w:eastAsia="zh-CN"/>
        </w:rPr>
        <w:t>2001(S1):188-189.</w:t>
      </w:r>
    </w:p>
    <w:p>
      <w:pPr>
        <w:numPr>
          <w:ilvl w:val="0"/>
          <w:numId w:val="1"/>
        </w:numPr>
        <w:jc w:val="both"/>
        <w:rPr>
          <w:rFonts w:hint="default"/>
          <w:sz w:val="24"/>
          <w:szCs w:val="32"/>
          <w:lang w:val="en-US" w:eastAsia="zh-CN"/>
        </w:rPr>
      </w:pPr>
      <w:r>
        <w:rPr>
          <w:rFonts w:hint="default"/>
          <w:sz w:val="24"/>
          <w:szCs w:val="32"/>
          <w:lang w:val="en-US" w:eastAsia="zh-CN"/>
        </w:rPr>
        <w:t>李磊.</w:t>
      </w:r>
      <w:r>
        <w:rPr>
          <w:rFonts w:hint="eastAsia"/>
          <w:sz w:val="24"/>
          <w:szCs w:val="32"/>
          <w:lang w:val="en-US" w:eastAsia="zh-CN"/>
        </w:rPr>
        <w:t xml:space="preserve"> </w:t>
      </w:r>
      <w:r>
        <w:rPr>
          <w:rFonts w:hint="default"/>
          <w:sz w:val="24"/>
          <w:szCs w:val="32"/>
          <w:lang w:val="en-US" w:eastAsia="zh-CN"/>
        </w:rPr>
        <w:t>谈中国近代思想解放潮流[J].</w:t>
      </w:r>
      <w:r>
        <w:rPr>
          <w:rFonts w:hint="eastAsia"/>
          <w:sz w:val="24"/>
          <w:szCs w:val="32"/>
          <w:lang w:val="en-US" w:eastAsia="zh-CN"/>
        </w:rPr>
        <w:t xml:space="preserve"> </w:t>
      </w:r>
      <w:r>
        <w:rPr>
          <w:rFonts w:hint="default"/>
          <w:sz w:val="24"/>
          <w:szCs w:val="32"/>
          <w:lang w:val="en-US" w:eastAsia="zh-CN"/>
        </w:rPr>
        <w:t>学苑教育,2011(03):89.</w:t>
      </w:r>
    </w:p>
    <w:p>
      <w:pPr>
        <w:jc w:val="both"/>
        <w:rPr>
          <w:rFonts w:hint="default"/>
          <w:sz w:val="24"/>
          <w:szCs w:val="32"/>
          <w:lang w:val="en-US" w:eastAsia="zh-CN"/>
        </w:rPr>
      </w:pPr>
      <w:r>
        <w:rPr>
          <w:rFonts w:hint="eastAsia"/>
          <w:sz w:val="24"/>
          <w:szCs w:val="32"/>
          <w:lang w:val="en-US" w:eastAsia="zh-CN"/>
        </w:rPr>
        <w:t>[5]常黎峰. 中国共产党诞生的历史特点及其影响[J]. 宝鸡师院学报(哲学社会科学版), 1991(03):15-19.DOI:10.13467/j.cnki.jbuss.1991.03.003.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2CD1E"/>
    <w:multiLevelType w:val="singleLevel"/>
    <w:tmpl w:val="ABD2CD1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VmZmQzYTMxZGM3NDI2MjUzNGIyZTBlYmZjNzg3ZGYifQ=="/>
  </w:docVars>
  <w:rsids>
    <w:rsidRoot w:val="00000000"/>
    <w:rsid w:val="08E21EFD"/>
    <w:rsid w:val="23991D81"/>
    <w:rsid w:val="26AE4753"/>
    <w:rsid w:val="283126B1"/>
    <w:rsid w:val="337E6409"/>
    <w:rsid w:val="3B62163F"/>
    <w:rsid w:val="4D4A14FC"/>
    <w:rsid w:val="4D50376E"/>
    <w:rsid w:val="505D03E6"/>
    <w:rsid w:val="5A8E08C3"/>
    <w:rsid w:val="5B8C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2066</Words>
  <Characters>2295</Characters>
  <Lines>0</Lines>
  <Paragraphs>0</Paragraphs>
  <TotalTime>46</TotalTime>
  <ScaleCrop>false</ScaleCrop>
  <LinksUpToDate>false</LinksUpToDate>
  <CharactersWithSpaces>2311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2022-11-02T01:31:00Z</dcterms:created>
  <dc:creator>c'j'w</dc:creator>
  <cp:lastModifiedBy>长白</cp:lastModifiedBy>
  <dcterms:modified xsi:type="dcterms:W3CDTF">2022-11-02T14:07:44Z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87CF7C7B0A0042D9A8EEE8E8968D814A</vt:lpwstr>
  </property>
</Properties>
</file>