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BDE67" w14:textId="77777777" w:rsidR="00F312E8" w:rsidRDefault="00F312E8">
      <w:pPr>
        <w:spacing w:before="1400"/>
      </w:pPr>
    </w:p>
    <w:p w14:paraId="198FDFAD" w14:textId="77777777" w:rsidR="00F312E8" w:rsidRDefault="00000000">
      <w:pPr>
        <w:spacing w:after="60"/>
      </w:pPr>
      <w:r>
        <w:rPr>
          <w:b/>
          <w:bCs/>
          <w:color w:val="8A93A3"/>
          <w:sz w:val="16"/>
          <w:szCs w:val="16"/>
        </w:rPr>
        <w:t xml:space="preserve">S E C U R I T Y   A U D I T      ·      C O N F I D E N T I </w:t>
      </w:r>
      <w:proofErr w:type="gramStart"/>
      <w:r>
        <w:rPr>
          <w:b/>
          <w:bCs/>
          <w:color w:val="8A93A3"/>
          <w:sz w:val="16"/>
          <w:szCs w:val="16"/>
        </w:rPr>
        <w:t>A</w:t>
      </w:r>
      <w:proofErr w:type="gramEnd"/>
      <w:r>
        <w:rPr>
          <w:b/>
          <w:bCs/>
          <w:color w:val="8A93A3"/>
          <w:sz w:val="16"/>
          <w:szCs w:val="16"/>
        </w:rPr>
        <w:t xml:space="preserve"> L</w:t>
      </w:r>
    </w:p>
    <w:p w14:paraId="3F84A38C" w14:textId="77777777" w:rsidR="00F312E8" w:rsidRDefault="00000000">
      <w:pPr>
        <w:spacing w:after="20"/>
      </w:pPr>
      <w:proofErr w:type="spellStart"/>
      <w:r>
        <w:rPr>
          <w:b/>
          <w:bCs/>
          <w:color w:val="1F3A5F"/>
          <w:sz w:val="60"/>
          <w:szCs w:val="60"/>
        </w:rPr>
        <w:t>COINjecture</w:t>
      </w:r>
      <w:proofErr w:type="spellEnd"/>
      <w:r>
        <w:rPr>
          <w:b/>
          <w:bCs/>
          <w:color w:val="1F3A5F"/>
          <w:sz w:val="60"/>
          <w:szCs w:val="60"/>
        </w:rPr>
        <w:t xml:space="preserve"> 2.0</w:t>
      </w:r>
    </w:p>
    <w:p w14:paraId="5E83186F" w14:textId="77777777" w:rsidR="00F312E8" w:rsidRDefault="00000000">
      <w:pPr>
        <w:spacing w:after="200"/>
      </w:pPr>
      <w:r>
        <w:rPr>
          <w:color w:val="4B5563"/>
          <w:sz w:val="30"/>
          <w:szCs w:val="30"/>
        </w:rPr>
        <w:t>Phase A Security Audit — Findings Report</w:t>
      </w:r>
    </w:p>
    <w:p w14:paraId="664D4DB6" w14:textId="77777777" w:rsidR="00F312E8" w:rsidRDefault="00F312E8">
      <w:pPr>
        <w:pBdr>
          <w:bottom w:val="single" w:sz="12" w:space="2" w:color="1F3A5F"/>
        </w:pBdr>
        <w:spacing w:after="260"/>
      </w:pPr>
    </w:p>
    <w:tbl>
      <w:tblPr>
        <w:tblW w:w="9360" w:type="dxa"/>
        <w:tblBorders>
          <w:top w:val="single" w:sz="4" w:space="0" w:color="C9D2DE"/>
          <w:left w:val="single" w:sz="4" w:space="0" w:color="C9D2DE"/>
          <w:bottom w:val="single" w:sz="4" w:space="0" w:color="C9D2DE"/>
          <w:right w:val="single" w:sz="4" w:space="0" w:color="C9D2DE"/>
        </w:tblBorders>
        <w:tblCellMar>
          <w:left w:w="10" w:type="dxa"/>
          <w:right w:w="10" w:type="dxa"/>
        </w:tblCellMar>
        <w:tblLook w:val="04A0" w:firstRow="1" w:lastRow="0" w:firstColumn="1" w:lastColumn="0" w:noHBand="0" w:noVBand="1"/>
      </w:tblPr>
      <w:tblGrid>
        <w:gridCol w:w="9360"/>
      </w:tblGrid>
      <w:tr w:rsidR="00F312E8" w14:paraId="53E736FC" w14:textId="77777777">
        <w:tblPrEx>
          <w:tblCellMar>
            <w:top w:w="0" w:type="dxa"/>
            <w:bottom w:w="0" w:type="dxa"/>
          </w:tblCellMar>
        </w:tblPrEx>
        <w:tc>
          <w:tcPr>
            <w:tcW w:w="9360" w:type="dxa"/>
            <w:shd w:val="clear" w:color="auto" w:fill="F5F7FA"/>
            <w:tcMar>
              <w:top w:w="70" w:type="dxa"/>
              <w:left w:w="130" w:type="dxa"/>
              <w:bottom w:w="70" w:type="dxa"/>
              <w:right w:w="130" w:type="dxa"/>
            </w:tcMar>
            <w:vAlign w:val="center"/>
          </w:tcPr>
          <w:p w14:paraId="49169091" w14:textId="77777777" w:rsidR="00F312E8" w:rsidRDefault="00000000">
            <w:pPr>
              <w:spacing w:after="120" w:line="264" w:lineRule="auto"/>
            </w:pPr>
            <w:r>
              <w:rPr>
                <w:b/>
                <w:bCs/>
                <w:color w:val="1F3A5F"/>
                <w:sz w:val="20"/>
                <w:szCs w:val="20"/>
              </w:rPr>
              <w:t>Scope</w:t>
            </w:r>
            <w:r>
              <w:t xml:space="preserve">    Static security review of the Rust workspace (</w:t>
            </w:r>
            <w:r>
              <w:rPr>
                <w:rFonts w:ascii="Consolas" w:eastAsia="Consolas" w:hAnsi="Consolas" w:cs="Consolas"/>
                <w:color w:val="334155"/>
                <w:sz w:val="19"/>
                <w:szCs w:val="19"/>
              </w:rPr>
              <w:t>network</w:t>
            </w:r>
            <w:r>
              <w:t xml:space="preserve">, </w:t>
            </w:r>
            <w:r>
              <w:rPr>
                <w:rFonts w:ascii="Consolas" w:eastAsia="Consolas" w:hAnsi="Consolas" w:cs="Consolas"/>
                <w:color w:val="334155"/>
                <w:sz w:val="19"/>
                <w:szCs w:val="19"/>
              </w:rPr>
              <w:t>consensus</w:t>
            </w:r>
            <w:r>
              <w:t xml:space="preserve">, </w:t>
            </w:r>
            <w:r>
              <w:rPr>
                <w:rFonts w:ascii="Consolas" w:eastAsia="Consolas" w:hAnsi="Consolas" w:cs="Consolas"/>
                <w:color w:val="334155"/>
                <w:sz w:val="19"/>
                <w:szCs w:val="19"/>
              </w:rPr>
              <w:t>core</w:t>
            </w:r>
            <w:r>
              <w:t xml:space="preserve">, </w:t>
            </w:r>
            <w:r>
              <w:rPr>
                <w:rFonts w:ascii="Consolas" w:eastAsia="Consolas" w:hAnsi="Consolas" w:cs="Consolas"/>
                <w:color w:val="334155"/>
                <w:sz w:val="19"/>
                <w:szCs w:val="19"/>
              </w:rPr>
              <w:t>state</w:t>
            </w:r>
            <w:r>
              <w:t xml:space="preserve">, </w:t>
            </w:r>
            <w:proofErr w:type="spellStart"/>
            <w:r>
              <w:rPr>
                <w:rFonts w:ascii="Consolas" w:eastAsia="Consolas" w:hAnsi="Consolas" w:cs="Consolas"/>
                <w:color w:val="334155"/>
                <w:sz w:val="19"/>
                <w:szCs w:val="19"/>
              </w:rPr>
              <w:t>mempool</w:t>
            </w:r>
            <w:proofErr w:type="spellEnd"/>
            <w:r>
              <w:t xml:space="preserve">, </w:t>
            </w:r>
            <w:proofErr w:type="spellStart"/>
            <w:r>
              <w:rPr>
                <w:rFonts w:ascii="Consolas" w:eastAsia="Consolas" w:hAnsi="Consolas" w:cs="Consolas"/>
                <w:color w:val="334155"/>
                <w:sz w:val="19"/>
                <w:szCs w:val="19"/>
              </w:rPr>
              <w:t>rpc</w:t>
            </w:r>
            <w:proofErr w:type="spellEnd"/>
            <w:r>
              <w:t xml:space="preserve">, </w:t>
            </w:r>
            <w:proofErr w:type="spellStart"/>
            <w:r>
              <w:rPr>
                <w:rFonts w:ascii="Consolas" w:eastAsia="Consolas" w:hAnsi="Consolas" w:cs="Consolas"/>
                <w:color w:val="334155"/>
                <w:sz w:val="19"/>
                <w:szCs w:val="19"/>
              </w:rPr>
              <w:t>api</w:t>
            </w:r>
            <w:proofErr w:type="spellEnd"/>
            <w:r>
              <w:rPr>
                <w:rFonts w:ascii="Consolas" w:eastAsia="Consolas" w:hAnsi="Consolas" w:cs="Consolas"/>
                <w:color w:val="334155"/>
                <w:sz w:val="19"/>
                <w:szCs w:val="19"/>
              </w:rPr>
              <w:t>-server</w:t>
            </w:r>
            <w:r>
              <w:t xml:space="preserve">, </w:t>
            </w:r>
            <w:r>
              <w:rPr>
                <w:rFonts w:ascii="Consolas" w:eastAsia="Consolas" w:hAnsi="Consolas" w:cs="Consolas"/>
                <w:color w:val="334155"/>
                <w:sz w:val="19"/>
                <w:szCs w:val="19"/>
              </w:rPr>
              <w:t>wallet</w:t>
            </w:r>
            <w:r>
              <w:t xml:space="preserve">, </w:t>
            </w:r>
            <w:r>
              <w:rPr>
                <w:rFonts w:ascii="Consolas" w:eastAsia="Consolas" w:hAnsi="Consolas" w:cs="Consolas"/>
                <w:color w:val="334155"/>
                <w:sz w:val="19"/>
                <w:szCs w:val="19"/>
              </w:rPr>
              <w:t>node</w:t>
            </w:r>
            <w:r>
              <w:t>) — approximately 87,000 lines of code.</w:t>
            </w:r>
          </w:p>
          <w:p w14:paraId="01B4E591" w14:textId="77777777" w:rsidR="00F312E8" w:rsidRDefault="00000000">
            <w:pPr>
              <w:spacing w:after="120" w:line="264" w:lineRule="auto"/>
            </w:pPr>
            <w:r>
              <w:rPr>
                <w:b/>
                <w:bCs/>
                <w:color w:val="1F3A5F"/>
                <w:sz w:val="20"/>
                <w:szCs w:val="20"/>
              </w:rPr>
              <w:t>Method</w:t>
            </w:r>
            <w:r>
              <w:t xml:space="preserve">    Manual code review and pattern analysis across the six attack surfaces of a Layer-1 chain: P2P networking, consensus / PoUW, </w:t>
            </w:r>
            <w:proofErr w:type="spellStart"/>
            <w:r>
              <w:t>mempool</w:t>
            </w:r>
            <w:proofErr w:type="spellEnd"/>
            <w:r>
              <w:t>, state / ledger, cryptography and key management, and RPC / API. Every finding was verified against the actual source; speculative issues were excluded.</w:t>
            </w:r>
          </w:p>
          <w:p w14:paraId="13D7ABD1" w14:textId="77777777" w:rsidR="00F312E8" w:rsidRDefault="00000000">
            <w:pPr>
              <w:spacing w:line="264" w:lineRule="auto"/>
            </w:pPr>
            <w:r>
              <w:rPr>
                <w:b/>
                <w:bCs/>
                <w:color w:val="1F3A5F"/>
                <w:sz w:val="20"/>
                <w:szCs w:val="20"/>
              </w:rPr>
              <w:t>Nature</w:t>
            </w:r>
            <w:r>
              <w:t xml:space="preserve">    A review-only audit — no code was modified. This report does not replace the formal third-party audit required by the project's own </w:t>
            </w:r>
            <w:r>
              <w:rPr>
                <w:rFonts w:ascii="Consolas" w:eastAsia="Consolas" w:hAnsi="Consolas" w:cs="Consolas"/>
                <w:color w:val="334155"/>
                <w:sz w:val="19"/>
                <w:szCs w:val="19"/>
              </w:rPr>
              <w:t>SECURITY.md</w:t>
            </w:r>
            <w:r>
              <w:t xml:space="preserve"> before </w:t>
            </w:r>
            <w:proofErr w:type="spellStart"/>
            <w:r>
              <w:t>mainnet</w:t>
            </w:r>
            <w:proofErr w:type="spellEnd"/>
            <w:r>
              <w:t>; it prepares the codebase for it.</w:t>
            </w:r>
          </w:p>
        </w:tc>
      </w:tr>
    </w:tbl>
    <w:p w14:paraId="68354C05" w14:textId="77777777" w:rsidR="00F312E8" w:rsidRDefault="00000000">
      <w:r>
        <w:br w:type="page"/>
      </w:r>
    </w:p>
    <w:p w14:paraId="5FB239ED" w14:textId="77777777" w:rsidR="00F312E8" w:rsidRDefault="00000000">
      <w:pPr>
        <w:pStyle w:val="Heading1"/>
        <w:pBdr>
          <w:bottom w:val="single" w:sz="8" w:space="6" w:color="1F3A5F"/>
        </w:pBdr>
        <w:spacing w:before="300" w:after="140"/>
      </w:pPr>
      <w:r>
        <w:rPr>
          <w:b/>
          <w:bCs/>
          <w:color w:val="1F3A5F"/>
          <w:sz w:val="27"/>
          <w:szCs w:val="27"/>
        </w:rPr>
        <w:lastRenderedPageBreak/>
        <w:t>Executive Summary</w:t>
      </w:r>
    </w:p>
    <w:p w14:paraId="53651855" w14:textId="77777777" w:rsidR="00F312E8" w:rsidRDefault="00000000">
      <w:pPr>
        <w:spacing w:after="120" w:line="264" w:lineRule="auto"/>
      </w:pPr>
      <w:r>
        <w:t xml:space="preserve">The </w:t>
      </w:r>
      <w:proofErr w:type="spellStart"/>
      <w:r>
        <w:t>COINjecture</w:t>
      </w:r>
      <w:proofErr w:type="spellEnd"/>
      <w:r>
        <w:t xml:space="preserve"> 2.0 architecture is real and, in several places, thoughtfully engineered — the section “What's Already Done Well” lists the components that were checked and found sound. This review, however, also identified serious, exploitable vulnerabilities in the core security guarantees of the chain. The most consequential is that the Proof-of-Useful-Work layer does not currently enforce that miners actually perform the assigned work, and several money-handling paths are missing the validation that keeps a ledger safe.</w:t>
      </w:r>
    </w:p>
    <w:p w14:paraId="6863498C" w14:textId="77777777" w:rsidR="00F312E8" w:rsidRDefault="00000000">
      <w:pPr>
        <w:spacing w:after="120" w:line="264" w:lineRule="auto"/>
      </w:pPr>
      <w:r>
        <w:t>None of these problems require re-architecting the system. They are the kind of gaps that AI-assisted code tends to produce: the happy path works correctly, but the adversarial checks were never wired in. Every issue documented below is fixable, and most fixes are small, localized changes.</w:t>
      </w:r>
    </w:p>
    <w:p w14:paraId="44096370" w14:textId="77777777" w:rsidR="00F312E8" w:rsidRDefault="00000000">
      <w:pPr>
        <w:pStyle w:val="Heading1"/>
        <w:pBdr>
          <w:bottom w:val="single" w:sz="8" w:space="6" w:color="1F3A5F"/>
        </w:pBdr>
        <w:spacing w:before="300" w:after="140"/>
      </w:pPr>
      <w:r>
        <w:rPr>
          <w:b/>
          <w:bCs/>
          <w:color w:val="1F3A5F"/>
          <w:sz w:val="27"/>
          <w:szCs w:val="27"/>
        </w:rPr>
        <w:t>Findings by Severity</w:t>
      </w:r>
    </w:p>
    <w:tbl>
      <w:tblPr>
        <w:tblW w:w="9360" w:type="dxa"/>
        <w:tblBorders>
          <w:top w:val="single" w:sz="4" w:space="0" w:color="C9D2DE"/>
          <w:left w:val="single" w:sz="4" w:space="0" w:color="C9D2DE"/>
          <w:bottom w:val="single" w:sz="4" w:space="0" w:color="C9D2DE"/>
          <w:right w:val="single" w:sz="4" w:space="0" w:color="C9D2DE"/>
          <w:insideH w:val="single" w:sz="4" w:space="0" w:color="E6E9EF"/>
          <w:insideV w:val="single" w:sz="4" w:space="0" w:color="E6E9EF"/>
        </w:tblBorders>
        <w:tblCellMar>
          <w:left w:w="10" w:type="dxa"/>
          <w:right w:w="10" w:type="dxa"/>
        </w:tblCellMar>
        <w:tblLook w:val="04A0" w:firstRow="1" w:lastRow="0" w:firstColumn="1" w:lastColumn="0" w:noHBand="0" w:noVBand="1"/>
      </w:tblPr>
      <w:tblGrid>
        <w:gridCol w:w="1500"/>
        <w:gridCol w:w="1000"/>
        <w:gridCol w:w="6860"/>
      </w:tblGrid>
      <w:tr w:rsidR="00F312E8" w14:paraId="249AECCE" w14:textId="77777777">
        <w:tblPrEx>
          <w:tblCellMar>
            <w:top w:w="0" w:type="dxa"/>
            <w:bottom w:w="0" w:type="dxa"/>
          </w:tblCellMar>
        </w:tblPrEx>
        <w:trPr>
          <w:tblHeader/>
        </w:trPr>
        <w:tc>
          <w:tcPr>
            <w:tcW w:w="1500" w:type="dxa"/>
            <w:shd w:val="clear" w:color="auto" w:fill="1F3A5F"/>
            <w:tcMar>
              <w:top w:w="70" w:type="dxa"/>
              <w:left w:w="130" w:type="dxa"/>
              <w:bottom w:w="70" w:type="dxa"/>
              <w:right w:w="130" w:type="dxa"/>
            </w:tcMar>
            <w:vAlign w:val="center"/>
          </w:tcPr>
          <w:p w14:paraId="3738A8E3" w14:textId="77777777" w:rsidR="00F312E8" w:rsidRDefault="00000000">
            <w:r>
              <w:rPr>
                <w:b/>
                <w:bCs/>
                <w:color w:val="FFFFFF"/>
                <w:sz w:val="18"/>
                <w:szCs w:val="18"/>
              </w:rPr>
              <w:t>Severity</w:t>
            </w:r>
          </w:p>
        </w:tc>
        <w:tc>
          <w:tcPr>
            <w:tcW w:w="1000" w:type="dxa"/>
            <w:shd w:val="clear" w:color="auto" w:fill="1F3A5F"/>
            <w:tcMar>
              <w:top w:w="70" w:type="dxa"/>
              <w:left w:w="130" w:type="dxa"/>
              <w:bottom w:w="70" w:type="dxa"/>
              <w:right w:w="130" w:type="dxa"/>
            </w:tcMar>
            <w:vAlign w:val="center"/>
          </w:tcPr>
          <w:p w14:paraId="13B3E735" w14:textId="77777777" w:rsidR="00F312E8" w:rsidRDefault="00000000">
            <w:r>
              <w:rPr>
                <w:b/>
                <w:bCs/>
                <w:color w:val="FFFFFF"/>
                <w:sz w:val="18"/>
                <w:szCs w:val="18"/>
              </w:rPr>
              <w:t>Count</w:t>
            </w:r>
          </w:p>
        </w:tc>
        <w:tc>
          <w:tcPr>
            <w:tcW w:w="6860" w:type="dxa"/>
            <w:shd w:val="clear" w:color="auto" w:fill="1F3A5F"/>
            <w:tcMar>
              <w:top w:w="70" w:type="dxa"/>
              <w:left w:w="130" w:type="dxa"/>
              <w:bottom w:w="70" w:type="dxa"/>
              <w:right w:w="130" w:type="dxa"/>
            </w:tcMar>
            <w:vAlign w:val="center"/>
          </w:tcPr>
          <w:p w14:paraId="77B98E74" w14:textId="77777777" w:rsidR="00F312E8" w:rsidRDefault="00000000">
            <w:r>
              <w:rPr>
                <w:b/>
                <w:bCs/>
                <w:color w:val="FFFFFF"/>
                <w:sz w:val="18"/>
                <w:szCs w:val="18"/>
              </w:rPr>
              <w:t>Meaning</w:t>
            </w:r>
          </w:p>
        </w:tc>
      </w:tr>
      <w:tr w:rsidR="00F312E8" w14:paraId="5A4F37EB" w14:textId="77777777">
        <w:tblPrEx>
          <w:tblCellMar>
            <w:top w:w="0" w:type="dxa"/>
            <w:bottom w:w="0" w:type="dxa"/>
          </w:tblCellMar>
        </w:tblPrEx>
        <w:tc>
          <w:tcPr>
            <w:tcW w:w="1500" w:type="dxa"/>
            <w:tcMar>
              <w:top w:w="70" w:type="dxa"/>
              <w:left w:w="130" w:type="dxa"/>
              <w:bottom w:w="70" w:type="dxa"/>
              <w:right w:w="130" w:type="dxa"/>
            </w:tcMar>
            <w:vAlign w:val="center"/>
          </w:tcPr>
          <w:p w14:paraId="667B6DA1" w14:textId="77777777" w:rsidR="00F312E8" w:rsidRDefault="00000000">
            <w:r>
              <w:rPr>
                <w:b/>
                <w:bCs/>
              </w:rPr>
              <w:t>Critical</w:t>
            </w:r>
          </w:p>
        </w:tc>
        <w:tc>
          <w:tcPr>
            <w:tcW w:w="1000" w:type="dxa"/>
            <w:tcMar>
              <w:top w:w="70" w:type="dxa"/>
              <w:left w:w="130" w:type="dxa"/>
              <w:bottom w:w="70" w:type="dxa"/>
              <w:right w:w="130" w:type="dxa"/>
            </w:tcMar>
            <w:vAlign w:val="center"/>
          </w:tcPr>
          <w:p w14:paraId="2829AEAE" w14:textId="77777777" w:rsidR="00F312E8" w:rsidRDefault="00000000">
            <w:r>
              <w:rPr>
                <w:b/>
                <w:bCs/>
                <w:sz w:val="19"/>
                <w:szCs w:val="19"/>
              </w:rPr>
              <w:t>7</w:t>
            </w:r>
          </w:p>
        </w:tc>
        <w:tc>
          <w:tcPr>
            <w:tcW w:w="6860" w:type="dxa"/>
            <w:tcMar>
              <w:top w:w="70" w:type="dxa"/>
              <w:left w:w="130" w:type="dxa"/>
              <w:bottom w:w="70" w:type="dxa"/>
              <w:right w:w="130" w:type="dxa"/>
            </w:tcMar>
            <w:vAlign w:val="center"/>
          </w:tcPr>
          <w:p w14:paraId="621EFFFB" w14:textId="77777777" w:rsidR="00F312E8" w:rsidRDefault="00000000">
            <w:r>
              <w:rPr>
                <w:sz w:val="19"/>
                <w:szCs w:val="19"/>
              </w:rPr>
              <w:t>Directly breaks consensus, lets funds be stolen or minted, or forges the chain.</w:t>
            </w:r>
          </w:p>
        </w:tc>
      </w:tr>
      <w:tr w:rsidR="00F312E8" w14:paraId="56D0A3D3" w14:textId="77777777">
        <w:tblPrEx>
          <w:tblCellMar>
            <w:top w:w="0" w:type="dxa"/>
            <w:bottom w:w="0" w:type="dxa"/>
          </w:tblCellMar>
        </w:tblPrEx>
        <w:tc>
          <w:tcPr>
            <w:tcW w:w="1500" w:type="dxa"/>
            <w:tcMar>
              <w:top w:w="70" w:type="dxa"/>
              <w:left w:w="130" w:type="dxa"/>
              <w:bottom w:w="70" w:type="dxa"/>
              <w:right w:w="130" w:type="dxa"/>
            </w:tcMar>
            <w:vAlign w:val="center"/>
          </w:tcPr>
          <w:p w14:paraId="2C211641" w14:textId="77777777" w:rsidR="00F312E8" w:rsidRDefault="00000000">
            <w:r>
              <w:rPr>
                <w:b/>
                <w:bCs/>
              </w:rPr>
              <w:t>High</w:t>
            </w:r>
          </w:p>
        </w:tc>
        <w:tc>
          <w:tcPr>
            <w:tcW w:w="1000" w:type="dxa"/>
            <w:tcMar>
              <w:top w:w="70" w:type="dxa"/>
              <w:left w:w="130" w:type="dxa"/>
              <w:bottom w:w="70" w:type="dxa"/>
              <w:right w:w="130" w:type="dxa"/>
            </w:tcMar>
            <w:vAlign w:val="center"/>
          </w:tcPr>
          <w:p w14:paraId="0C5F73F6" w14:textId="77777777" w:rsidR="00F312E8" w:rsidRDefault="00000000">
            <w:r>
              <w:rPr>
                <w:b/>
                <w:bCs/>
                <w:sz w:val="19"/>
                <w:szCs w:val="19"/>
              </w:rPr>
              <w:t>11</w:t>
            </w:r>
          </w:p>
        </w:tc>
        <w:tc>
          <w:tcPr>
            <w:tcW w:w="6860" w:type="dxa"/>
            <w:tcMar>
              <w:top w:w="70" w:type="dxa"/>
              <w:left w:w="130" w:type="dxa"/>
              <w:bottom w:w="70" w:type="dxa"/>
              <w:right w:w="130" w:type="dxa"/>
            </w:tcMar>
            <w:vAlign w:val="center"/>
          </w:tcPr>
          <w:p w14:paraId="44F06E9F" w14:textId="77777777" w:rsidR="00F312E8" w:rsidRDefault="00000000">
            <w:r>
              <w:rPr>
                <w:sz w:val="19"/>
                <w:szCs w:val="19"/>
              </w:rPr>
              <w:t>Remote denial of service, authentication bypass, replay, or serious economic abuse.</w:t>
            </w:r>
          </w:p>
        </w:tc>
      </w:tr>
      <w:tr w:rsidR="00F312E8" w14:paraId="369F5B88" w14:textId="77777777">
        <w:tblPrEx>
          <w:tblCellMar>
            <w:top w:w="0" w:type="dxa"/>
            <w:bottom w:w="0" w:type="dxa"/>
          </w:tblCellMar>
        </w:tblPrEx>
        <w:tc>
          <w:tcPr>
            <w:tcW w:w="1500" w:type="dxa"/>
            <w:tcMar>
              <w:top w:w="70" w:type="dxa"/>
              <w:left w:w="130" w:type="dxa"/>
              <w:bottom w:w="70" w:type="dxa"/>
              <w:right w:w="130" w:type="dxa"/>
            </w:tcMar>
            <w:vAlign w:val="center"/>
          </w:tcPr>
          <w:p w14:paraId="1D29BC3B" w14:textId="77777777" w:rsidR="00F312E8" w:rsidRDefault="00000000">
            <w:r>
              <w:rPr>
                <w:b/>
                <w:bCs/>
              </w:rPr>
              <w:t>Medium</w:t>
            </w:r>
          </w:p>
        </w:tc>
        <w:tc>
          <w:tcPr>
            <w:tcW w:w="1000" w:type="dxa"/>
            <w:tcMar>
              <w:top w:w="70" w:type="dxa"/>
              <w:left w:w="130" w:type="dxa"/>
              <w:bottom w:w="70" w:type="dxa"/>
              <w:right w:w="130" w:type="dxa"/>
            </w:tcMar>
            <w:vAlign w:val="center"/>
          </w:tcPr>
          <w:p w14:paraId="6526F075" w14:textId="77777777" w:rsidR="00F312E8" w:rsidRDefault="00000000">
            <w:r>
              <w:rPr>
                <w:b/>
                <w:bCs/>
                <w:sz w:val="19"/>
                <w:szCs w:val="19"/>
              </w:rPr>
              <w:t>10</w:t>
            </w:r>
          </w:p>
        </w:tc>
        <w:tc>
          <w:tcPr>
            <w:tcW w:w="6860" w:type="dxa"/>
            <w:tcMar>
              <w:top w:w="70" w:type="dxa"/>
              <w:left w:w="130" w:type="dxa"/>
              <w:bottom w:w="70" w:type="dxa"/>
              <w:right w:w="130" w:type="dxa"/>
            </w:tcMar>
            <w:vAlign w:val="center"/>
          </w:tcPr>
          <w:p w14:paraId="21E3AE38" w14:textId="77777777" w:rsidR="00F312E8" w:rsidRDefault="00000000">
            <w:r>
              <w:rPr>
                <w:sz w:val="19"/>
                <w:szCs w:val="19"/>
              </w:rPr>
              <w:t>Meaningful weaknesses; exploitable under specific conditions.</w:t>
            </w:r>
          </w:p>
        </w:tc>
      </w:tr>
      <w:tr w:rsidR="00F312E8" w14:paraId="60EC49AB" w14:textId="77777777">
        <w:tblPrEx>
          <w:tblCellMar>
            <w:top w:w="0" w:type="dxa"/>
            <w:bottom w:w="0" w:type="dxa"/>
          </w:tblCellMar>
        </w:tblPrEx>
        <w:tc>
          <w:tcPr>
            <w:tcW w:w="1500" w:type="dxa"/>
            <w:tcMar>
              <w:top w:w="70" w:type="dxa"/>
              <w:left w:w="130" w:type="dxa"/>
              <w:bottom w:w="70" w:type="dxa"/>
              <w:right w:w="130" w:type="dxa"/>
            </w:tcMar>
            <w:vAlign w:val="center"/>
          </w:tcPr>
          <w:p w14:paraId="1A874B4C" w14:textId="77777777" w:rsidR="00F312E8" w:rsidRDefault="00000000">
            <w:r>
              <w:rPr>
                <w:b/>
                <w:bCs/>
              </w:rPr>
              <w:t>Low</w:t>
            </w:r>
          </w:p>
        </w:tc>
        <w:tc>
          <w:tcPr>
            <w:tcW w:w="1000" w:type="dxa"/>
            <w:tcMar>
              <w:top w:w="70" w:type="dxa"/>
              <w:left w:w="130" w:type="dxa"/>
              <w:bottom w:w="70" w:type="dxa"/>
              <w:right w:w="130" w:type="dxa"/>
            </w:tcMar>
            <w:vAlign w:val="center"/>
          </w:tcPr>
          <w:p w14:paraId="536062BF" w14:textId="77777777" w:rsidR="00F312E8" w:rsidRDefault="00000000">
            <w:r>
              <w:rPr>
                <w:b/>
                <w:bCs/>
                <w:sz w:val="19"/>
                <w:szCs w:val="19"/>
              </w:rPr>
              <w:t>5</w:t>
            </w:r>
          </w:p>
        </w:tc>
        <w:tc>
          <w:tcPr>
            <w:tcW w:w="6860" w:type="dxa"/>
            <w:tcMar>
              <w:top w:w="70" w:type="dxa"/>
              <w:left w:w="130" w:type="dxa"/>
              <w:bottom w:w="70" w:type="dxa"/>
              <w:right w:w="130" w:type="dxa"/>
            </w:tcMar>
            <w:vAlign w:val="center"/>
          </w:tcPr>
          <w:p w14:paraId="33B925CF" w14:textId="77777777" w:rsidR="00F312E8" w:rsidRDefault="00000000">
            <w:r>
              <w:rPr>
                <w:sz w:val="19"/>
                <w:szCs w:val="19"/>
              </w:rPr>
              <w:t>Hardening and defense-in-depth.</w:t>
            </w:r>
          </w:p>
        </w:tc>
      </w:tr>
    </w:tbl>
    <w:p w14:paraId="63D30C4C" w14:textId="77777777" w:rsidR="00F312E8" w:rsidRDefault="00F312E8">
      <w:pPr>
        <w:spacing w:before="240"/>
      </w:pPr>
    </w:p>
    <w:tbl>
      <w:tblPr>
        <w:tblW w:w="9360" w:type="dxa"/>
        <w:tblBorders>
          <w:left w:val="single" w:sz="24" w:space="0" w:color="B4232A"/>
        </w:tblBorders>
        <w:tblCellMar>
          <w:left w:w="10" w:type="dxa"/>
          <w:right w:w="10" w:type="dxa"/>
        </w:tblCellMar>
        <w:tblLook w:val="04A0" w:firstRow="1" w:lastRow="0" w:firstColumn="1" w:lastColumn="0" w:noHBand="0" w:noVBand="1"/>
      </w:tblPr>
      <w:tblGrid>
        <w:gridCol w:w="9360"/>
      </w:tblGrid>
      <w:tr w:rsidR="00F312E8" w14:paraId="184E2A80" w14:textId="77777777">
        <w:tblPrEx>
          <w:tblCellMar>
            <w:top w:w="0" w:type="dxa"/>
            <w:bottom w:w="0" w:type="dxa"/>
          </w:tblCellMar>
        </w:tblPrEx>
        <w:tc>
          <w:tcPr>
            <w:tcW w:w="9360" w:type="dxa"/>
            <w:shd w:val="clear" w:color="auto" w:fill="FBF3F3"/>
            <w:tcMar>
              <w:top w:w="70" w:type="dxa"/>
              <w:left w:w="130" w:type="dxa"/>
              <w:bottom w:w="70" w:type="dxa"/>
              <w:right w:w="130" w:type="dxa"/>
            </w:tcMar>
            <w:vAlign w:val="center"/>
          </w:tcPr>
          <w:p w14:paraId="328B9E05" w14:textId="77777777" w:rsidR="00F312E8" w:rsidRDefault="00000000">
            <w:pPr>
              <w:spacing w:after="60"/>
            </w:pPr>
            <w:r>
              <w:rPr>
                <w:b/>
                <w:bCs/>
                <w:color w:val="B4232A"/>
                <w:sz w:val="22"/>
                <w:szCs w:val="22"/>
              </w:rPr>
              <w:t>The single most important takeaway</w:t>
            </w:r>
          </w:p>
          <w:p w14:paraId="3139FA90" w14:textId="77777777" w:rsidR="00F312E8" w:rsidRDefault="00000000">
            <w:pPr>
              <w:spacing w:line="264" w:lineRule="auto"/>
            </w:pPr>
            <w:r>
              <w:t xml:space="preserve">The PoUW consensus provides almost no real security today. The hard problem, </w:t>
            </w:r>
            <w:proofErr w:type="gramStart"/>
            <w:r>
              <w:t>its</w:t>
            </w:r>
            <w:proofErr w:type="gramEnd"/>
            <w:r>
              <w:t xml:space="preserve"> solve time, and the resulting work score are all chosen by the miner and never re-verified by other nodes — yet fork choice trusts that work score. In practice, a single crafted block can outweigh the honest chain and force a reorganization. Fixing </w:t>
            </w:r>
            <w:r>
              <w:rPr>
                <w:b/>
                <w:bCs/>
              </w:rPr>
              <w:t>C1</w:t>
            </w:r>
            <w:r>
              <w:t xml:space="preserve"> and </w:t>
            </w:r>
            <w:r>
              <w:rPr>
                <w:b/>
                <w:bCs/>
              </w:rPr>
              <w:t>C2</w:t>
            </w:r>
            <w:r>
              <w:t xml:space="preserve"> is the top priority: nothing else matters if the chain can be rewritten cheaply.</w:t>
            </w:r>
          </w:p>
        </w:tc>
      </w:tr>
    </w:tbl>
    <w:p w14:paraId="09C12F38" w14:textId="77777777" w:rsidR="00F312E8" w:rsidRDefault="00000000">
      <w:pPr>
        <w:pStyle w:val="Heading1"/>
        <w:pBdr>
          <w:bottom w:val="single" w:sz="8" w:space="6" w:color="1F3A5F"/>
        </w:pBdr>
        <w:spacing w:before="300" w:after="140"/>
      </w:pPr>
      <w:r>
        <w:rPr>
          <w:b/>
          <w:bCs/>
          <w:color w:val="1F3A5F"/>
          <w:sz w:val="27"/>
          <w:szCs w:val="27"/>
        </w:rPr>
        <w:t>Critical Findings</w:t>
      </w:r>
    </w:p>
    <w:p w14:paraId="533D2C18" w14:textId="77777777" w:rsidR="00F312E8" w:rsidRDefault="00000000">
      <w:pPr>
        <w:keepNext/>
        <w:spacing w:before="230" w:after="60"/>
      </w:pPr>
      <w:r>
        <w:rPr>
          <w:b/>
          <w:bCs/>
          <w:color w:val="B4232A"/>
          <w:sz w:val="23"/>
          <w:szCs w:val="23"/>
        </w:rPr>
        <w:t>C</w:t>
      </w:r>
      <w:proofErr w:type="gramStart"/>
      <w:r>
        <w:rPr>
          <w:b/>
          <w:bCs/>
          <w:color w:val="B4232A"/>
          <w:sz w:val="23"/>
          <w:szCs w:val="23"/>
        </w:rPr>
        <w:t>1  Miners</w:t>
      </w:r>
      <w:proofErr w:type="gramEnd"/>
      <w:r>
        <w:rPr>
          <w:b/>
          <w:bCs/>
          <w:color w:val="B4232A"/>
          <w:sz w:val="23"/>
          <w:szCs w:val="23"/>
        </w:rPr>
        <w:t xml:space="preserve"> are never required to solve the assigned problem</w:t>
      </w:r>
    </w:p>
    <w:p w14:paraId="6CD169C3" w14:textId="77777777" w:rsidR="00F312E8" w:rsidRDefault="00000000">
      <w:pPr>
        <w:spacing w:after="90"/>
      </w:pPr>
      <w:r>
        <w:rPr>
          <w:b/>
          <w:bCs/>
          <w:color w:val="8A93A3"/>
          <w:sz w:val="15"/>
          <w:szCs w:val="15"/>
        </w:rPr>
        <w:t xml:space="preserve">LOCATION   </w:t>
      </w:r>
      <w:r>
        <w:rPr>
          <w:rFonts w:ascii="Consolas" w:eastAsia="Consolas" w:hAnsi="Consolas" w:cs="Consolas"/>
          <w:b/>
          <w:bCs/>
          <w:color w:val="000000"/>
          <w:sz w:val="19"/>
          <w:szCs w:val="19"/>
        </w:rPr>
        <w:t>node/src/validator.rs:136–143</w:t>
      </w:r>
      <w:r>
        <w:t xml:space="preserve">, </w:t>
      </w:r>
      <w:r>
        <w:rPr>
          <w:rFonts w:ascii="Consolas" w:eastAsia="Consolas" w:hAnsi="Consolas" w:cs="Consolas"/>
          <w:b/>
          <w:bCs/>
          <w:color w:val="000000"/>
          <w:sz w:val="19"/>
          <w:szCs w:val="19"/>
        </w:rPr>
        <w:t>core/src/block.rs:190</w:t>
      </w:r>
    </w:p>
    <w:p w14:paraId="38D33DE6" w14:textId="77777777" w:rsidR="00F312E8" w:rsidRDefault="00000000">
      <w:pPr>
        <w:spacing w:after="120" w:line="264" w:lineRule="auto"/>
      </w:pPr>
      <w:r>
        <w:t xml:space="preserve">Block validation confirms that the submitted solution matches the submitted problem, but it never regenerates the canonical problem from </w:t>
      </w:r>
      <w:r>
        <w:rPr>
          <w:rFonts w:ascii="Consolas" w:eastAsia="Consolas" w:hAnsi="Consolas" w:cs="Consolas"/>
          <w:color w:val="334155"/>
          <w:sz w:val="19"/>
          <w:szCs w:val="19"/>
        </w:rPr>
        <w:t xml:space="preserve">(height, </w:t>
      </w:r>
      <w:proofErr w:type="spellStart"/>
      <w:r>
        <w:rPr>
          <w:rFonts w:ascii="Consolas" w:eastAsia="Consolas" w:hAnsi="Consolas" w:cs="Consolas"/>
          <w:color w:val="334155"/>
          <w:sz w:val="19"/>
          <w:szCs w:val="19"/>
        </w:rPr>
        <w:t>prev_hash</w:t>
      </w:r>
      <w:proofErr w:type="spellEnd"/>
      <w:r>
        <w:rPr>
          <w:rFonts w:ascii="Consolas" w:eastAsia="Consolas" w:hAnsi="Consolas" w:cs="Consolas"/>
          <w:color w:val="334155"/>
          <w:sz w:val="19"/>
          <w:szCs w:val="19"/>
        </w:rPr>
        <w:t>)</w:t>
      </w:r>
      <w:r>
        <w:t xml:space="preserve"> to check that the miner actually used it. The NP instance is therefore entirely attacker-chosen.</w:t>
      </w:r>
    </w:p>
    <w:p w14:paraId="1AFA754D" w14:textId="77777777" w:rsidR="00F312E8" w:rsidRDefault="00000000">
      <w:pPr>
        <w:spacing w:after="90" w:line="264" w:lineRule="auto"/>
        <w:ind w:left="200"/>
      </w:pPr>
      <w:proofErr w:type="gramStart"/>
      <w:r>
        <w:rPr>
          <w:b/>
          <w:bCs/>
          <w:color w:val="B4232A"/>
        </w:rPr>
        <w:t xml:space="preserve">Exploit  </w:t>
      </w:r>
      <w:r>
        <w:t>Mine</w:t>
      </w:r>
      <w:proofErr w:type="gramEnd"/>
      <w:r>
        <w:t xml:space="preserve"> a block whose problem is trivial — for example </w:t>
      </w:r>
      <w:proofErr w:type="spellStart"/>
      <w:r>
        <w:rPr>
          <w:rFonts w:ascii="Consolas" w:eastAsia="Consolas" w:hAnsi="Consolas" w:cs="Consolas"/>
          <w:color w:val="334155"/>
          <w:sz w:val="19"/>
          <w:szCs w:val="19"/>
        </w:rPr>
        <w:t>SubsetSum</w:t>
      </w:r>
      <w:proofErr w:type="spellEnd"/>
      <w:r>
        <w:rPr>
          <w:rFonts w:ascii="Consolas" w:eastAsia="Consolas" w:hAnsi="Consolas" w:cs="Consolas"/>
          <w:color w:val="334155"/>
          <w:sz w:val="19"/>
          <w:szCs w:val="19"/>
        </w:rPr>
        <w:t>{numbers:[5], target:5}</w:t>
      </w:r>
      <w:r>
        <w:t xml:space="preserve"> — solve it instantly, and it passes every check. The “useful work” and difficulty guarantees are void.</w:t>
      </w:r>
    </w:p>
    <w:p w14:paraId="1572CF29" w14:textId="77777777" w:rsidR="00F312E8" w:rsidRDefault="00000000">
      <w:pPr>
        <w:spacing w:after="90" w:line="264" w:lineRule="auto"/>
        <w:ind w:left="200"/>
      </w:pPr>
      <w:proofErr w:type="gramStart"/>
      <w:r>
        <w:rPr>
          <w:b/>
          <w:bCs/>
          <w:color w:val="127A54"/>
        </w:rPr>
        <w:t xml:space="preserve">Fix  </w:t>
      </w:r>
      <w:r>
        <w:t>Recompute</w:t>
      </w:r>
      <w:proofErr w:type="gramEnd"/>
      <w:r>
        <w:t xml:space="preserve"> the expected problem deterministically from </w:t>
      </w:r>
      <w:r>
        <w:rPr>
          <w:rFonts w:ascii="Consolas" w:eastAsia="Consolas" w:hAnsi="Consolas" w:cs="Consolas"/>
          <w:color w:val="334155"/>
          <w:sz w:val="19"/>
          <w:szCs w:val="19"/>
        </w:rPr>
        <w:t xml:space="preserve">(height, </w:t>
      </w:r>
      <w:proofErr w:type="spellStart"/>
      <w:r>
        <w:rPr>
          <w:rFonts w:ascii="Consolas" w:eastAsia="Consolas" w:hAnsi="Consolas" w:cs="Consolas"/>
          <w:color w:val="334155"/>
          <w:sz w:val="19"/>
          <w:szCs w:val="19"/>
        </w:rPr>
        <w:t>prev_hash</w:t>
      </w:r>
      <w:proofErr w:type="spellEnd"/>
      <w:r>
        <w:rPr>
          <w:rFonts w:ascii="Consolas" w:eastAsia="Consolas" w:hAnsi="Consolas" w:cs="Consolas"/>
          <w:color w:val="334155"/>
          <w:sz w:val="19"/>
          <w:szCs w:val="19"/>
        </w:rPr>
        <w:t>)</w:t>
      </w:r>
      <w:r>
        <w:t xml:space="preserve"> and reject any block whose problem differs.</w:t>
      </w:r>
    </w:p>
    <w:p w14:paraId="7082169B" w14:textId="77777777" w:rsidR="00F312E8" w:rsidRDefault="00000000">
      <w:pPr>
        <w:keepNext/>
        <w:spacing w:before="230" w:after="60"/>
      </w:pPr>
      <w:r>
        <w:rPr>
          <w:b/>
          <w:bCs/>
          <w:color w:val="B4232A"/>
          <w:sz w:val="23"/>
          <w:szCs w:val="23"/>
        </w:rPr>
        <w:lastRenderedPageBreak/>
        <w:t>C</w:t>
      </w:r>
      <w:proofErr w:type="gramStart"/>
      <w:r>
        <w:rPr>
          <w:b/>
          <w:bCs/>
          <w:color w:val="B4232A"/>
          <w:sz w:val="23"/>
          <w:szCs w:val="23"/>
        </w:rPr>
        <w:t xml:space="preserve">2  </w:t>
      </w:r>
      <w:proofErr w:type="spellStart"/>
      <w:r>
        <w:rPr>
          <w:b/>
          <w:bCs/>
          <w:color w:val="B4232A"/>
          <w:sz w:val="23"/>
          <w:szCs w:val="23"/>
        </w:rPr>
        <w:t>work</w:t>
      </w:r>
      <w:proofErr w:type="gramEnd"/>
      <w:r>
        <w:rPr>
          <w:b/>
          <w:bCs/>
          <w:color w:val="B4232A"/>
          <w:sz w:val="23"/>
          <w:szCs w:val="23"/>
        </w:rPr>
        <w:t>_score</w:t>
      </w:r>
      <w:proofErr w:type="spellEnd"/>
      <w:r>
        <w:rPr>
          <w:b/>
          <w:bCs/>
          <w:color w:val="B4232A"/>
          <w:sz w:val="23"/>
          <w:szCs w:val="23"/>
        </w:rPr>
        <w:t xml:space="preserve"> is self-reported and drives fork choice and rewards</w:t>
      </w:r>
    </w:p>
    <w:p w14:paraId="49AA39C9" w14:textId="77777777" w:rsidR="00F312E8" w:rsidRDefault="00000000">
      <w:pPr>
        <w:spacing w:after="90"/>
      </w:pPr>
      <w:r>
        <w:rPr>
          <w:b/>
          <w:bCs/>
          <w:color w:val="8A93A3"/>
          <w:sz w:val="15"/>
          <w:szCs w:val="15"/>
        </w:rPr>
        <w:t xml:space="preserve">LOCATION   </w:t>
      </w:r>
      <w:r>
        <w:rPr>
          <w:rFonts w:ascii="Consolas" w:eastAsia="Consolas" w:hAnsi="Consolas" w:cs="Consolas"/>
          <w:b/>
          <w:bCs/>
          <w:color w:val="000000"/>
          <w:sz w:val="19"/>
          <w:szCs w:val="19"/>
        </w:rPr>
        <w:t>node/src/validator.rs:157–162</w:t>
      </w:r>
      <w:r>
        <w:t xml:space="preserve">, </w:t>
      </w:r>
      <w:r>
        <w:rPr>
          <w:rFonts w:ascii="Consolas" w:eastAsia="Consolas" w:hAnsi="Consolas" w:cs="Consolas"/>
          <w:b/>
          <w:bCs/>
          <w:color w:val="000000"/>
          <w:sz w:val="19"/>
          <w:szCs w:val="19"/>
        </w:rPr>
        <w:t>node/src/chain.rs:476</w:t>
      </w:r>
      <w:r>
        <w:t xml:space="preserve">, </w:t>
      </w:r>
      <w:r>
        <w:rPr>
          <w:rFonts w:ascii="Consolas" w:eastAsia="Consolas" w:hAnsi="Consolas" w:cs="Consolas"/>
          <w:b/>
          <w:bCs/>
          <w:color w:val="000000"/>
          <w:sz w:val="19"/>
          <w:szCs w:val="19"/>
        </w:rPr>
        <w:t>tokenomics/src/rewards.rs:47</w:t>
      </w:r>
    </w:p>
    <w:p w14:paraId="2277A911" w14:textId="77777777" w:rsidR="00F312E8" w:rsidRDefault="00000000">
      <w:pPr>
        <w:spacing w:after="120" w:line="264" w:lineRule="auto"/>
      </w:pPr>
      <w:r>
        <w:t xml:space="preserve">The </w:t>
      </w:r>
      <w:proofErr w:type="spellStart"/>
      <w:r>
        <w:rPr>
          <w:rFonts w:ascii="Consolas" w:eastAsia="Consolas" w:hAnsi="Consolas" w:cs="Consolas"/>
          <w:color w:val="334155"/>
          <w:sz w:val="19"/>
          <w:szCs w:val="19"/>
        </w:rPr>
        <w:t>work_score</w:t>
      </w:r>
      <w:proofErr w:type="spellEnd"/>
      <w:r>
        <w:t xml:space="preserve"> comes straight from the block header, and validation only checks that it is </w:t>
      </w:r>
      <w:r>
        <w:rPr>
          <w:rFonts w:ascii="Consolas" w:eastAsia="Consolas" w:hAnsi="Consolas" w:cs="Consolas"/>
          <w:color w:val="334155"/>
          <w:sz w:val="19"/>
          <w:szCs w:val="19"/>
        </w:rPr>
        <w:t>&gt;= 0</w:t>
      </w:r>
      <w:r>
        <w:t xml:space="preserve">. Cumulative chain work — the fork-choice metric — is the sum of these self-reported values, and the same field also inflates the </w:t>
      </w:r>
      <w:proofErr w:type="spellStart"/>
      <w:r>
        <w:t>coinbase</w:t>
      </w:r>
      <w:proofErr w:type="spellEnd"/>
      <w:r>
        <w:t xml:space="preserve"> reward.</w:t>
      </w:r>
    </w:p>
    <w:p w14:paraId="639DAADE" w14:textId="77777777" w:rsidR="00F312E8" w:rsidRDefault="00000000">
      <w:pPr>
        <w:spacing w:after="90" w:line="264" w:lineRule="auto"/>
        <w:ind w:left="200"/>
      </w:pPr>
      <w:proofErr w:type="gramStart"/>
      <w:r>
        <w:rPr>
          <w:b/>
          <w:bCs/>
          <w:color w:val="B4232A"/>
        </w:rPr>
        <w:t xml:space="preserve">Exploit  </w:t>
      </w:r>
      <w:r>
        <w:t>Set</w:t>
      </w:r>
      <w:proofErr w:type="gramEnd"/>
      <w:r>
        <w:t xml:space="preserve"> </w:t>
      </w:r>
      <w:proofErr w:type="spellStart"/>
      <w:r>
        <w:rPr>
          <w:rFonts w:ascii="Consolas" w:eastAsia="Consolas" w:hAnsi="Consolas" w:cs="Consolas"/>
          <w:color w:val="334155"/>
          <w:sz w:val="19"/>
          <w:szCs w:val="19"/>
        </w:rPr>
        <w:t>work_score</w:t>
      </w:r>
      <w:proofErr w:type="spellEnd"/>
      <w:r>
        <w:rPr>
          <w:rFonts w:ascii="Consolas" w:eastAsia="Consolas" w:hAnsi="Consolas" w:cs="Consolas"/>
          <w:color w:val="334155"/>
          <w:sz w:val="19"/>
          <w:szCs w:val="19"/>
        </w:rPr>
        <w:t xml:space="preserve"> = 1e18</w:t>
      </w:r>
      <w:r>
        <w:t xml:space="preserve"> on your blocks and your private chain instantly outweighs the honest chain — a cheap deep-reorg / 51%-equivalent attack from a single block, with inflated rewards on top.</w:t>
      </w:r>
    </w:p>
    <w:p w14:paraId="32B1019B" w14:textId="77777777" w:rsidR="00F312E8" w:rsidRDefault="00000000">
      <w:pPr>
        <w:spacing w:after="90" w:line="264" w:lineRule="auto"/>
        <w:ind w:left="200"/>
      </w:pPr>
      <w:proofErr w:type="gramStart"/>
      <w:r>
        <w:rPr>
          <w:b/>
          <w:bCs/>
          <w:color w:val="127A54"/>
        </w:rPr>
        <w:t xml:space="preserve">Fix  </w:t>
      </w:r>
      <w:r>
        <w:t>Recompute</w:t>
      </w:r>
      <w:proofErr w:type="gramEnd"/>
      <w:r>
        <w:t xml:space="preserve"> work score from verified inputs and reject headers whose declared value differs; tie fork-choice weight to the verifiable header-hash PoW rather than to a trusted field.</w:t>
      </w:r>
    </w:p>
    <w:p w14:paraId="4B9773EB" w14:textId="77777777" w:rsidR="00F312E8" w:rsidRDefault="00000000">
      <w:pPr>
        <w:keepNext/>
        <w:spacing w:before="230" w:after="60"/>
      </w:pPr>
      <w:r>
        <w:rPr>
          <w:b/>
          <w:bCs/>
          <w:color w:val="B4232A"/>
          <w:sz w:val="23"/>
          <w:szCs w:val="23"/>
        </w:rPr>
        <w:t>C</w:t>
      </w:r>
      <w:proofErr w:type="gramStart"/>
      <w:r>
        <w:rPr>
          <w:b/>
          <w:bCs/>
          <w:color w:val="B4232A"/>
          <w:sz w:val="23"/>
          <w:szCs w:val="23"/>
        </w:rPr>
        <w:t>3  Inconsistent</w:t>
      </w:r>
      <w:proofErr w:type="gramEnd"/>
      <w:r>
        <w:rPr>
          <w:b/>
          <w:bCs/>
          <w:color w:val="B4232A"/>
          <w:sz w:val="23"/>
          <w:szCs w:val="23"/>
        </w:rPr>
        <w:t xml:space="preserve"> address derivation → guaranteed fund loss</w:t>
      </w:r>
    </w:p>
    <w:p w14:paraId="0C46EBB2" w14:textId="77777777" w:rsidR="00F312E8" w:rsidRDefault="00000000">
      <w:pPr>
        <w:spacing w:after="90"/>
      </w:pPr>
      <w:r>
        <w:rPr>
          <w:b/>
          <w:bCs/>
          <w:color w:val="8A93A3"/>
          <w:sz w:val="15"/>
          <w:szCs w:val="15"/>
        </w:rPr>
        <w:t xml:space="preserve">LOCATION   </w:t>
      </w:r>
      <w:r>
        <w:rPr>
          <w:rFonts w:ascii="Consolas" w:eastAsia="Consolas" w:hAnsi="Consolas" w:cs="Consolas"/>
          <w:b/>
          <w:bCs/>
          <w:color w:val="000000"/>
          <w:sz w:val="19"/>
          <w:szCs w:val="19"/>
        </w:rPr>
        <w:t>core/src/types.rs:46–48</w:t>
      </w:r>
      <w:r>
        <w:t xml:space="preserve"> &amp; </w:t>
      </w:r>
      <w:r>
        <w:rPr>
          <w:rFonts w:ascii="Consolas" w:eastAsia="Consolas" w:hAnsi="Consolas" w:cs="Consolas"/>
          <w:b/>
          <w:bCs/>
          <w:color w:val="000000"/>
          <w:sz w:val="19"/>
          <w:szCs w:val="19"/>
        </w:rPr>
        <w:t>core/src/crypto.rs:29–31</w:t>
      </w:r>
      <w:r>
        <w:t xml:space="preserve"> (raw </w:t>
      </w:r>
      <w:proofErr w:type="spellStart"/>
      <w:proofErr w:type="gramStart"/>
      <w:r>
        <w:t>pubkey</w:t>
      </w:r>
      <w:proofErr w:type="spellEnd"/>
      <w:r>
        <w:t>)  vs</w:t>
      </w:r>
      <w:proofErr w:type="gramEnd"/>
      <w:r>
        <w:t xml:space="preserve">  </w:t>
      </w:r>
      <w:r>
        <w:rPr>
          <w:rFonts w:ascii="Consolas" w:eastAsia="Consolas" w:hAnsi="Consolas" w:cs="Consolas"/>
          <w:b/>
          <w:bCs/>
          <w:color w:val="000000"/>
          <w:sz w:val="19"/>
          <w:szCs w:val="19"/>
        </w:rPr>
        <w:t>core/src/crypto.rs:423</w:t>
      </w:r>
      <w:r>
        <w:t xml:space="preserve">, </w:t>
      </w:r>
      <w:r>
        <w:rPr>
          <w:rFonts w:ascii="Consolas" w:eastAsia="Consolas" w:hAnsi="Consolas" w:cs="Consolas"/>
          <w:b/>
          <w:bCs/>
          <w:color w:val="000000"/>
          <w:sz w:val="19"/>
          <w:szCs w:val="19"/>
        </w:rPr>
        <w:t>wallet/src/keystore.rs:416</w:t>
      </w:r>
      <w:r>
        <w:t xml:space="preserve">, </w:t>
      </w:r>
      <w:r>
        <w:rPr>
          <w:rFonts w:ascii="Consolas" w:eastAsia="Consolas" w:hAnsi="Consolas" w:cs="Consolas"/>
          <w:b/>
          <w:bCs/>
          <w:color w:val="000000"/>
          <w:sz w:val="19"/>
          <w:szCs w:val="19"/>
        </w:rPr>
        <w:t>node/src/genesis.rs:37–44</w:t>
      </w:r>
      <w:r>
        <w:t xml:space="preserve"> (SHA-256(</w:t>
      </w:r>
      <w:proofErr w:type="spellStart"/>
      <w:r>
        <w:t>pubkey</w:t>
      </w:r>
      <w:proofErr w:type="spellEnd"/>
      <w:r>
        <w:t>))</w:t>
      </w:r>
    </w:p>
    <w:p w14:paraId="17CCBFAB" w14:textId="77777777" w:rsidR="00F312E8" w:rsidRDefault="00000000">
      <w:pPr>
        <w:spacing w:after="120" w:line="264" w:lineRule="auto"/>
      </w:pPr>
      <w:r>
        <w:t xml:space="preserve">The chain derives an address as the raw 32-byte public key, while the wallet and genesis derive it as </w:t>
      </w:r>
      <w:r>
        <w:rPr>
          <w:rFonts w:ascii="Consolas" w:eastAsia="Consolas" w:hAnsi="Consolas" w:cs="Consolas"/>
          <w:color w:val="334155"/>
          <w:sz w:val="19"/>
          <w:szCs w:val="19"/>
        </w:rPr>
        <w:t>SHA-256(</w:t>
      </w:r>
      <w:proofErr w:type="spellStart"/>
      <w:r>
        <w:rPr>
          <w:rFonts w:ascii="Consolas" w:eastAsia="Consolas" w:hAnsi="Consolas" w:cs="Consolas"/>
          <w:color w:val="334155"/>
          <w:sz w:val="19"/>
          <w:szCs w:val="19"/>
        </w:rPr>
        <w:t>pubkey</w:t>
      </w:r>
      <w:proofErr w:type="spellEnd"/>
      <w:r>
        <w:rPr>
          <w:rFonts w:ascii="Consolas" w:eastAsia="Consolas" w:hAnsi="Consolas" w:cs="Consolas"/>
          <w:color w:val="334155"/>
          <w:sz w:val="19"/>
          <w:szCs w:val="19"/>
        </w:rPr>
        <w:t>)</w:t>
      </w:r>
      <w:r>
        <w:t>. For the same key these produce two different addresses.</w:t>
      </w:r>
    </w:p>
    <w:p w14:paraId="24E1B8D9" w14:textId="77777777" w:rsidR="00F312E8" w:rsidRDefault="00000000">
      <w:pPr>
        <w:spacing w:after="90" w:line="264" w:lineRule="auto"/>
        <w:ind w:left="200"/>
      </w:pPr>
      <w:proofErr w:type="gramStart"/>
      <w:r>
        <w:rPr>
          <w:b/>
          <w:bCs/>
          <w:color w:val="B4232A"/>
        </w:rPr>
        <w:t xml:space="preserve">Exploit  </w:t>
      </w:r>
      <w:r>
        <w:t>Funds</w:t>
      </w:r>
      <w:proofErr w:type="gramEnd"/>
      <w:r>
        <w:t xml:space="preserve"> sent to the address a wallet displays can never be spent, because consensus expects a different address for that key. The core invariant that “an address authenticates a public key” is broken between components.</w:t>
      </w:r>
    </w:p>
    <w:p w14:paraId="027D1961" w14:textId="77777777" w:rsidR="00F312E8" w:rsidRDefault="00000000">
      <w:pPr>
        <w:spacing w:after="90" w:line="264" w:lineRule="auto"/>
        <w:ind w:left="200"/>
      </w:pPr>
      <w:proofErr w:type="gramStart"/>
      <w:r>
        <w:rPr>
          <w:b/>
          <w:bCs/>
          <w:color w:val="127A54"/>
        </w:rPr>
        <w:t xml:space="preserve">Fix  </w:t>
      </w:r>
      <w:r>
        <w:t>Choose</w:t>
      </w:r>
      <w:proofErr w:type="gramEnd"/>
      <w:r>
        <w:t xml:space="preserve"> one hash-based derivation and use it identically everywhere — types, crypto, wallet, node keystore, and genesis.</w:t>
      </w:r>
    </w:p>
    <w:p w14:paraId="144348BA" w14:textId="77777777" w:rsidR="00F312E8" w:rsidRDefault="00000000">
      <w:pPr>
        <w:keepNext/>
        <w:spacing w:before="230" w:after="60"/>
      </w:pPr>
      <w:r>
        <w:rPr>
          <w:b/>
          <w:bCs/>
          <w:color w:val="B4232A"/>
          <w:sz w:val="23"/>
          <w:szCs w:val="23"/>
        </w:rPr>
        <w:t>C</w:t>
      </w:r>
      <w:proofErr w:type="gramStart"/>
      <w:r>
        <w:rPr>
          <w:b/>
          <w:bCs/>
          <w:color w:val="B4232A"/>
          <w:sz w:val="23"/>
          <w:szCs w:val="23"/>
        </w:rPr>
        <w:t>4  No</w:t>
      </w:r>
      <w:proofErr w:type="gramEnd"/>
      <w:r>
        <w:rPr>
          <w:b/>
          <w:bCs/>
          <w:color w:val="B4232A"/>
          <w:sz w:val="23"/>
          <w:szCs w:val="23"/>
        </w:rPr>
        <w:t xml:space="preserve"> nonce validation on transaction </w:t>
      </w:r>
      <w:proofErr w:type="gramStart"/>
      <w:r>
        <w:rPr>
          <w:b/>
          <w:bCs/>
          <w:color w:val="B4232A"/>
          <w:sz w:val="23"/>
          <w:szCs w:val="23"/>
        </w:rPr>
        <w:t>apply</w:t>
      </w:r>
      <w:proofErr w:type="gramEnd"/>
      <w:r>
        <w:rPr>
          <w:b/>
          <w:bCs/>
          <w:color w:val="B4232A"/>
          <w:sz w:val="23"/>
          <w:szCs w:val="23"/>
        </w:rPr>
        <w:t xml:space="preserve"> → replay / nonce forgery</w:t>
      </w:r>
    </w:p>
    <w:p w14:paraId="7449BAAC" w14:textId="77777777" w:rsidR="00F312E8" w:rsidRDefault="00000000">
      <w:pPr>
        <w:spacing w:after="90"/>
      </w:pPr>
      <w:r>
        <w:rPr>
          <w:b/>
          <w:bCs/>
          <w:color w:val="8A93A3"/>
          <w:sz w:val="15"/>
          <w:szCs w:val="15"/>
        </w:rPr>
        <w:t xml:space="preserve">LOCATION   </w:t>
      </w:r>
      <w:r>
        <w:rPr>
          <w:rFonts w:ascii="Consolas" w:eastAsia="Consolas" w:hAnsi="Consolas" w:cs="Consolas"/>
          <w:b/>
          <w:bCs/>
          <w:color w:val="000000"/>
          <w:sz w:val="19"/>
          <w:szCs w:val="19"/>
        </w:rPr>
        <w:t>node/src/service/block_processing.rs:840</w:t>
      </w:r>
      <w:r>
        <w:t xml:space="preserve"> (and 871, 912, 1016, 1124, 1264, 1434); </w:t>
      </w:r>
      <w:proofErr w:type="spellStart"/>
      <w:r>
        <w:rPr>
          <w:rFonts w:ascii="Consolas" w:eastAsia="Consolas" w:hAnsi="Consolas" w:cs="Consolas"/>
          <w:b/>
          <w:bCs/>
          <w:color w:val="000000"/>
          <w:sz w:val="19"/>
          <w:szCs w:val="19"/>
        </w:rPr>
        <w:t>mempool</w:t>
      </w:r>
      <w:proofErr w:type="spellEnd"/>
      <w:r>
        <w:rPr>
          <w:rFonts w:ascii="Consolas" w:eastAsia="Consolas" w:hAnsi="Consolas" w:cs="Consolas"/>
          <w:b/>
          <w:bCs/>
          <w:color w:val="000000"/>
          <w:sz w:val="19"/>
          <w:szCs w:val="19"/>
        </w:rPr>
        <w:t>/src/pool.rs:140–206</w:t>
      </w:r>
      <w:r>
        <w:t xml:space="preserve">; </w:t>
      </w:r>
      <w:r>
        <w:rPr>
          <w:rFonts w:ascii="Consolas" w:eastAsia="Consolas" w:hAnsi="Consolas" w:cs="Consolas"/>
          <w:b/>
          <w:bCs/>
          <w:color w:val="000000"/>
          <w:sz w:val="19"/>
          <w:szCs w:val="19"/>
        </w:rPr>
        <w:t>node/src/validator.rs:168–174</w:t>
      </w:r>
    </w:p>
    <w:p w14:paraId="4B8B44AE" w14:textId="77777777" w:rsidR="00F312E8" w:rsidRDefault="00000000">
      <w:pPr>
        <w:spacing w:after="120" w:line="264" w:lineRule="auto"/>
      </w:pPr>
      <w:r>
        <w:t xml:space="preserve">Transactions are applied with </w:t>
      </w:r>
      <w:proofErr w:type="spellStart"/>
      <w:r>
        <w:rPr>
          <w:rFonts w:ascii="Consolas" w:eastAsia="Consolas" w:hAnsi="Consolas" w:cs="Consolas"/>
          <w:color w:val="334155"/>
          <w:sz w:val="19"/>
          <w:szCs w:val="19"/>
        </w:rPr>
        <w:t>set_</w:t>
      </w:r>
      <w:proofErr w:type="gramStart"/>
      <w:r>
        <w:rPr>
          <w:rFonts w:ascii="Consolas" w:eastAsia="Consolas" w:hAnsi="Consolas" w:cs="Consolas"/>
          <w:color w:val="334155"/>
          <w:sz w:val="19"/>
          <w:szCs w:val="19"/>
        </w:rPr>
        <w:t>nonce</w:t>
      </w:r>
      <w:proofErr w:type="spellEnd"/>
      <w:r>
        <w:rPr>
          <w:rFonts w:ascii="Consolas" w:eastAsia="Consolas" w:hAnsi="Consolas" w:cs="Consolas"/>
          <w:color w:val="334155"/>
          <w:sz w:val="19"/>
          <w:szCs w:val="19"/>
        </w:rPr>
        <w:t>(</w:t>
      </w:r>
      <w:proofErr w:type="gramEnd"/>
      <w:r>
        <w:rPr>
          <w:rFonts w:ascii="Consolas" w:eastAsia="Consolas" w:hAnsi="Consolas" w:cs="Consolas"/>
          <w:color w:val="334155"/>
          <w:sz w:val="19"/>
          <w:szCs w:val="19"/>
        </w:rPr>
        <w:t xml:space="preserve">from, </w:t>
      </w:r>
      <w:proofErr w:type="spellStart"/>
      <w:proofErr w:type="gramStart"/>
      <w:r>
        <w:rPr>
          <w:rFonts w:ascii="Consolas" w:eastAsia="Consolas" w:hAnsi="Consolas" w:cs="Consolas"/>
          <w:color w:val="334155"/>
          <w:sz w:val="19"/>
          <w:szCs w:val="19"/>
        </w:rPr>
        <w:t>tx.nonce</w:t>
      </w:r>
      <w:proofErr w:type="spellEnd"/>
      <w:proofErr w:type="gramEnd"/>
      <w:r>
        <w:rPr>
          <w:rFonts w:ascii="Consolas" w:eastAsia="Consolas" w:hAnsi="Consolas" w:cs="Consolas"/>
          <w:color w:val="334155"/>
          <w:sz w:val="19"/>
          <w:szCs w:val="19"/>
        </w:rPr>
        <w:t xml:space="preserve"> + 1)</w:t>
      </w:r>
      <w:r>
        <w:t xml:space="preserve">, but the code never checks that </w:t>
      </w:r>
      <w:proofErr w:type="spellStart"/>
      <w:proofErr w:type="gramStart"/>
      <w:r>
        <w:rPr>
          <w:rFonts w:ascii="Consolas" w:eastAsia="Consolas" w:hAnsi="Consolas" w:cs="Consolas"/>
          <w:color w:val="334155"/>
          <w:sz w:val="19"/>
          <w:szCs w:val="19"/>
        </w:rPr>
        <w:t>tx.nonce</w:t>
      </w:r>
      <w:proofErr w:type="spellEnd"/>
      <w:proofErr w:type="gramEnd"/>
      <w:r>
        <w:rPr>
          <w:rFonts w:ascii="Consolas" w:eastAsia="Consolas" w:hAnsi="Consolas" w:cs="Consolas"/>
          <w:color w:val="334155"/>
          <w:sz w:val="19"/>
          <w:szCs w:val="19"/>
        </w:rPr>
        <w:t xml:space="preserve"> == </w:t>
      </w:r>
      <w:proofErr w:type="spellStart"/>
      <w:r>
        <w:rPr>
          <w:rFonts w:ascii="Consolas" w:eastAsia="Consolas" w:hAnsi="Consolas" w:cs="Consolas"/>
          <w:color w:val="334155"/>
          <w:sz w:val="19"/>
          <w:szCs w:val="19"/>
        </w:rPr>
        <w:t>expected_nonce</w:t>
      </w:r>
      <w:proofErr w:type="spellEnd"/>
      <w:r>
        <w:t xml:space="preserve">. Neither the </w:t>
      </w:r>
      <w:proofErr w:type="spellStart"/>
      <w:r>
        <w:t>mempool</w:t>
      </w:r>
      <w:proofErr w:type="spellEnd"/>
      <w:r>
        <w:t xml:space="preserve"> nor the block validator enforces it.</w:t>
      </w:r>
    </w:p>
    <w:p w14:paraId="38D6AC24" w14:textId="77777777" w:rsidR="00F312E8" w:rsidRDefault="00000000">
      <w:pPr>
        <w:spacing w:after="90" w:line="264" w:lineRule="auto"/>
        <w:ind w:left="200"/>
      </w:pPr>
      <w:proofErr w:type="gramStart"/>
      <w:r>
        <w:rPr>
          <w:b/>
          <w:bCs/>
          <w:color w:val="B4232A"/>
        </w:rPr>
        <w:t xml:space="preserve">Exploit  </w:t>
      </w:r>
      <w:r>
        <w:t>A</w:t>
      </w:r>
      <w:proofErr w:type="gramEnd"/>
      <w:r>
        <w:t xml:space="preserve"> sender crafts multiple transactions with arbitrary or duplicate nonces — each has a distinct hash, so </w:t>
      </w:r>
      <w:proofErr w:type="spellStart"/>
      <w:r>
        <w:t>dedup</w:t>
      </w:r>
      <w:proofErr w:type="spellEnd"/>
      <w:r>
        <w:t xml:space="preserve"> does not stop them — and all are accepted. The documented replay protection does not exist.</w:t>
      </w:r>
    </w:p>
    <w:p w14:paraId="1E96AE42" w14:textId="77777777" w:rsidR="00F312E8" w:rsidRDefault="00000000">
      <w:pPr>
        <w:spacing w:after="90" w:line="264" w:lineRule="auto"/>
        <w:ind w:left="200"/>
      </w:pPr>
      <w:proofErr w:type="gramStart"/>
      <w:r>
        <w:rPr>
          <w:b/>
          <w:bCs/>
          <w:color w:val="127A54"/>
        </w:rPr>
        <w:t xml:space="preserve">Fix  </w:t>
      </w:r>
      <w:r>
        <w:t>Require</w:t>
      </w:r>
      <w:proofErr w:type="gramEnd"/>
      <w:r>
        <w:t xml:space="preserve"> </w:t>
      </w:r>
      <w:proofErr w:type="spellStart"/>
      <w:proofErr w:type="gramStart"/>
      <w:r>
        <w:rPr>
          <w:rFonts w:ascii="Consolas" w:eastAsia="Consolas" w:hAnsi="Consolas" w:cs="Consolas"/>
          <w:color w:val="334155"/>
          <w:sz w:val="19"/>
          <w:szCs w:val="19"/>
        </w:rPr>
        <w:t>tx.nonce</w:t>
      </w:r>
      <w:proofErr w:type="spellEnd"/>
      <w:proofErr w:type="gramEnd"/>
      <w:r>
        <w:rPr>
          <w:rFonts w:ascii="Consolas" w:eastAsia="Consolas" w:hAnsi="Consolas" w:cs="Consolas"/>
          <w:color w:val="334155"/>
          <w:sz w:val="19"/>
          <w:szCs w:val="19"/>
        </w:rPr>
        <w:t xml:space="preserve"> == account's current nonce</w:t>
      </w:r>
      <w:r>
        <w:t xml:space="preserve"> at both </w:t>
      </w:r>
      <w:proofErr w:type="spellStart"/>
      <w:r>
        <w:t>mempool</w:t>
      </w:r>
      <w:proofErr w:type="spellEnd"/>
      <w:r>
        <w:t xml:space="preserve"> admission and apply time, and only then increment.</w:t>
      </w:r>
    </w:p>
    <w:p w14:paraId="15A7D0E7" w14:textId="77777777" w:rsidR="00F312E8" w:rsidRDefault="00000000">
      <w:pPr>
        <w:keepNext/>
        <w:spacing w:before="230" w:after="60"/>
      </w:pPr>
      <w:r>
        <w:rPr>
          <w:b/>
          <w:bCs/>
          <w:color w:val="B4232A"/>
          <w:sz w:val="23"/>
          <w:szCs w:val="23"/>
        </w:rPr>
        <w:t>C</w:t>
      </w:r>
      <w:proofErr w:type="gramStart"/>
      <w:r>
        <w:rPr>
          <w:b/>
          <w:bCs/>
          <w:color w:val="B4232A"/>
          <w:sz w:val="23"/>
          <w:szCs w:val="23"/>
        </w:rPr>
        <w:t>5  Unchecked</w:t>
      </w:r>
      <w:proofErr w:type="gramEnd"/>
      <w:r>
        <w:rPr>
          <w:b/>
          <w:bCs/>
          <w:color w:val="B4232A"/>
          <w:sz w:val="23"/>
          <w:szCs w:val="23"/>
        </w:rPr>
        <w:t xml:space="preserve"> balance arithmetic → overflow / underflow, silent mint / burn</w:t>
      </w:r>
    </w:p>
    <w:p w14:paraId="6205E6DD" w14:textId="77777777" w:rsidR="00F312E8" w:rsidRDefault="00000000">
      <w:pPr>
        <w:spacing w:after="90"/>
      </w:pPr>
      <w:r>
        <w:rPr>
          <w:b/>
          <w:bCs/>
          <w:color w:val="8A93A3"/>
          <w:sz w:val="15"/>
          <w:szCs w:val="15"/>
        </w:rPr>
        <w:t xml:space="preserve">LOCATION   </w:t>
      </w:r>
      <w:r>
        <w:rPr>
          <w:rFonts w:ascii="Consolas" w:eastAsia="Consolas" w:hAnsi="Consolas" w:cs="Consolas"/>
          <w:b/>
          <w:bCs/>
          <w:color w:val="000000"/>
          <w:sz w:val="19"/>
          <w:szCs w:val="19"/>
        </w:rPr>
        <w:t>state/src/accounts.rs:127–128</w:t>
      </w:r>
      <w:r>
        <w:t xml:space="preserve"> (also </w:t>
      </w:r>
      <w:r>
        <w:rPr>
          <w:rFonts w:ascii="Consolas" w:eastAsia="Consolas" w:hAnsi="Consolas" w:cs="Consolas"/>
          <w:b/>
          <w:bCs/>
          <w:color w:val="000000"/>
          <w:sz w:val="19"/>
          <w:szCs w:val="19"/>
        </w:rPr>
        <w:t>accounts_adzdb.rs:351–352</w:t>
      </w:r>
      <w:r>
        <w:t xml:space="preserve">; </w:t>
      </w:r>
      <w:proofErr w:type="spellStart"/>
      <w:r>
        <w:rPr>
          <w:rFonts w:ascii="Consolas" w:eastAsia="Consolas" w:hAnsi="Consolas" w:cs="Consolas"/>
          <w:b/>
          <w:bCs/>
          <w:color w:val="000000"/>
          <w:sz w:val="19"/>
          <w:szCs w:val="19"/>
        </w:rPr>
        <w:t>increment_nonce</w:t>
      </w:r>
      <w:proofErr w:type="spellEnd"/>
      <w:r>
        <w:t xml:space="preserve"> at </w:t>
      </w:r>
      <w:r>
        <w:rPr>
          <w:rFonts w:ascii="Consolas" w:eastAsia="Consolas" w:hAnsi="Consolas" w:cs="Consolas"/>
          <w:b/>
          <w:bCs/>
          <w:color w:val="000000"/>
          <w:sz w:val="19"/>
          <w:szCs w:val="19"/>
        </w:rPr>
        <w:t>:99–103</w:t>
      </w:r>
      <w:r>
        <w:t>)</w:t>
      </w:r>
    </w:p>
    <w:p w14:paraId="177687ED" w14:textId="77777777" w:rsidR="00F312E8" w:rsidRDefault="00000000">
      <w:pPr>
        <w:spacing w:after="120" w:line="264" w:lineRule="auto"/>
      </w:pPr>
      <w:r>
        <w:t xml:space="preserve">Balances use raw </w:t>
      </w:r>
      <w:r>
        <w:rPr>
          <w:rFonts w:ascii="Consolas" w:eastAsia="Consolas" w:hAnsi="Consolas" w:cs="Consolas"/>
          <w:color w:val="334155"/>
          <w:sz w:val="19"/>
          <w:szCs w:val="19"/>
        </w:rPr>
        <w:t>u128</w:t>
      </w:r>
      <w:r>
        <w:t xml:space="preserve"> add and subtract:</w:t>
      </w:r>
    </w:p>
    <w:p w14:paraId="39494832" w14:textId="77777777" w:rsidR="00F312E8" w:rsidRDefault="00000000">
      <w:pPr>
        <w:spacing w:after="120" w:line="264" w:lineRule="auto"/>
      </w:pPr>
      <w:proofErr w:type="spellStart"/>
      <w:proofErr w:type="gramStart"/>
      <w:r>
        <w:rPr>
          <w:rFonts w:ascii="Consolas" w:eastAsia="Consolas" w:hAnsi="Consolas" w:cs="Consolas"/>
          <w:color w:val="334155"/>
          <w:sz w:val="19"/>
          <w:szCs w:val="19"/>
        </w:rPr>
        <w:t>table.insert</w:t>
      </w:r>
      <w:proofErr w:type="spellEnd"/>
      <w:proofErr w:type="gramEnd"/>
      <w:r>
        <w:rPr>
          <w:rFonts w:ascii="Consolas" w:eastAsia="Consolas" w:hAnsi="Consolas" w:cs="Consolas"/>
          <w:color w:val="334155"/>
          <w:sz w:val="19"/>
          <w:szCs w:val="19"/>
        </w:rPr>
        <w:t>(</w:t>
      </w:r>
      <w:proofErr w:type="spellStart"/>
      <w:r>
        <w:rPr>
          <w:rFonts w:ascii="Consolas" w:eastAsia="Consolas" w:hAnsi="Consolas" w:cs="Consolas"/>
          <w:color w:val="334155"/>
          <w:sz w:val="19"/>
          <w:szCs w:val="19"/>
        </w:rPr>
        <w:t>from.as_</w:t>
      </w:r>
      <w:proofErr w:type="gramStart"/>
      <w:r>
        <w:rPr>
          <w:rFonts w:ascii="Consolas" w:eastAsia="Consolas" w:hAnsi="Consolas" w:cs="Consolas"/>
          <w:color w:val="334155"/>
          <w:sz w:val="19"/>
          <w:szCs w:val="19"/>
        </w:rPr>
        <w:t>bytes</w:t>
      </w:r>
      <w:proofErr w:type="spellEnd"/>
      <w:r>
        <w:rPr>
          <w:rFonts w:ascii="Consolas" w:eastAsia="Consolas" w:hAnsi="Consolas" w:cs="Consolas"/>
          <w:color w:val="334155"/>
          <w:sz w:val="19"/>
          <w:szCs w:val="19"/>
        </w:rPr>
        <w:t>(</w:t>
      </w:r>
      <w:proofErr w:type="gramEnd"/>
      <w:r>
        <w:rPr>
          <w:rFonts w:ascii="Consolas" w:eastAsia="Consolas" w:hAnsi="Consolas" w:cs="Consolas"/>
          <w:color w:val="334155"/>
          <w:sz w:val="19"/>
          <w:szCs w:val="19"/>
        </w:rPr>
        <w:t xml:space="preserve">), </w:t>
      </w:r>
      <w:proofErr w:type="spellStart"/>
      <w:r>
        <w:rPr>
          <w:rFonts w:ascii="Consolas" w:eastAsia="Consolas" w:hAnsi="Consolas" w:cs="Consolas"/>
          <w:color w:val="334155"/>
          <w:sz w:val="19"/>
          <w:szCs w:val="19"/>
        </w:rPr>
        <w:t>from_balance</w:t>
      </w:r>
      <w:proofErr w:type="spellEnd"/>
      <w:r>
        <w:rPr>
          <w:rFonts w:ascii="Consolas" w:eastAsia="Consolas" w:hAnsi="Consolas" w:cs="Consolas"/>
          <w:color w:val="334155"/>
          <w:sz w:val="19"/>
          <w:szCs w:val="19"/>
        </w:rPr>
        <w:t xml:space="preserve"> - amount</w:t>
      </w:r>
      <w:proofErr w:type="gramStart"/>
      <w:r>
        <w:rPr>
          <w:rFonts w:ascii="Consolas" w:eastAsia="Consolas" w:hAnsi="Consolas" w:cs="Consolas"/>
          <w:color w:val="334155"/>
          <w:sz w:val="19"/>
          <w:szCs w:val="19"/>
        </w:rPr>
        <w:t>)?;</w:t>
      </w:r>
      <w:proofErr w:type="gramEnd"/>
    </w:p>
    <w:p w14:paraId="4B636960" w14:textId="77777777" w:rsidR="00F312E8" w:rsidRDefault="00000000">
      <w:pPr>
        <w:spacing w:after="120" w:line="264" w:lineRule="auto"/>
      </w:pPr>
      <w:proofErr w:type="spellStart"/>
      <w:proofErr w:type="gramStart"/>
      <w:r>
        <w:rPr>
          <w:rFonts w:ascii="Consolas" w:eastAsia="Consolas" w:hAnsi="Consolas" w:cs="Consolas"/>
          <w:color w:val="334155"/>
          <w:sz w:val="19"/>
          <w:szCs w:val="19"/>
        </w:rPr>
        <w:t>table.insert</w:t>
      </w:r>
      <w:proofErr w:type="spellEnd"/>
      <w:proofErr w:type="gramEnd"/>
      <w:r>
        <w:rPr>
          <w:rFonts w:ascii="Consolas" w:eastAsia="Consolas" w:hAnsi="Consolas" w:cs="Consolas"/>
          <w:color w:val="334155"/>
          <w:sz w:val="19"/>
          <w:szCs w:val="19"/>
        </w:rPr>
        <w:t>(</w:t>
      </w:r>
      <w:proofErr w:type="spellStart"/>
      <w:r>
        <w:rPr>
          <w:rFonts w:ascii="Consolas" w:eastAsia="Consolas" w:hAnsi="Consolas" w:cs="Consolas"/>
          <w:color w:val="334155"/>
          <w:sz w:val="19"/>
          <w:szCs w:val="19"/>
        </w:rPr>
        <w:t>to.as_</w:t>
      </w:r>
      <w:proofErr w:type="gramStart"/>
      <w:r>
        <w:rPr>
          <w:rFonts w:ascii="Consolas" w:eastAsia="Consolas" w:hAnsi="Consolas" w:cs="Consolas"/>
          <w:color w:val="334155"/>
          <w:sz w:val="19"/>
          <w:szCs w:val="19"/>
        </w:rPr>
        <w:t>bytes</w:t>
      </w:r>
      <w:proofErr w:type="spellEnd"/>
      <w:r>
        <w:rPr>
          <w:rFonts w:ascii="Consolas" w:eastAsia="Consolas" w:hAnsi="Consolas" w:cs="Consolas"/>
          <w:color w:val="334155"/>
          <w:sz w:val="19"/>
          <w:szCs w:val="19"/>
        </w:rPr>
        <w:t xml:space="preserve">(),   </w:t>
      </w:r>
      <w:proofErr w:type="spellStart"/>
      <w:proofErr w:type="gramEnd"/>
      <w:r>
        <w:rPr>
          <w:rFonts w:ascii="Consolas" w:eastAsia="Consolas" w:hAnsi="Consolas" w:cs="Consolas"/>
          <w:color w:val="334155"/>
          <w:sz w:val="19"/>
          <w:szCs w:val="19"/>
        </w:rPr>
        <w:t>to_balance</w:t>
      </w:r>
      <w:proofErr w:type="spellEnd"/>
      <w:r>
        <w:rPr>
          <w:rFonts w:ascii="Consolas" w:eastAsia="Consolas" w:hAnsi="Consolas" w:cs="Consolas"/>
          <w:color w:val="334155"/>
          <w:sz w:val="19"/>
          <w:szCs w:val="19"/>
        </w:rPr>
        <w:t xml:space="preserve">   + amount</w:t>
      </w:r>
      <w:proofErr w:type="gramStart"/>
      <w:r>
        <w:rPr>
          <w:rFonts w:ascii="Consolas" w:eastAsia="Consolas" w:hAnsi="Consolas" w:cs="Consolas"/>
          <w:color w:val="334155"/>
          <w:sz w:val="19"/>
          <w:szCs w:val="19"/>
        </w:rPr>
        <w:t>)?;</w:t>
      </w:r>
      <w:proofErr w:type="gramEnd"/>
    </w:p>
    <w:p w14:paraId="3FCE5F18" w14:textId="77777777" w:rsidR="00F312E8" w:rsidRDefault="00000000">
      <w:pPr>
        <w:spacing w:after="120" w:line="264" w:lineRule="auto"/>
      </w:pPr>
      <w:r>
        <w:t xml:space="preserve">In release builds </w:t>
      </w:r>
      <w:proofErr w:type="gramStart"/>
      <w:r>
        <w:t>this wraps</w:t>
      </w:r>
      <w:proofErr w:type="gramEnd"/>
      <w:r>
        <w:t xml:space="preserve"> silently, corrupting balances or minting/destroying supply; in debug it panics and crashes the node. A wrap on one node but not another splits the chain.</w:t>
      </w:r>
    </w:p>
    <w:p w14:paraId="6B22DFAD" w14:textId="77777777" w:rsidR="00F312E8" w:rsidRDefault="00000000">
      <w:pPr>
        <w:spacing w:after="90" w:line="264" w:lineRule="auto"/>
        <w:ind w:left="200"/>
      </w:pPr>
      <w:proofErr w:type="gramStart"/>
      <w:r>
        <w:rPr>
          <w:b/>
          <w:bCs/>
          <w:color w:val="127A54"/>
        </w:rPr>
        <w:lastRenderedPageBreak/>
        <w:t xml:space="preserve">Fix  </w:t>
      </w:r>
      <w:r>
        <w:t>Use</w:t>
      </w:r>
      <w:proofErr w:type="gramEnd"/>
      <w:r>
        <w:t xml:space="preserve"> </w:t>
      </w:r>
      <w:proofErr w:type="spellStart"/>
      <w:r>
        <w:rPr>
          <w:rFonts w:ascii="Consolas" w:eastAsia="Consolas" w:hAnsi="Consolas" w:cs="Consolas"/>
          <w:color w:val="334155"/>
          <w:sz w:val="19"/>
          <w:szCs w:val="19"/>
        </w:rPr>
        <w:t>checked_add</w:t>
      </w:r>
      <w:proofErr w:type="spellEnd"/>
      <w:r>
        <w:t xml:space="preserve"> / </w:t>
      </w:r>
      <w:proofErr w:type="spellStart"/>
      <w:r>
        <w:rPr>
          <w:rFonts w:ascii="Consolas" w:eastAsia="Consolas" w:hAnsi="Consolas" w:cs="Consolas"/>
          <w:color w:val="334155"/>
          <w:sz w:val="19"/>
          <w:szCs w:val="19"/>
        </w:rPr>
        <w:t>checked_sub</w:t>
      </w:r>
      <w:proofErr w:type="spellEnd"/>
      <w:r>
        <w:t xml:space="preserve"> everywhere balances and nonces are touched, and return errors instead of wrapping.</w:t>
      </w:r>
    </w:p>
    <w:p w14:paraId="33EBE663" w14:textId="77777777" w:rsidR="00F312E8" w:rsidRDefault="00000000">
      <w:pPr>
        <w:keepNext/>
        <w:spacing w:before="230" w:after="60"/>
      </w:pPr>
      <w:r>
        <w:rPr>
          <w:b/>
          <w:bCs/>
          <w:color w:val="B4232A"/>
          <w:sz w:val="23"/>
          <w:szCs w:val="23"/>
        </w:rPr>
        <w:t>C</w:t>
      </w:r>
      <w:proofErr w:type="gramStart"/>
      <w:r>
        <w:rPr>
          <w:b/>
          <w:bCs/>
          <w:color w:val="B4232A"/>
          <w:sz w:val="23"/>
          <w:szCs w:val="23"/>
        </w:rPr>
        <w:t>6  The</w:t>
      </w:r>
      <w:proofErr w:type="gramEnd"/>
      <w:r>
        <w:rPr>
          <w:b/>
          <w:bCs/>
          <w:color w:val="B4232A"/>
          <w:sz w:val="23"/>
          <w:szCs w:val="23"/>
        </w:rPr>
        <w:t xml:space="preserve"> atomic ledger apply path performs no validation</w:t>
      </w:r>
    </w:p>
    <w:p w14:paraId="7BF22539" w14:textId="77777777" w:rsidR="00F312E8" w:rsidRDefault="00000000">
      <w:pPr>
        <w:spacing w:after="90"/>
      </w:pPr>
      <w:r>
        <w:rPr>
          <w:b/>
          <w:bCs/>
          <w:color w:val="8A93A3"/>
          <w:sz w:val="15"/>
          <w:szCs w:val="15"/>
        </w:rPr>
        <w:t xml:space="preserve">LOCATION   </w:t>
      </w:r>
      <w:r>
        <w:rPr>
          <w:rFonts w:ascii="Consolas" w:eastAsia="Consolas" w:hAnsi="Consolas" w:cs="Consolas"/>
          <w:b/>
          <w:bCs/>
          <w:color w:val="000000"/>
          <w:sz w:val="19"/>
          <w:szCs w:val="19"/>
        </w:rPr>
        <w:t>state/src/accounts.rs:180–206</w:t>
      </w:r>
      <w:r>
        <w:t xml:space="preserve"> (</w:t>
      </w:r>
      <w:proofErr w:type="spellStart"/>
      <w:r>
        <w:rPr>
          <w:rFonts w:ascii="Consolas" w:eastAsia="Consolas" w:hAnsi="Consolas" w:cs="Consolas"/>
          <w:b/>
          <w:bCs/>
          <w:color w:val="000000"/>
          <w:sz w:val="19"/>
          <w:szCs w:val="19"/>
        </w:rPr>
        <w:t>apply_block_atomically</w:t>
      </w:r>
      <w:proofErr w:type="spellEnd"/>
      <w:r>
        <w:t>)</w:t>
      </w:r>
    </w:p>
    <w:p w14:paraId="138B03EE" w14:textId="77777777" w:rsidR="00F312E8" w:rsidRDefault="00000000">
      <w:pPr>
        <w:spacing w:after="120" w:line="264" w:lineRule="auto"/>
      </w:pPr>
      <w:r>
        <w:t>The only atomic apply method blindly writes caller-supplied final balances and increments nonces, trusting the caller entirely — with no non-negativity or conservation-of-supply check at commit time.</w:t>
      </w:r>
    </w:p>
    <w:p w14:paraId="57227DA1" w14:textId="77777777" w:rsidR="00F312E8" w:rsidRDefault="00000000">
      <w:pPr>
        <w:spacing w:after="90" w:line="264" w:lineRule="auto"/>
        <w:ind w:left="200"/>
      </w:pPr>
      <w:proofErr w:type="gramStart"/>
      <w:r>
        <w:rPr>
          <w:b/>
          <w:bCs/>
          <w:color w:val="B4232A"/>
        </w:rPr>
        <w:t xml:space="preserve">Exploit  </w:t>
      </w:r>
      <w:r>
        <w:t>Any</w:t>
      </w:r>
      <w:proofErr w:type="gramEnd"/>
      <w:r>
        <w:t xml:space="preserve"> path that computes deltas with wrapped or negative values (see C5) commits a double-spend or a mint directly to the ledger.</w:t>
      </w:r>
    </w:p>
    <w:p w14:paraId="613A5DDB" w14:textId="77777777" w:rsidR="00F312E8" w:rsidRDefault="00000000">
      <w:pPr>
        <w:spacing w:after="90" w:line="264" w:lineRule="auto"/>
        <w:ind w:left="200"/>
      </w:pPr>
      <w:proofErr w:type="gramStart"/>
      <w:r>
        <w:rPr>
          <w:b/>
          <w:bCs/>
          <w:color w:val="127A54"/>
        </w:rPr>
        <w:t xml:space="preserve">Fix  </w:t>
      </w:r>
      <w:r>
        <w:t>Validate</w:t>
      </w:r>
      <w:proofErr w:type="gramEnd"/>
      <w:r>
        <w:t xml:space="preserve"> inside the write transaction: recompute deltas from prior balances, reject negatives, and enforce supply conservation (minus the allowed </w:t>
      </w:r>
      <w:proofErr w:type="spellStart"/>
      <w:r>
        <w:t>coinbase</w:t>
      </w:r>
      <w:proofErr w:type="spellEnd"/>
      <w:r>
        <w:t>).</w:t>
      </w:r>
    </w:p>
    <w:p w14:paraId="172F88A2" w14:textId="77777777" w:rsidR="00F312E8" w:rsidRDefault="00000000">
      <w:pPr>
        <w:keepNext/>
        <w:spacing w:before="230" w:after="60"/>
      </w:pPr>
      <w:r>
        <w:rPr>
          <w:b/>
          <w:bCs/>
          <w:color w:val="B4232A"/>
          <w:sz w:val="23"/>
          <w:szCs w:val="23"/>
        </w:rPr>
        <w:t>C</w:t>
      </w:r>
      <w:proofErr w:type="gramStart"/>
      <w:r>
        <w:rPr>
          <w:b/>
          <w:bCs/>
          <w:color w:val="B4232A"/>
          <w:sz w:val="23"/>
          <w:szCs w:val="23"/>
        </w:rPr>
        <w:t>7  RPC</w:t>
      </w:r>
      <w:proofErr w:type="gramEnd"/>
      <w:r>
        <w:rPr>
          <w:b/>
          <w:bCs/>
          <w:color w:val="B4232A"/>
          <w:sz w:val="23"/>
          <w:szCs w:val="23"/>
        </w:rPr>
        <w:t xml:space="preserve"> marketplace / faucet methods let anyone impersonate any account</w:t>
      </w:r>
    </w:p>
    <w:p w14:paraId="15995BD0" w14:textId="77777777" w:rsidR="00F312E8" w:rsidRDefault="00000000">
      <w:pPr>
        <w:spacing w:after="90"/>
      </w:pPr>
      <w:r>
        <w:rPr>
          <w:b/>
          <w:bCs/>
          <w:color w:val="8A93A3"/>
          <w:sz w:val="15"/>
          <w:szCs w:val="15"/>
        </w:rPr>
        <w:t xml:space="preserve">LOCATION   </w:t>
      </w:r>
      <w:r>
        <w:rPr>
          <w:rFonts w:ascii="Consolas" w:eastAsia="Consolas" w:hAnsi="Consolas" w:cs="Consolas"/>
          <w:b/>
          <w:bCs/>
          <w:color w:val="000000"/>
          <w:sz w:val="19"/>
          <w:szCs w:val="19"/>
        </w:rPr>
        <w:t>rpc/src/server.rs:1379</w:t>
      </w:r>
      <w:r>
        <w:t xml:space="preserve"> (</w:t>
      </w:r>
      <w:proofErr w:type="spellStart"/>
      <w:r>
        <w:rPr>
          <w:rFonts w:ascii="Consolas" w:eastAsia="Consolas" w:hAnsi="Consolas" w:cs="Consolas"/>
          <w:b/>
          <w:bCs/>
          <w:color w:val="000000"/>
          <w:sz w:val="19"/>
          <w:szCs w:val="19"/>
        </w:rPr>
        <w:t>submit_public_problem</w:t>
      </w:r>
      <w:proofErr w:type="spellEnd"/>
      <w:r>
        <w:t xml:space="preserve">), </w:t>
      </w:r>
      <w:r>
        <w:rPr>
          <w:rFonts w:ascii="Consolas" w:eastAsia="Consolas" w:hAnsi="Consolas" w:cs="Consolas"/>
          <w:b/>
          <w:bCs/>
          <w:color w:val="000000"/>
          <w:sz w:val="19"/>
          <w:szCs w:val="19"/>
        </w:rPr>
        <w:t>:1556</w:t>
      </w:r>
      <w:r>
        <w:t xml:space="preserve"> (</w:t>
      </w:r>
      <w:proofErr w:type="spellStart"/>
      <w:r>
        <w:rPr>
          <w:rFonts w:ascii="Consolas" w:eastAsia="Consolas" w:hAnsi="Consolas" w:cs="Consolas"/>
          <w:b/>
          <w:bCs/>
          <w:color w:val="000000"/>
          <w:sz w:val="19"/>
          <w:szCs w:val="19"/>
        </w:rPr>
        <w:t>submit_solution</w:t>
      </w:r>
      <w:proofErr w:type="spellEnd"/>
      <w:r>
        <w:t xml:space="preserve">), </w:t>
      </w:r>
      <w:r>
        <w:rPr>
          <w:rFonts w:ascii="Consolas" w:eastAsia="Consolas" w:hAnsi="Consolas" w:cs="Consolas"/>
          <w:b/>
          <w:bCs/>
          <w:color w:val="000000"/>
          <w:sz w:val="19"/>
          <w:szCs w:val="19"/>
        </w:rPr>
        <w:t>:1223</w:t>
      </w:r>
      <w:r>
        <w:t xml:space="preserve">, </w:t>
      </w:r>
      <w:r>
        <w:rPr>
          <w:rFonts w:ascii="Consolas" w:eastAsia="Consolas" w:hAnsi="Consolas" w:cs="Consolas"/>
          <w:b/>
          <w:bCs/>
          <w:color w:val="000000"/>
          <w:sz w:val="19"/>
          <w:szCs w:val="19"/>
        </w:rPr>
        <w:t>:1136</w:t>
      </w:r>
    </w:p>
    <w:p w14:paraId="3763ED71" w14:textId="77777777" w:rsidR="00F312E8" w:rsidRDefault="00000000">
      <w:pPr>
        <w:spacing w:after="120" w:line="264" w:lineRule="auto"/>
      </w:pPr>
      <w:r>
        <w:t xml:space="preserve">These state-mutating RPC methods take the submitter / solver address as a plain string and then debit or credit that account, with no signature proving the caller controls it. Only </w:t>
      </w:r>
      <w:proofErr w:type="spellStart"/>
      <w:r>
        <w:rPr>
          <w:rFonts w:ascii="Consolas" w:eastAsia="Consolas" w:hAnsi="Consolas" w:cs="Consolas"/>
          <w:color w:val="334155"/>
          <w:sz w:val="19"/>
          <w:szCs w:val="19"/>
        </w:rPr>
        <w:t>transaction_submit</w:t>
      </w:r>
      <w:proofErr w:type="spellEnd"/>
      <w:r>
        <w:t xml:space="preserve"> verifies a signature.</w:t>
      </w:r>
    </w:p>
    <w:p w14:paraId="0F98C858" w14:textId="77777777" w:rsidR="00F312E8" w:rsidRDefault="00000000">
      <w:pPr>
        <w:spacing w:after="90" w:line="264" w:lineRule="auto"/>
        <w:ind w:left="200"/>
      </w:pPr>
      <w:proofErr w:type="gramStart"/>
      <w:r>
        <w:rPr>
          <w:b/>
          <w:bCs/>
          <w:color w:val="B4232A"/>
        </w:rPr>
        <w:t xml:space="preserve">Exploit  </w:t>
      </w:r>
      <w:r>
        <w:t>Call</w:t>
      </w:r>
      <w:proofErr w:type="gramEnd"/>
      <w:r>
        <w:t xml:space="preserve"> </w:t>
      </w:r>
      <w:proofErr w:type="spellStart"/>
      <w:r>
        <w:rPr>
          <w:rFonts w:ascii="Consolas" w:eastAsia="Consolas" w:hAnsi="Consolas" w:cs="Consolas"/>
          <w:color w:val="334155"/>
          <w:sz w:val="19"/>
          <w:szCs w:val="19"/>
        </w:rPr>
        <w:t>marketplace_submitSolution</w:t>
      </w:r>
      <w:proofErr w:type="spellEnd"/>
      <w:r>
        <w:t xml:space="preserve"> with </w:t>
      </w:r>
      <w:r>
        <w:rPr>
          <w:rFonts w:ascii="Consolas" w:eastAsia="Consolas" w:hAnsi="Consolas" w:cs="Consolas"/>
          <w:color w:val="334155"/>
          <w:sz w:val="19"/>
          <w:szCs w:val="19"/>
        </w:rPr>
        <w:t>solver = &lt;your address&gt;</w:t>
      </w:r>
      <w:r>
        <w:t xml:space="preserve"> to steal any open bounty, or call </w:t>
      </w:r>
      <w:proofErr w:type="spellStart"/>
      <w:r>
        <w:rPr>
          <w:rFonts w:ascii="Consolas" w:eastAsia="Consolas" w:hAnsi="Consolas" w:cs="Consolas"/>
          <w:color w:val="334155"/>
          <w:sz w:val="19"/>
          <w:szCs w:val="19"/>
        </w:rPr>
        <w:t>submit_public_problem</w:t>
      </w:r>
      <w:proofErr w:type="spellEnd"/>
      <w:r>
        <w:t xml:space="preserve"> naming a victim to drain their balance via the fee — remotely and unauthenticated.</w:t>
      </w:r>
    </w:p>
    <w:p w14:paraId="734A8599" w14:textId="77777777" w:rsidR="00F312E8" w:rsidRDefault="00000000">
      <w:pPr>
        <w:spacing w:after="90" w:line="264" w:lineRule="auto"/>
        <w:ind w:left="200"/>
      </w:pPr>
      <w:proofErr w:type="gramStart"/>
      <w:r>
        <w:rPr>
          <w:b/>
          <w:bCs/>
          <w:color w:val="127A54"/>
        </w:rPr>
        <w:t xml:space="preserve">Fix  </w:t>
      </w:r>
      <w:r>
        <w:t>Require</w:t>
      </w:r>
      <w:proofErr w:type="gramEnd"/>
      <w:r>
        <w:t xml:space="preserve"> these methods to accept a signed transaction and verify that the signature binds to the named account before any balance change.</w:t>
      </w:r>
    </w:p>
    <w:p w14:paraId="0CF4302D" w14:textId="77777777" w:rsidR="00F312E8" w:rsidRDefault="00000000">
      <w:pPr>
        <w:pStyle w:val="Heading1"/>
        <w:pBdr>
          <w:bottom w:val="single" w:sz="8" w:space="6" w:color="1F3A5F"/>
        </w:pBdr>
        <w:spacing w:before="300" w:after="140"/>
      </w:pPr>
      <w:r>
        <w:rPr>
          <w:b/>
          <w:bCs/>
          <w:color w:val="1F3A5F"/>
          <w:sz w:val="27"/>
          <w:szCs w:val="27"/>
        </w:rPr>
        <w:t>High Findings</w:t>
      </w:r>
    </w:p>
    <w:p w14:paraId="0EE8EFEA" w14:textId="77777777" w:rsidR="00F312E8" w:rsidRDefault="00000000">
      <w:pPr>
        <w:keepNext/>
        <w:spacing w:before="230" w:after="60"/>
      </w:pPr>
      <w:r>
        <w:rPr>
          <w:b/>
          <w:bCs/>
          <w:color w:val="C0671E"/>
          <w:sz w:val="23"/>
          <w:szCs w:val="23"/>
        </w:rPr>
        <w:t>H</w:t>
      </w:r>
      <w:proofErr w:type="gramStart"/>
      <w:r>
        <w:rPr>
          <w:b/>
          <w:bCs/>
          <w:color w:val="C0671E"/>
          <w:sz w:val="23"/>
          <w:szCs w:val="23"/>
        </w:rPr>
        <w:t>1  Mesh</w:t>
      </w:r>
      <w:proofErr w:type="gramEnd"/>
      <w:r>
        <w:rPr>
          <w:b/>
          <w:bCs/>
          <w:color w:val="C0671E"/>
          <w:sz w:val="23"/>
          <w:szCs w:val="23"/>
        </w:rPr>
        <w:t xml:space="preserve"> gossip trusts unsigned messages from unknown senders</w:t>
      </w:r>
    </w:p>
    <w:p w14:paraId="19489503" w14:textId="77777777" w:rsidR="00F312E8" w:rsidRDefault="00000000">
      <w:pPr>
        <w:spacing w:after="90"/>
      </w:pPr>
      <w:r>
        <w:rPr>
          <w:b/>
          <w:bCs/>
          <w:color w:val="8A93A3"/>
          <w:sz w:val="15"/>
          <w:szCs w:val="15"/>
        </w:rPr>
        <w:t xml:space="preserve">LOCATION   </w:t>
      </w:r>
      <w:r>
        <w:rPr>
          <w:rFonts w:ascii="Consolas" w:eastAsia="Consolas" w:hAnsi="Consolas" w:cs="Consolas"/>
          <w:b/>
          <w:bCs/>
          <w:color w:val="000000"/>
          <w:sz w:val="19"/>
          <w:szCs w:val="19"/>
        </w:rPr>
        <w:t>network/src/mesh/router.rs:112–119</w:t>
      </w:r>
      <w:r>
        <w:t xml:space="preserve"> (via </w:t>
      </w:r>
      <w:r>
        <w:rPr>
          <w:rFonts w:ascii="Consolas" w:eastAsia="Consolas" w:hAnsi="Consolas" w:cs="Consolas"/>
          <w:b/>
          <w:bCs/>
          <w:color w:val="000000"/>
          <w:sz w:val="19"/>
          <w:szCs w:val="19"/>
        </w:rPr>
        <w:t>mesh/mod.rs:472</w:t>
      </w:r>
      <w:r>
        <w:t>)</w:t>
      </w:r>
    </w:p>
    <w:p w14:paraId="108965FD" w14:textId="77777777" w:rsidR="00F312E8" w:rsidRDefault="00000000">
      <w:pPr>
        <w:spacing w:after="120" w:line="264" w:lineRule="auto"/>
      </w:pPr>
      <w:r>
        <w:t xml:space="preserve">When the sender's public key is not in the local map — almost always the case for multi-hop gossip — signature verification is skipped and the message is delivered and re-flooded. This enables forged </w:t>
      </w:r>
      <w:r>
        <w:rPr>
          <w:rFonts w:ascii="Consolas" w:eastAsia="Consolas" w:hAnsi="Consolas" w:cs="Consolas"/>
          <w:color w:val="334155"/>
          <w:sz w:val="19"/>
          <w:szCs w:val="19"/>
        </w:rPr>
        <w:t>sender</w:t>
      </w:r>
      <w:r>
        <w:t xml:space="preserve"> and payloads (Solution, Commit, </w:t>
      </w:r>
      <w:proofErr w:type="spellStart"/>
      <w:r>
        <w:t>ConsensusSalt</w:t>
      </w:r>
      <w:proofErr w:type="spellEnd"/>
      <w:r>
        <w:t>) and gossip amplification.</w:t>
      </w:r>
    </w:p>
    <w:p w14:paraId="021A62D8" w14:textId="77777777" w:rsidR="00F312E8" w:rsidRDefault="00000000">
      <w:pPr>
        <w:spacing w:after="90" w:line="264" w:lineRule="auto"/>
        <w:ind w:left="200"/>
      </w:pPr>
      <w:proofErr w:type="gramStart"/>
      <w:r>
        <w:rPr>
          <w:b/>
          <w:bCs/>
          <w:color w:val="127A54"/>
        </w:rPr>
        <w:t xml:space="preserve">Fix  </w:t>
      </w:r>
      <w:r>
        <w:t>Drop</w:t>
      </w:r>
      <w:proofErr w:type="gramEnd"/>
      <w:r>
        <w:t xml:space="preserve"> any envelope whose sender key cannot be resolved, and never forward an unverified envelope.</w:t>
      </w:r>
    </w:p>
    <w:p w14:paraId="494EBA55" w14:textId="77777777" w:rsidR="00F312E8" w:rsidRDefault="00000000">
      <w:pPr>
        <w:keepNext/>
        <w:spacing w:before="230" w:after="60"/>
      </w:pPr>
      <w:r>
        <w:rPr>
          <w:b/>
          <w:bCs/>
          <w:color w:val="C0671E"/>
          <w:sz w:val="23"/>
          <w:szCs w:val="23"/>
        </w:rPr>
        <w:t>H</w:t>
      </w:r>
      <w:proofErr w:type="gramStart"/>
      <w:r>
        <w:rPr>
          <w:b/>
          <w:bCs/>
          <w:color w:val="C0671E"/>
          <w:sz w:val="23"/>
          <w:szCs w:val="23"/>
        </w:rPr>
        <w:t>2  No</w:t>
      </w:r>
      <w:proofErr w:type="gramEnd"/>
      <w:r>
        <w:rPr>
          <w:b/>
          <w:bCs/>
          <w:color w:val="C0671E"/>
          <w:sz w:val="23"/>
          <w:szCs w:val="23"/>
        </w:rPr>
        <w:t xml:space="preserve"> replay or freshness check on gossip envelopes</w:t>
      </w:r>
    </w:p>
    <w:p w14:paraId="6C4F1BC1" w14:textId="77777777" w:rsidR="00F312E8" w:rsidRDefault="00000000">
      <w:pPr>
        <w:spacing w:after="90"/>
      </w:pPr>
      <w:r>
        <w:rPr>
          <w:b/>
          <w:bCs/>
          <w:color w:val="8A93A3"/>
          <w:sz w:val="15"/>
          <w:szCs w:val="15"/>
        </w:rPr>
        <w:t xml:space="preserve">LOCATION   </w:t>
      </w:r>
      <w:r>
        <w:rPr>
          <w:rFonts w:ascii="Consolas" w:eastAsia="Consolas" w:hAnsi="Consolas" w:cs="Consolas"/>
          <w:b/>
          <w:bCs/>
          <w:color w:val="000000"/>
          <w:sz w:val="19"/>
          <w:szCs w:val="19"/>
        </w:rPr>
        <w:t>network/src/mesh/router.rs:90–132</w:t>
      </w:r>
      <w:r>
        <w:t xml:space="preserve">; </w:t>
      </w:r>
      <w:r>
        <w:rPr>
          <w:rFonts w:ascii="Consolas" w:eastAsia="Consolas" w:hAnsi="Consolas" w:cs="Consolas"/>
          <w:b/>
          <w:bCs/>
          <w:color w:val="000000"/>
          <w:sz w:val="19"/>
          <w:szCs w:val="19"/>
        </w:rPr>
        <w:t>mesh/protocol.rs:161</w:t>
      </w:r>
    </w:p>
    <w:p w14:paraId="31E8B9E5" w14:textId="77777777" w:rsidR="00F312E8" w:rsidRDefault="00000000">
      <w:pPr>
        <w:spacing w:after="120" w:line="264" w:lineRule="auto"/>
      </w:pPr>
      <w:r>
        <w:t xml:space="preserve">The signed </w:t>
      </w:r>
      <w:r>
        <w:rPr>
          <w:rFonts w:ascii="Consolas" w:eastAsia="Consolas" w:hAnsi="Consolas" w:cs="Consolas"/>
          <w:color w:val="334155"/>
          <w:sz w:val="19"/>
          <w:szCs w:val="19"/>
        </w:rPr>
        <w:t>timestamp</w:t>
      </w:r>
      <w:r>
        <w:t xml:space="preserve"> is never validated; the only replay defense is a 300-second TTL </w:t>
      </w:r>
      <w:proofErr w:type="spellStart"/>
      <w:r>
        <w:t>dedup</w:t>
      </w:r>
      <w:proofErr w:type="spellEnd"/>
      <w:r>
        <w:t xml:space="preserve"> cache. After expiry — or forced cache churn — a captured signed message can be replayed and re-flooded.</w:t>
      </w:r>
    </w:p>
    <w:p w14:paraId="4830468E" w14:textId="77777777" w:rsidR="00F312E8" w:rsidRDefault="00000000">
      <w:pPr>
        <w:spacing w:after="90" w:line="264" w:lineRule="auto"/>
        <w:ind w:left="200"/>
      </w:pPr>
      <w:proofErr w:type="gramStart"/>
      <w:r>
        <w:rPr>
          <w:b/>
          <w:bCs/>
          <w:color w:val="127A54"/>
        </w:rPr>
        <w:t xml:space="preserve">Fix  </w:t>
      </w:r>
      <w:r>
        <w:t>Validate</w:t>
      </w:r>
      <w:proofErr w:type="gramEnd"/>
      <w:r>
        <w:t xml:space="preserve"> the timestamp against a bounded window and include it in the </w:t>
      </w:r>
      <w:proofErr w:type="spellStart"/>
      <w:r>
        <w:t>dedup</w:t>
      </w:r>
      <w:proofErr w:type="spellEnd"/>
      <w:r>
        <w:t xml:space="preserve"> key.</w:t>
      </w:r>
    </w:p>
    <w:p w14:paraId="7F0F908C" w14:textId="77777777" w:rsidR="00F312E8" w:rsidRDefault="00000000">
      <w:pPr>
        <w:keepNext/>
        <w:spacing w:before="230" w:after="60"/>
      </w:pPr>
      <w:r>
        <w:rPr>
          <w:b/>
          <w:bCs/>
          <w:color w:val="C0671E"/>
          <w:sz w:val="23"/>
          <w:szCs w:val="23"/>
        </w:rPr>
        <w:t>H</w:t>
      </w:r>
      <w:proofErr w:type="gramStart"/>
      <w:r>
        <w:rPr>
          <w:b/>
          <w:bCs/>
          <w:color w:val="C0671E"/>
          <w:sz w:val="23"/>
          <w:szCs w:val="23"/>
        </w:rPr>
        <w:t>3  Unbounded</w:t>
      </w:r>
      <w:proofErr w:type="gramEnd"/>
      <w:r>
        <w:rPr>
          <w:b/>
          <w:bCs/>
          <w:color w:val="C0671E"/>
          <w:sz w:val="23"/>
          <w:szCs w:val="23"/>
        </w:rPr>
        <w:t xml:space="preserve"> Sybil peer ingestion and forced outbound dials</w:t>
      </w:r>
    </w:p>
    <w:p w14:paraId="13293855" w14:textId="77777777" w:rsidR="00F312E8" w:rsidRDefault="00000000">
      <w:pPr>
        <w:spacing w:after="90"/>
      </w:pPr>
      <w:r>
        <w:rPr>
          <w:b/>
          <w:bCs/>
          <w:color w:val="8A93A3"/>
          <w:sz w:val="15"/>
          <w:szCs w:val="15"/>
        </w:rPr>
        <w:t xml:space="preserve">LOCATION   </w:t>
      </w:r>
      <w:r>
        <w:rPr>
          <w:rFonts w:ascii="Consolas" w:eastAsia="Consolas" w:hAnsi="Consolas" w:cs="Consolas"/>
          <w:b/>
          <w:bCs/>
          <w:color w:val="000000"/>
          <w:sz w:val="19"/>
          <w:szCs w:val="19"/>
        </w:rPr>
        <w:t>network/src/mesh/peer_manager.rs:205–233</w:t>
      </w:r>
      <w:r>
        <w:t xml:space="preserve">, </w:t>
      </w:r>
      <w:r>
        <w:rPr>
          <w:rFonts w:ascii="Consolas" w:eastAsia="Consolas" w:hAnsi="Consolas" w:cs="Consolas"/>
          <w:b/>
          <w:bCs/>
          <w:color w:val="000000"/>
          <w:sz w:val="19"/>
          <w:szCs w:val="19"/>
        </w:rPr>
        <w:t>mesh/mod.rs:452–468</w:t>
      </w:r>
    </w:p>
    <w:p w14:paraId="2F62D6E4" w14:textId="77777777" w:rsidR="00F312E8" w:rsidRDefault="00000000">
      <w:pPr>
        <w:spacing w:after="120" w:line="264" w:lineRule="auto"/>
      </w:pPr>
      <w:proofErr w:type="spellStart"/>
      <w:r>
        <w:rPr>
          <w:rFonts w:ascii="Consolas" w:eastAsia="Consolas" w:hAnsi="Consolas" w:cs="Consolas"/>
          <w:color w:val="334155"/>
          <w:sz w:val="19"/>
          <w:szCs w:val="19"/>
        </w:rPr>
        <w:lastRenderedPageBreak/>
        <w:t>ingest_peer_exchange</w:t>
      </w:r>
      <w:proofErr w:type="spellEnd"/>
      <w:r>
        <w:t xml:space="preserve"> records every advertised peer with immediate-dial and no cap, no subnet diversity, and no rate limit; the event loop then dials each one. A single peer's </w:t>
      </w:r>
      <w:proofErr w:type="spellStart"/>
      <w:r>
        <w:rPr>
          <w:rFonts w:ascii="Consolas" w:eastAsia="Consolas" w:hAnsi="Consolas" w:cs="Consolas"/>
          <w:color w:val="334155"/>
          <w:sz w:val="19"/>
          <w:szCs w:val="19"/>
        </w:rPr>
        <w:t>PeerExchange</w:t>
      </w:r>
      <w:proofErr w:type="spellEnd"/>
      <w:r>
        <w:t xml:space="preserve"> carrying thousands of junk addresses forces a self-inflicted connection flood and sets up an eclipse. (The CPP layer has </w:t>
      </w:r>
      <w:proofErr w:type="spellStart"/>
      <w:r>
        <w:t>EclipseGuard</w:t>
      </w:r>
      <w:proofErr w:type="spellEnd"/>
      <w:r>
        <w:t>; the mesh layer has none.)</w:t>
      </w:r>
    </w:p>
    <w:p w14:paraId="7DDAC3A3" w14:textId="77777777" w:rsidR="00F312E8" w:rsidRDefault="00000000">
      <w:pPr>
        <w:spacing w:after="90" w:line="264" w:lineRule="auto"/>
        <w:ind w:left="200"/>
      </w:pPr>
      <w:proofErr w:type="gramStart"/>
      <w:r>
        <w:rPr>
          <w:b/>
          <w:bCs/>
          <w:color w:val="127A54"/>
        </w:rPr>
        <w:t xml:space="preserve">Fix  </w:t>
      </w:r>
      <w:r>
        <w:t>Cap</w:t>
      </w:r>
      <w:proofErr w:type="gramEnd"/>
      <w:r>
        <w:t xml:space="preserve"> total peers, enforce subnet diversity, rate-limit ingestion, and bound concurrent dials.</w:t>
      </w:r>
    </w:p>
    <w:p w14:paraId="4C904A1C" w14:textId="77777777" w:rsidR="00F312E8" w:rsidRDefault="00000000">
      <w:pPr>
        <w:keepNext/>
        <w:spacing w:before="230" w:after="60"/>
      </w:pPr>
      <w:r>
        <w:rPr>
          <w:b/>
          <w:bCs/>
          <w:color w:val="C0671E"/>
          <w:sz w:val="23"/>
          <w:szCs w:val="23"/>
        </w:rPr>
        <w:t>H</w:t>
      </w:r>
      <w:proofErr w:type="gramStart"/>
      <w:r>
        <w:rPr>
          <w:b/>
          <w:bCs/>
          <w:color w:val="C0671E"/>
          <w:sz w:val="23"/>
          <w:szCs w:val="23"/>
        </w:rPr>
        <w:t xml:space="preserve">4  </w:t>
      </w:r>
      <w:proofErr w:type="spellStart"/>
      <w:r>
        <w:rPr>
          <w:b/>
          <w:bCs/>
          <w:color w:val="C0671E"/>
          <w:sz w:val="23"/>
          <w:szCs w:val="23"/>
        </w:rPr>
        <w:t>Mempool</w:t>
      </w:r>
      <w:proofErr w:type="spellEnd"/>
      <w:proofErr w:type="gramEnd"/>
      <w:r>
        <w:rPr>
          <w:b/>
          <w:bCs/>
          <w:color w:val="C0671E"/>
          <w:sz w:val="23"/>
          <w:szCs w:val="23"/>
        </w:rPr>
        <w:t xml:space="preserve"> accepts transactions with no nonce or balance validation → free spam</w:t>
      </w:r>
    </w:p>
    <w:p w14:paraId="567804CA" w14:textId="77777777" w:rsidR="00F312E8" w:rsidRDefault="00000000">
      <w:pPr>
        <w:spacing w:after="90"/>
      </w:pPr>
      <w:r>
        <w:rPr>
          <w:b/>
          <w:bCs/>
          <w:color w:val="8A93A3"/>
          <w:sz w:val="15"/>
          <w:szCs w:val="15"/>
        </w:rPr>
        <w:t xml:space="preserve">LOCATION   </w:t>
      </w:r>
      <w:proofErr w:type="spellStart"/>
      <w:r>
        <w:rPr>
          <w:rFonts w:ascii="Consolas" w:eastAsia="Consolas" w:hAnsi="Consolas" w:cs="Consolas"/>
          <w:b/>
          <w:bCs/>
          <w:color w:val="000000"/>
          <w:sz w:val="19"/>
          <w:szCs w:val="19"/>
        </w:rPr>
        <w:t>mempool</w:t>
      </w:r>
      <w:proofErr w:type="spellEnd"/>
      <w:r>
        <w:rPr>
          <w:rFonts w:ascii="Consolas" w:eastAsia="Consolas" w:hAnsi="Consolas" w:cs="Consolas"/>
          <w:b/>
          <w:bCs/>
          <w:color w:val="000000"/>
          <w:sz w:val="19"/>
          <w:szCs w:val="19"/>
        </w:rPr>
        <w:t>/src/pool.rs:140–206</w:t>
      </w:r>
    </w:p>
    <w:p w14:paraId="555C9372" w14:textId="77777777" w:rsidR="00F312E8" w:rsidRDefault="00000000">
      <w:pPr>
        <w:spacing w:after="120" w:line="264" w:lineRule="auto"/>
      </w:pPr>
      <w:proofErr w:type="gramStart"/>
      <w:r>
        <w:rPr>
          <w:rFonts w:ascii="Consolas" w:eastAsia="Consolas" w:hAnsi="Consolas" w:cs="Consolas"/>
          <w:color w:val="334155"/>
          <w:sz w:val="19"/>
          <w:szCs w:val="19"/>
        </w:rPr>
        <w:t>add(</w:t>
      </w:r>
      <w:proofErr w:type="gramEnd"/>
      <w:r>
        <w:rPr>
          <w:rFonts w:ascii="Consolas" w:eastAsia="Consolas" w:hAnsi="Consolas" w:cs="Consolas"/>
          <w:color w:val="334155"/>
          <w:sz w:val="19"/>
          <w:szCs w:val="19"/>
        </w:rPr>
        <w:t>)</w:t>
      </w:r>
      <w:r>
        <w:t xml:space="preserve"> checks only duplicate-hash, minimum fee, and signature. Transfers are fee-exempt, so an attacker fills the 10,000-slot pool with free, validly-signed transfers from a zero-balance account, evicting legitimate transactions.</w:t>
      </w:r>
    </w:p>
    <w:p w14:paraId="5B9162FD" w14:textId="77777777" w:rsidR="00F312E8" w:rsidRDefault="00000000">
      <w:pPr>
        <w:spacing w:after="90" w:line="264" w:lineRule="auto"/>
        <w:ind w:left="200"/>
      </w:pPr>
      <w:proofErr w:type="gramStart"/>
      <w:r>
        <w:rPr>
          <w:b/>
          <w:bCs/>
          <w:color w:val="127A54"/>
        </w:rPr>
        <w:t xml:space="preserve">Fix  </w:t>
      </w:r>
      <w:r>
        <w:t>Validate</w:t>
      </w:r>
      <w:proofErr w:type="gramEnd"/>
      <w:r>
        <w:t xml:space="preserve"> nonce and </w:t>
      </w:r>
      <w:r>
        <w:rPr>
          <w:rFonts w:ascii="Consolas" w:eastAsia="Consolas" w:hAnsi="Consolas" w:cs="Consolas"/>
          <w:color w:val="334155"/>
          <w:sz w:val="19"/>
          <w:szCs w:val="19"/>
        </w:rPr>
        <w:t>balance &gt;= amount + fee</w:t>
      </w:r>
      <w:r>
        <w:t xml:space="preserve"> at admission.</w:t>
      </w:r>
    </w:p>
    <w:p w14:paraId="738F774C" w14:textId="77777777" w:rsidR="00F312E8" w:rsidRDefault="00000000">
      <w:pPr>
        <w:keepNext/>
        <w:spacing w:before="230" w:after="60"/>
      </w:pPr>
      <w:r>
        <w:rPr>
          <w:b/>
          <w:bCs/>
          <w:color w:val="C0671E"/>
          <w:sz w:val="23"/>
          <w:szCs w:val="23"/>
        </w:rPr>
        <w:t>H</w:t>
      </w:r>
      <w:proofErr w:type="gramStart"/>
      <w:r>
        <w:rPr>
          <w:b/>
          <w:bCs/>
          <w:color w:val="C0671E"/>
          <w:sz w:val="23"/>
          <w:szCs w:val="23"/>
        </w:rPr>
        <w:t>5  No</w:t>
      </w:r>
      <w:proofErr w:type="gramEnd"/>
      <w:r>
        <w:rPr>
          <w:b/>
          <w:bCs/>
          <w:color w:val="C0671E"/>
          <w:sz w:val="23"/>
          <w:szCs w:val="23"/>
        </w:rPr>
        <w:t xml:space="preserve"> per-sender </w:t>
      </w:r>
      <w:proofErr w:type="spellStart"/>
      <w:r>
        <w:rPr>
          <w:b/>
          <w:bCs/>
          <w:color w:val="C0671E"/>
          <w:sz w:val="23"/>
          <w:szCs w:val="23"/>
        </w:rPr>
        <w:t>mempool</w:t>
      </w:r>
      <w:proofErr w:type="spellEnd"/>
      <w:r>
        <w:rPr>
          <w:b/>
          <w:bCs/>
          <w:color w:val="C0671E"/>
          <w:sz w:val="23"/>
          <w:szCs w:val="23"/>
        </w:rPr>
        <w:t xml:space="preserve"> limit → single-account flooding DoS</w:t>
      </w:r>
    </w:p>
    <w:p w14:paraId="61E09452" w14:textId="77777777" w:rsidR="00F312E8" w:rsidRDefault="00000000">
      <w:pPr>
        <w:spacing w:after="90"/>
      </w:pPr>
      <w:r>
        <w:rPr>
          <w:b/>
          <w:bCs/>
          <w:color w:val="8A93A3"/>
          <w:sz w:val="15"/>
          <w:szCs w:val="15"/>
        </w:rPr>
        <w:t xml:space="preserve">LOCATION   </w:t>
      </w:r>
      <w:proofErr w:type="spellStart"/>
      <w:r>
        <w:rPr>
          <w:rFonts w:ascii="Consolas" w:eastAsia="Consolas" w:hAnsi="Consolas" w:cs="Consolas"/>
          <w:b/>
          <w:bCs/>
          <w:color w:val="000000"/>
          <w:sz w:val="19"/>
          <w:szCs w:val="19"/>
        </w:rPr>
        <w:t>mempool</w:t>
      </w:r>
      <w:proofErr w:type="spellEnd"/>
      <w:r>
        <w:rPr>
          <w:rFonts w:ascii="Consolas" w:eastAsia="Consolas" w:hAnsi="Consolas" w:cs="Consolas"/>
          <w:b/>
          <w:bCs/>
          <w:color w:val="000000"/>
          <w:sz w:val="19"/>
          <w:szCs w:val="19"/>
        </w:rPr>
        <w:t>/src/pool.rs:100–206</w:t>
      </w:r>
    </w:p>
    <w:p w14:paraId="7FA6F569" w14:textId="77777777" w:rsidR="00F312E8" w:rsidRDefault="00000000">
      <w:pPr>
        <w:spacing w:after="120" w:line="264" w:lineRule="auto"/>
      </w:pPr>
      <w:r>
        <w:t>Only a global cap exists, so one key can occupy the entire pool, and equal-fee spam is sticky against eviction.</w:t>
      </w:r>
    </w:p>
    <w:p w14:paraId="4321C55D" w14:textId="77777777" w:rsidR="00F312E8" w:rsidRDefault="00000000">
      <w:pPr>
        <w:spacing w:after="90" w:line="264" w:lineRule="auto"/>
        <w:ind w:left="200"/>
      </w:pPr>
      <w:proofErr w:type="gramStart"/>
      <w:r>
        <w:rPr>
          <w:b/>
          <w:bCs/>
          <w:color w:val="127A54"/>
        </w:rPr>
        <w:t xml:space="preserve">Fix  </w:t>
      </w:r>
      <w:r>
        <w:t>Add</w:t>
      </w:r>
      <w:proofErr w:type="gramEnd"/>
      <w:r>
        <w:t xml:space="preserve"> a per-sender transaction cap and a minimum fee for transfers.</w:t>
      </w:r>
    </w:p>
    <w:p w14:paraId="019D6352" w14:textId="77777777" w:rsidR="00F312E8" w:rsidRDefault="00000000">
      <w:pPr>
        <w:keepNext/>
        <w:spacing w:before="230" w:after="60"/>
      </w:pPr>
      <w:r>
        <w:rPr>
          <w:b/>
          <w:bCs/>
          <w:color w:val="C0671E"/>
          <w:sz w:val="23"/>
          <w:szCs w:val="23"/>
        </w:rPr>
        <w:t>H</w:t>
      </w:r>
      <w:proofErr w:type="gramStart"/>
      <w:r>
        <w:rPr>
          <w:b/>
          <w:bCs/>
          <w:color w:val="C0671E"/>
          <w:sz w:val="23"/>
          <w:szCs w:val="23"/>
        </w:rPr>
        <w:t>6  Escrow</w:t>
      </w:r>
      <w:proofErr w:type="gramEnd"/>
      <w:r>
        <w:rPr>
          <w:b/>
          <w:bCs/>
          <w:color w:val="C0671E"/>
          <w:sz w:val="23"/>
          <w:szCs w:val="23"/>
        </w:rPr>
        <w:t xml:space="preserve"> additional signatures are never verified</w:t>
      </w:r>
    </w:p>
    <w:p w14:paraId="0DF7EECC" w14:textId="77777777" w:rsidR="00F312E8" w:rsidRDefault="00000000">
      <w:pPr>
        <w:spacing w:after="90"/>
      </w:pPr>
      <w:r>
        <w:rPr>
          <w:b/>
          <w:bCs/>
          <w:color w:val="8A93A3"/>
          <w:sz w:val="15"/>
          <w:szCs w:val="15"/>
        </w:rPr>
        <w:t xml:space="preserve">LOCATION   </w:t>
      </w:r>
      <w:r>
        <w:rPr>
          <w:rFonts w:ascii="Consolas" w:eastAsia="Consolas" w:hAnsi="Consolas" w:cs="Consolas"/>
          <w:b/>
          <w:bCs/>
          <w:color w:val="000000"/>
          <w:sz w:val="19"/>
          <w:szCs w:val="19"/>
        </w:rPr>
        <w:t>core/src/transaction.rs:544–549</w:t>
      </w:r>
    </w:p>
    <w:p w14:paraId="7B90CFD0" w14:textId="77777777" w:rsidR="00F312E8" w:rsidRDefault="00000000">
      <w:pPr>
        <w:spacing w:after="120" w:line="264" w:lineRule="auto"/>
      </w:pPr>
      <w:r>
        <w:t xml:space="preserve">For Release and Refund the code only checks that </w:t>
      </w:r>
      <w:proofErr w:type="spellStart"/>
      <w:r>
        <w:rPr>
          <w:rFonts w:ascii="Consolas" w:eastAsia="Consolas" w:hAnsi="Consolas" w:cs="Consolas"/>
          <w:color w:val="334155"/>
          <w:sz w:val="19"/>
          <w:szCs w:val="19"/>
        </w:rPr>
        <w:t>additional_signatures</w:t>
      </w:r>
      <w:proofErr w:type="spellEnd"/>
      <w:r>
        <w:t xml:space="preserve"> is non-empty; the verification loop is an empty </w:t>
      </w:r>
      <w:r>
        <w:rPr>
          <w:rFonts w:ascii="Consolas" w:eastAsia="Consolas" w:hAnsi="Consolas" w:cs="Consolas"/>
          <w:color w:val="334155"/>
          <w:sz w:val="19"/>
          <w:szCs w:val="19"/>
        </w:rPr>
        <w:t>TODO</w:t>
      </w:r>
      <w:r>
        <w:t>.</w:t>
      </w:r>
    </w:p>
    <w:p w14:paraId="7D8163BE" w14:textId="77777777" w:rsidR="00F312E8" w:rsidRDefault="00000000">
      <w:pPr>
        <w:spacing w:after="90" w:line="264" w:lineRule="auto"/>
        <w:ind w:left="200"/>
      </w:pPr>
      <w:proofErr w:type="gramStart"/>
      <w:r>
        <w:rPr>
          <w:b/>
          <w:bCs/>
          <w:color w:val="B4232A"/>
        </w:rPr>
        <w:t xml:space="preserve">Exploit  </w:t>
      </w:r>
      <w:r>
        <w:t>Attach</w:t>
      </w:r>
      <w:proofErr w:type="gramEnd"/>
      <w:r>
        <w:t xml:space="preserve"> any garbage signature to release or refund escrowed funds without real approval.</w:t>
      </w:r>
    </w:p>
    <w:p w14:paraId="67DC7E4F" w14:textId="77777777" w:rsidR="00F312E8" w:rsidRDefault="00000000">
      <w:pPr>
        <w:spacing w:after="90" w:line="264" w:lineRule="auto"/>
        <w:ind w:left="200"/>
      </w:pPr>
      <w:proofErr w:type="gramStart"/>
      <w:r>
        <w:rPr>
          <w:b/>
          <w:bCs/>
          <w:color w:val="127A54"/>
        </w:rPr>
        <w:t xml:space="preserve">Fix  </w:t>
      </w:r>
      <w:r>
        <w:t>Resolve</w:t>
      </w:r>
      <w:proofErr w:type="gramEnd"/>
      <w:r>
        <w:t xml:space="preserve"> each signer address to its public key and verify each signature over the escrow message.</w:t>
      </w:r>
    </w:p>
    <w:p w14:paraId="10E69A82" w14:textId="77777777" w:rsidR="00F312E8" w:rsidRDefault="00000000">
      <w:pPr>
        <w:keepNext/>
        <w:spacing w:before="230" w:after="60"/>
      </w:pPr>
      <w:r>
        <w:rPr>
          <w:b/>
          <w:bCs/>
          <w:color w:val="C0671E"/>
          <w:sz w:val="23"/>
          <w:szCs w:val="23"/>
        </w:rPr>
        <w:t>H</w:t>
      </w:r>
      <w:proofErr w:type="gramStart"/>
      <w:r>
        <w:rPr>
          <w:b/>
          <w:bCs/>
          <w:color w:val="C0671E"/>
          <w:sz w:val="23"/>
          <w:szCs w:val="23"/>
        </w:rPr>
        <w:t>7  Escrow</w:t>
      </w:r>
      <w:proofErr w:type="gramEnd"/>
      <w:r>
        <w:rPr>
          <w:b/>
          <w:bCs/>
          <w:color w:val="C0671E"/>
          <w:sz w:val="23"/>
          <w:szCs w:val="23"/>
        </w:rPr>
        <w:t xml:space="preserve"> signing message omits arbiter / conditions / type; Release ≡ Refund</w:t>
      </w:r>
    </w:p>
    <w:p w14:paraId="79C21FBA" w14:textId="77777777" w:rsidR="00F312E8" w:rsidRDefault="00000000">
      <w:pPr>
        <w:spacing w:after="90"/>
      </w:pPr>
      <w:r>
        <w:rPr>
          <w:b/>
          <w:bCs/>
          <w:color w:val="8A93A3"/>
          <w:sz w:val="15"/>
          <w:szCs w:val="15"/>
        </w:rPr>
        <w:t xml:space="preserve">LOCATION   </w:t>
      </w:r>
      <w:r>
        <w:rPr>
          <w:rFonts w:ascii="Consolas" w:eastAsia="Consolas" w:hAnsi="Consolas" w:cs="Consolas"/>
          <w:b/>
          <w:bCs/>
          <w:color w:val="000000"/>
          <w:sz w:val="19"/>
          <w:szCs w:val="19"/>
        </w:rPr>
        <w:t>core/src/transaction.rs:557–579</w:t>
      </w:r>
    </w:p>
    <w:p w14:paraId="27480CBF" w14:textId="77777777" w:rsidR="00F312E8" w:rsidRDefault="00000000">
      <w:pPr>
        <w:spacing w:after="120" w:line="264" w:lineRule="auto"/>
      </w:pPr>
      <w:r>
        <w:t xml:space="preserve">The signed message excludes the </w:t>
      </w:r>
      <w:r>
        <w:rPr>
          <w:rFonts w:ascii="Consolas" w:eastAsia="Consolas" w:hAnsi="Consolas" w:cs="Consolas"/>
          <w:color w:val="334155"/>
          <w:sz w:val="19"/>
          <w:szCs w:val="19"/>
        </w:rPr>
        <w:t>arbiter</w:t>
      </w:r>
      <w:r>
        <w:t xml:space="preserve">, the </w:t>
      </w:r>
      <w:proofErr w:type="spellStart"/>
      <w:r>
        <w:rPr>
          <w:rFonts w:ascii="Consolas" w:eastAsia="Consolas" w:hAnsi="Consolas" w:cs="Consolas"/>
          <w:color w:val="334155"/>
          <w:sz w:val="19"/>
          <w:szCs w:val="19"/>
        </w:rPr>
        <w:t>conditions_hash</w:t>
      </w:r>
      <w:proofErr w:type="spellEnd"/>
      <w:r>
        <w:t>, and the operation type, so a Release signature is equally valid for a Refund.</w:t>
      </w:r>
    </w:p>
    <w:p w14:paraId="121DBDB4" w14:textId="77777777" w:rsidR="00F312E8" w:rsidRDefault="00000000">
      <w:pPr>
        <w:spacing w:after="90" w:line="264" w:lineRule="auto"/>
        <w:ind w:left="200"/>
      </w:pPr>
      <w:proofErr w:type="gramStart"/>
      <w:r>
        <w:rPr>
          <w:b/>
          <w:bCs/>
          <w:color w:val="B4232A"/>
        </w:rPr>
        <w:t xml:space="preserve">Exploit  </w:t>
      </w:r>
      <w:r>
        <w:t>Redirect</w:t>
      </w:r>
      <w:proofErr w:type="gramEnd"/>
      <w:r>
        <w:t xml:space="preserve"> escrowed funds to the opposite party using a signature that was meant for the other operation.</w:t>
      </w:r>
    </w:p>
    <w:p w14:paraId="1A034C5A" w14:textId="77777777" w:rsidR="00F312E8" w:rsidRDefault="00000000">
      <w:pPr>
        <w:spacing w:after="90" w:line="264" w:lineRule="auto"/>
        <w:ind w:left="200"/>
      </w:pPr>
      <w:proofErr w:type="gramStart"/>
      <w:r>
        <w:rPr>
          <w:b/>
          <w:bCs/>
          <w:color w:val="127A54"/>
        </w:rPr>
        <w:t xml:space="preserve">Fix  </w:t>
      </w:r>
      <w:r>
        <w:t>Bind</w:t>
      </w:r>
      <w:proofErr w:type="gramEnd"/>
      <w:r>
        <w:t xml:space="preserve"> the type discriminant, arbiter, conditions, and timeout into every signing message.</w:t>
      </w:r>
    </w:p>
    <w:p w14:paraId="0B94E7C0" w14:textId="77777777" w:rsidR="00F312E8" w:rsidRDefault="00000000">
      <w:pPr>
        <w:keepNext/>
        <w:spacing w:before="230" w:after="60"/>
      </w:pPr>
      <w:r>
        <w:rPr>
          <w:b/>
          <w:bCs/>
          <w:color w:val="C0671E"/>
          <w:sz w:val="23"/>
          <w:szCs w:val="23"/>
        </w:rPr>
        <w:t>H</w:t>
      </w:r>
      <w:proofErr w:type="gramStart"/>
      <w:r>
        <w:rPr>
          <w:b/>
          <w:bCs/>
          <w:color w:val="C0671E"/>
          <w:sz w:val="23"/>
          <w:szCs w:val="23"/>
        </w:rPr>
        <w:t>8  /</w:t>
      </w:r>
      <w:proofErr w:type="gramEnd"/>
      <w:r>
        <w:rPr>
          <w:b/>
          <w:bCs/>
          <w:color w:val="C0671E"/>
          <w:sz w:val="23"/>
          <w:szCs w:val="23"/>
        </w:rPr>
        <w:t>admin/* API endpoints have no authentication</w:t>
      </w:r>
    </w:p>
    <w:p w14:paraId="6A8B5610" w14:textId="77777777" w:rsidR="00F312E8" w:rsidRDefault="00000000">
      <w:pPr>
        <w:spacing w:after="90"/>
      </w:pPr>
      <w:r>
        <w:rPr>
          <w:b/>
          <w:bCs/>
          <w:color w:val="8A93A3"/>
          <w:sz w:val="15"/>
          <w:szCs w:val="15"/>
        </w:rPr>
        <w:t xml:space="preserve">LOCATION   </w:t>
      </w:r>
      <w:proofErr w:type="spellStart"/>
      <w:r>
        <w:rPr>
          <w:rFonts w:ascii="Consolas" w:eastAsia="Consolas" w:hAnsi="Consolas" w:cs="Consolas"/>
          <w:b/>
          <w:bCs/>
          <w:color w:val="000000"/>
          <w:sz w:val="19"/>
          <w:szCs w:val="19"/>
        </w:rPr>
        <w:t>api</w:t>
      </w:r>
      <w:proofErr w:type="spellEnd"/>
      <w:r>
        <w:rPr>
          <w:rFonts w:ascii="Consolas" w:eastAsia="Consolas" w:hAnsi="Consolas" w:cs="Consolas"/>
          <w:b/>
          <w:bCs/>
          <w:color w:val="000000"/>
          <w:sz w:val="19"/>
          <w:szCs w:val="19"/>
        </w:rPr>
        <w:t>-server/src/routes/mod.rs:96–99</w:t>
      </w:r>
      <w:r>
        <w:t xml:space="preserve">; </w:t>
      </w:r>
      <w:r>
        <w:rPr>
          <w:rFonts w:ascii="Consolas" w:eastAsia="Consolas" w:hAnsi="Consolas" w:cs="Consolas"/>
          <w:b/>
          <w:bCs/>
          <w:color w:val="000000"/>
          <w:sz w:val="19"/>
          <w:szCs w:val="19"/>
        </w:rPr>
        <w:t>admin.rs:11</w:t>
      </w:r>
      <w:r>
        <w:t xml:space="preserve">, </w:t>
      </w:r>
      <w:r>
        <w:rPr>
          <w:rFonts w:ascii="Consolas" w:eastAsia="Consolas" w:hAnsi="Consolas" w:cs="Consolas"/>
          <w:b/>
          <w:bCs/>
          <w:color w:val="000000"/>
          <w:sz w:val="19"/>
          <w:szCs w:val="19"/>
        </w:rPr>
        <w:t>peers.rs:43/63/86</w:t>
      </w:r>
    </w:p>
    <w:p w14:paraId="7E718F2E" w14:textId="77777777" w:rsidR="00F312E8" w:rsidRDefault="00000000">
      <w:pPr>
        <w:spacing w:after="120" w:line="264" w:lineRule="auto"/>
      </w:pPr>
      <w:r>
        <w:t xml:space="preserve">Admin routes lack the </w:t>
      </w:r>
      <w:proofErr w:type="spellStart"/>
      <w:r>
        <w:rPr>
          <w:rFonts w:ascii="Consolas" w:eastAsia="Consolas" w:hAnsi="Consolas" w:cs="Consolas"/>
          <w:color w:val="334155"/>
          <w:sz w:val="19"/>
          <w:szCs w:val="19"/>
        </w:rPr>
        <w:t>AuthenticatedUser</w:t>
      </w:r>
      <w:proofErr w:type="spellEnd"/>
      <w:r>
        <w:t xml:space="preserve"> extractor, so anyone can call </w:t>
      </w:r>
      <w:r>
        <w:rPr>
          <w:rFonts w:ascii="Consolas" w:eastAsia="Consolas" w:hAnsi="Consolas" w:cs="Consolas"/>
          <w:color w:val="334155"/>
          <w:sz w:val="19"/>
          <w:szCs w:val="19"/>
        </w:rPr>
        <w:t>/admin/stats</w:t>
      </w:r>
      <w:r>
        <w:t xml:space="preserve"> (user analytics), </w:t>
      </w:r>
      <w:r>
        <w:rPr>
          <w:rFonts w:ascii="Consolas" w:eastAsia="Consolas" w:hAnsi="Consolas" w:cs="Consolas"/>
          <w:color w:val="334155"/>
          <w:sz w:val="19"/>
          <w:szCs w:val="19"/>
        </w:rPr>
        <w:t>/admin/peers/add</w:t>
      </w:r>
      <w:r>
        <w:t xml:space="preserve">, and </w:t>
      </w:r>
      <w:r>
        <w:rPr>
          <w:rFonts w:ascii="Consolas" w:eastAsia="Consolas" w:hAnsi="Consolas" w:cs="Consolas"/>
          <w:color w:val="334155"/>
          <w:sz w:val="19"/>
          <w:szCs w:val="19"/>
        </w:rPr>
        <w:t>/admin/peers/remove</w:t>
      </w:r>
      <w:r>
        <w:t xml:space="preserve"> unauthenticated.</w:t>
      </w:r>
    </w:p>
    <w:p w14:paraId="658EE313" w14:textId="77777777" w:rsidR="00F312E8" w:rsidRDefault="00000000">
      <w:pPr>
        <w:spacing w:after="90" w:line="264" w:lineRule="auto"/>
        <w:ind w:left="200"/>
      </w:pPr>
      <w:proofErr w:type="gramStart"/>
      <w:r>
        <w:rPr>
          <w:b/>
          <w:bCs/>
          <w:color w:val="127A54"/>
        </w:rPr>
        <w:t xml:space="preserve">Fix  </w:t>
      </w:r>
      <w:r>
        <w:t>Require</w:t>
      </w:r>
      <w:proofErr w:type="gramEnd"/>
      <w:r>
        <w:t xml:space="preserve"> authentication plus a role/allowlist (or an IP allowlist) on every </w:t>
      </w:r>
      <w:r>
        <w:rPr>
          <w:rFonts w:ascii="Consolas" w:eastAsia="Consolas" w:hAnsi="Consolas" w:cs="Consolas"/>
          <w:color w:val="334155"/>
          <w:sz w:val="19"/>
          <w:szCs w:val="19"/>
        </w:rPr>
        <w:t>/admin/*</w:t>
      </w:r>
      <w:r>
        <w:t xml:space="preserve"> handler.</w:t>
      </w:r>
    </w:p>
    <w:p w14:paraId="35AA4A69" w14:textId="77777777" w:rsidR="00F312E8" w:rsidRDefault="00000000">
      <w:pPr>
        <w:keepNext/>
        <w:spacing w:before="230" w:after="60"/>
      </w:pPr>
      <w:r>
        <w:rPr>
          <w:b/>
          <w:bCs/>
          <w:color w:val="C0671E"/>
          <w:sz w:val="23"/>
          <w:szCs w:val="23"/>
        </w:rPr>
        <w:t>H</w:t>
      </w:r>
      <w:proofErr w:type="gramStart"/>
      <w:r>
        <w:rPr>
          <w:b/>
          <w:bCs/>
          <w:color w:val="C0671E"/>
          <w:sz w:val="23"/>
          <w:szCs w:val="23"/>
        </w:rPr>
        <w:t xml:space="preserve">9  </w:t>
      </w:r>
      <w:proofErr w:type="spellStart"/>
      <w:r>
        <w:rPr>
          <w:b/>
          <w:bCs/>
          <w:color w:val="C0671E"/>
          <w:sz w:val="23"/>
          <w:szCs w:val="23"/>
        </w:rPr>
        <w:t>PostgREST</w:t>
      </w:r>
      <w:proofErr w:type="spellEnd"/>
      <w:proofErr w:type="gramEnd"/>
      <w:r>
        <w:rPr>
          <w:b/>
          <w:bCs/>
          <w:color w:val="C0671E"/>
          <w:sz w:val="23"/>
          <w:szCs w:val="23"/>
        </w:rPr>
        <w:t xml:space="preserve"> filter injection via unencoded query interpolation</w:t>
      </w:r>
    </w:p>
    <w:p w14:paraId="60F5774F" w14:textId="77777777" w:rsidR="00F312E8" w:rsidRDefault="00000000">
      <w:pPr>
        <w:spacing w:after="90"/>
      </w:pPr>
      <w:r>
        <w:rPr>
          <w:b/>
          <w:bCs/>
          <w:color w:val="8A93A3"/>
          <w:sz w:val="15"/>
          <w:szCs w:val="15"/>
        </w:rPr>
        <w:t xml:space="preserve">LOCATION   </w:t>
      </w:r>
      <w:proofErr w:type="spellStart"/>
      <w:r>
        <w:rPr>
          <w:rFonts w:ascii="Consolas" w:eastAsia="Consolas" w:hAnsi="Consolas" w:cs="Consolas"/>
          <w:b/>
          <w:bCs/>
          <w:color w:val="000000"/>
          <w:sz w:val="19"/>
          <w:szCs w:val="19"/>
        </w:rPr>
        <w:t>api</w:t>
      </w:r>
      <w:proofErr w:type="spellEnd"/>
      <w:r>
        <w:rPr>
          <w:rFonts w:ascii="Consolas" w:eastAsia="Consolas" w:hAnsi="Consolas" w:cs="Consolas"/>
          <w:b/>
          <w:bCs/>
          <w:color w:val="000000"/>
          <w:sz w:val="19"/>
          <w:szCs w:val="19"/>
        </w:rPr>
        <w:t>-server/src/supabase.rs:553, 589, 757, 796, 163, 565</w:t>
      </w:r>
    </w:p>
    <w:p w14:paraId="43EEF162" w14:textId="77777777" w:rsidR="00F312E8" w:rsidRDefault="00000000">
      <w:pPr>
        <w:spacing w:after="120" w:line="264" w:lineRule="auto"/>
      </w:pPr>
      <w:r>
        <w:lastRenderedPageBreak/>
        <w:t xml:space="preserve">User-controlled strings are interpolated into </w:t>
      </w:r>
      <w:proofErr w:type="spellStart"/>
      <w:r>
        <w:t>PostgREST</w:t>
      </w:r>
      <w:proofErr w:type="spellEnd"/>
      <w:r>
        <w:t xml:space="preserve"> URLs without encoding or allowlisting; injecting </w:t>
      </w:r>
      <w:r>
        <w:rPr>
          <w:rFonts w:ascii="Consolas" w:eastAsia="Consolas" w:hAnsi="Consolas" w:cs="Consolas"/>
          <w:color w:val="334155"/>
          <w:sz w:val="19"/>
          <w:szCs w:val="19"/>
        </w:rPr>
        <w:t>&amp;</w:t>
      </w:r>
      <w:r>
        <w:t xml:space="preserve"> smuggles attacker-controlled query operators, enabling filter bypass and arbitrary column reads.</w:t>
      </w:r>
    </w:p>
    <w:p w14:paraId="40AF14B8" w14:textId="77777777" w:rsidR="00F312E8" w:rsidRDefault="00000000">
      <w:pPr>
        <w:spacing w:after="90" w:line="264" w:lineRule="auto"/>
        <w:ind w:left="200"/>
      </w:pPr>
      <w:proofErr w:type="gramStart"/>
      <w:r>
        <w:rPr>
          <w:b/>
          <w:bCs/>
          <w:color w:val="127A54"/>
        </w:rPr>
        <w:t xml:space="preserve">Fix  </w:t>
      </w:r>
      <w:r>
        <w:t>URL</w:t>
      </w:r>
      <w:proofErr w:type="gramEnd"/>
      <w:r>
        <w:t xml:space="preserve">-encode every interpolated value (a helper already exists — apply it everywhere) and allowlist </w:t>
      </w:r>
      <w:proofErr w:type="spellStart"/>
      <w:r>
        <w:t>enum</w:t>
      </w:r>
      <w:proofErr w:type="spellEnd"/>
      <w:r>
        <w:t>-like fields.</w:t>
      </w:r>
    </w:p>
    <w:p w14:paraId="17BAA1B3" w14:textId="77777777" w:rsidR="00F312E8" w:rsidRDefault="00000000">
      <w:pPr>
        <w:keepNext/>
        <w:spacing w:before="230" w:after="60"/>
      </w:pPr>
      <w:r>
        <w:rPr>
          <w:b/>
          <w:bCs/>
          <w:color w:val="C0671E"/>
          <w:sz w:val="23"/>
          <w:szCs w:val="23"/>
        </w:rPr>
        <w:t>H</w:t>
      </w:r>
      <w:proofErr w:type="gramStart"/>
      <w:r>
        <w:rPr>
          <w:b/>
          <w:bCs/>
          <w:color w:val="C0671E"/>
          <w:sz w:val="23"/>
          <w:szCs w:val="23"/>
        </w:rPr>
        <w:t>10  Admin</w:t>
      </w:r>
      <w:proofErr w:type="gramEnd"/>
      <w:r>
        <w:rPr>
          <w:b/>
          <w:bCs/>
          <w:color w:val="C0671E"/>
          <w:sz w:val="23"/>
          <w:szCs w:val="23"/>
        </w:rPr>
        <w:t xml:space="preserve"> IP allowlist and rate limiter </w:t>
      </w:r>
      <w:proofErr w:type="spellStart"/>
      <w:r>
        <w:rPr>
          <w:b/>
          <w:bCs/>
          <w:color w:val="C0671E"/>
          <w:sz w:val="23"/>
          <w:szCs w:val="23"/>
        </w:rPr>
        <w:t>bypassable</w:t>
      </w:r>
      <w:proofErr w:type="spellEnd"/>
      <w:r>
        <w:rPr>
          <w:b/>
          <w:bCs/>
          <w:color w:val="C0671E"/>
          <w:sz w:val="23"/>
          <w:szCs w:val="23"/>
        </w:rPr>
        <w:t xml:space="preserve"> via spoofed X-Forwarded-For</w:t>
      </w:r>
    </w:p>
    <w:p w14:paraId="6DDA151C" w14:textId="77777777" w:rsidR="00F312E8" w:rsidRDefault="00000000">
      <w:pPr>
        <w:spacing w:after="90"/>
      </w:pPr>
      <w:r>
        <w:rPr>
          <w:b/>
          <w:bCs/>
          <w:color w:val="8A93A3"/>
          <w:sz w:val="15"/>
          <w:szCs w:val="15"/>
        </w:rPr>
        <w:t xml:space="preserve">LOCATION   </w:t>
      </w:r>
      <w:proofErr w:type="spellStart"/>
      <w:r>
        <w:rPr>
          <w:rFonts w:ascii="Consolas" w:eastAsia="Consolas" w:hAnsi="Consolas" w:cs="Consolas"/>
          <w:b/>
          <w:bCs/>
          <w:color w:val="000000"/>
          <w:sz w:val="19"/>
          <w:szCs w:val="19"/>
        </w:rPr>
        <w:t>rpc</w:t>
      </w:r>
      <w:proofErr w:type="spellEnd"/>
      <w:r>
        <w:rPr>
          <w:rFonts w:ascii="Consolas" w:eastAsia="Consolas" w:hAnsi="Consolas" w:cs="Consolas"/>
          <w:b/>
          <w:bCs/>
          <w:color w:val="000000"/>
          <w:sz w:val="19"/>
          <w:szCs w:val="19"/>
        </w:rPr>
        <w:t>/src/middleware.rs:208–216, 294–311</w:t>
      </w:r>
      <w:r>
        <w:t xml:space="preserve">; </w:t>
      </w:r>
      <w:proofErr w:type="spellStart"/>
      <w:r>
        <w:rPr>
          <w:rFonts w:ascii="Consolas" w:eastAsia="Consolas" w:hAnsi="Consolas" w:cs="Consolas"/>
          <w:b/>
          <w:bCs/>
          <w:color w:val="000000"/>
          <w:sz w:val="19"/>
          <w:szCs w:val="19"/>
        </w:rPr>
        <w:t>api</w:t>
      </w:r>
      <w:proofErr w:type="spellEnd"/>
      <w:r>
        <w:rPr>
          <w:rFonts w:ascii="Consolas" w:eastAsia="Consolas" w:hAnsi="Consolas" w:cs="Consolas"/>
          <w:b/>
          <w:bCs/>
          <w:color w:val="000000"/>
          <w:sz w:val="19"/>
          <w:szCs w:val="19"/>
        </w:rPr>
        <w:t>-server/src/middleware/rate_limit.rs:46–59</w:t>
      </w:r>
    </w:p>
    <w:p w14:paraId="6268BF24" w14:textId="77777777" w:rsidR="00F312E8" w:rsidRDefault="00000000">
      <w:pPr>
        <w:spacing w:after="120" w:line="264" w:lineRule="auto"/>
      </w:pPr>
      <w:r>
        <w:t xml:space="preserve">The client IP is taken from attacker-controlled headers with no trusted-proxy check. </w:t>
      </w:r>
      <w:r>
        <w:rPr>
          <w:rFonts w:ascii="Consolas" w:eastAsia="Consolas" w:hAnsi="Consolas" w:cs="Consolas"/>
          <w:color w:val="334155"/>
          <w:sz w:val="19"/>
          <w:szCs w:val="19"/>
        </w:rPr>
        <w:t>X-Forwarded-For: 127.0.0.1</w:t>
      </w:r>
      <w:r>
        <w:t xml:space="preserve"> passes the localhost-only admin gate, and rotating the header defeats rate limiting.</w:t>
      </w:r>
    </w:p>
    <w:p w14:paraId="6779BE8A" w14:textId="77777777" w:rsidR="00F312E8" w:rsidRDefault="00000000">
      <w:pPr>
        <w:spacing w:after="90" w:line="264" w:lineRule="auto"/>
        <w:ind w:left="200"/>
      </w:pPr>
      <w:proofErr w:type="gramStart"/>
      <w:r>
        <w:rPr>
          <w:b/>
          <w:bCs/>
          <w:color w:val="127A54"/>
        </w:rPr>
        <w:t xml:space="preserve">Fix  </w:t>
      </w:r>
      <w:r>
        <w:t>Use</w:t>
      </w:r>
      <w:proofErr w:type="gramEnd"/>
      <w:r>
        <w:t xml:space="preserve"> the real socket peer address, and honor </w:t>
      </w:r>
      <w:r>
        <w:rPr>
          <w:rFonts w:ascii="Consolas" w:eastAsia="Consolas" w:hAnsi="Consolas" w:cs="Consolas"/>
          <w:color w:val="334155"/>
          <w:sz w:val="19"/>
          <w:szCs w:val="19"/>
        </w:rPr>
        <w:t>X-Forwarded-For</w:t>
      </w:r>
      <w:r>
        <w:t xml:space="preserve"> only behind a configured trusted proxy.</w:t>
      </w:r>
    </w:p>
    <w:p w14:paraId="448F94A4" w14:textId="77777777" w:rsidR="00F312E8" w:rsidRDefault="00000000">
      <w:pPr>
        <w:keepNext/>
        <w:spacing w:before="230" w:after="60"/>
      </w:pPr>
      <w:r>
        <w:rPr>
          <w:b/>
          <w:bCs/>
          <w:color w:val="C0671E"/>
          <w:sz w:val="23"/>
          <w:szCs w:val="23"/>
        </w:rPr>
        <w:t>H</w:t>
      </w:r>
      <w:proofErr w:type="gramStart"/>
      <w:r>
        <w:rPr>
          <w:b/>
          <w:bCs/>
          <w:color w:val="C0671E"/>
          <w:sz w:val="23"/>
          <w:szCs w:val="23"/>
        </w:rPr>
        <w:t>11  Public</w:t>
      </w:r>
      <w:proofErr w:type="gramEnd"/>
      <w:r>
        <w:rPr>
          <w:b/>
          <w:bCs/>
          <w:color w:val="C0671E"/>
          <w:sz w:val="23"/>
          <w:szCs w:val="23"/>
        </w:rPr>
        <w:t xml:space="preserve"> API routes have no rate limiting</w:t>
      </w:r>
    </w:p>
    <w:p w14:paraId="53462F9E" w14:textId="77777777" w:rsidR="00F312E8" w:rsidRDefault="00000000">
      <w:pPr>
        <w:spacing w:after="90"/>
      </w:pPr>
      <w:r>
        <w:rPr>
          <w:b/>
          <w:bCs/>
          <w:color w:val="8A93A3"/>
          <w:sz w:val="15"/>
          <w:szCs w:val="15"/>
        </w:rPr>
        <w:t xml:space="preserve">LOCATION   </w:t>
      </w:r>
      <w:proofErr w:type="spellStart"/>
      <w:r>
        <w:rPr>
          <w:rFonts w:ascii="Consolas" w:eastAsia="Consolas" w:hAnsi="Consolas" w:cs="Consolas"/>
          <w:b/>
          <w:bCs/>
          <w:color w:val="000000"/>
          <w:sz w:val="19"/>
          <w:szCs w:val="19"/>
        </w:rPr>
        <w:t>api</w:t>
      </w:r>
      <w:proofErr w:type="spellEnd"/>
      <w:r>
        <w:rPr>
          <w:rFonts w:ascii="Consolas" w:eastAsia="Consolas" w:hAnsi="Consolas" w:cs="Consolas"/>
          <w:b/>
          <w:bCs/>
          <w:color w:val="000000"/>
          <w:sz w:val="19"/>
          <w:szCs w:val="19"/>
        </w:rPr>
        <w:t>-server/src/routes/mod.rs:30–49</w:t>
      </w:r>
    </w:p>
    <w:p w14:paraId="469DAAA6" w14:textId="77777777" w:rsidR="00F312E8" w:rsidRDefault="00000000">
      <w:pPr>
        <w:spacing w:after="120" w:line="264" w:lineRule="auto"/>
      </w:pPr>
      <w:r>
        <w:t xml:space="preserve">The </w:t>
      </w:r>
      <w:proofErr w:type="spellStart"/>
      <w:r>
        <w:rPr>
          <w:rFonts w:ascii="Consolas" w:eastAsia="Consolas" w:hAnsi="Consolas" w:cs="Consolas"/>
          <w:color w:val="334155"/>
          <w:sz w:val="19"/>
          <w:szCs w:val="19"/>
        </w:rPr>
        <w:t>open_routes</w:t>
      </w:r>
      <w:proofErr w:type="spellEnd"/>
      <w:r>
        <w:t xml:space="preserve"> group — including the </w:t>
      </w:r>
      <w:r>
        <w:rPr>
          <w:rFonts w:ascii="Consolas" w:eastAsia="Consolas" w:hAnsi="Consolas" w:cs="Consolas"/>
          <w:color w:val="334155"/>
          <w:sz w:val="19"/>
          <w:szCs w:val="19"/>
        </w:rPr>
        <w:t>/node-</w:t>
      </w:r>
      <w:proofErr w:type="spellStart"/>
      <w:r>
        <w:rPr>
          <w:rFonts w:ascii="Consolas" w:eastAsia="Consolas" w:hAnsi="Consolas" w:cs="Consolas"/>
          <w:color w:val="334155"/>
          <w:sz w:val="19"/>
          <w:szCs w:val="19"/>
        </w:rPr>
        <w:t>rpc</w:t>
      </w:r>
      <w:proofErr w:type="spellEnd"/>
      <w:r>
        <w:t xml:space="preserve"> proxy, which accepts up to 64 MiB </w:t>
      </w:r>
      <w:proofErr w:type="spellStart"/>
      <w:r>
        <w:rPr>
          <w:rFonts w:ascii="Consolas" w:eastAsia="Consolas" w:hAnsi="Consolas" w:cs="Consolas"/>
          <w:color w:val="334155"/>
          <w:sz w:val="19"/>
          <w:szCs w:val="19"/>
        </w:rPr>
        <w:t>chain_submitBlock</w:t>
      </w:r>
      <w:proofErr w:type="spellEnd"/>
      <w:r>
        <w:t xml:space="preserve"> bodies with a 300-second timeout — is explicitly not rate-limited.</w:t>
      </w:r>
    </w:p>
    <w:p w14:paraId="29A86B83" w14:textId="77777777" w:rsidR="00F312E8" w:rsidRDefault="00000000">
      <w:pPr>
        <w:spacing w:after="90" w:line="264" w:lineRule="auto"/>
        <w:ind w:left="200"/>
      </w:pPr>
      <w:proofErr w:type="gramStart"/>
      <w:r>
        <w:rPr>
          <w:b/>
          <w:bCs/>
          <w:color w:val="127A54"/>
        </w:rPr>
        <w:t xml:space="preserve">Fix  </w:t>
      </w:r>
      <w:r>
        <w:t>Apply</w:t>
      </w:r>
      <w:proofErr w:type="gramEnd"/>
      <w:r>
        <w:t xml:space="preserve"> rate limits to </w:t>
      </w:r>
      <w:r>
        <w:rPr>
          <w:rFonts w:ascii="Consolas" w:eastAsia="Consolas" w:hAnsi="Consolas" w:cs="Consolas"/>
          <w:color w:val="334155"/>
          <w:sz w:val="19"/>
          <w:szCs w:val="19"/>
        </w:rPr>
        <w:t>/node-</w:t>
      </w:r>
      <w:proofErr w:type="spellStart"/>
      <w:r>
        <w:rPr>
          <w:rFonts w:ascii="Consolas" w:eastAsia="Consolas" w:hAnsi="Consolas" w:cs="Consolas"/>
          <w:color w:val="334155"/>
          <w:sz w:val="19"/>
          <w:szCs w:val="19"/>
        </w:rPr>
        <w:t>rpc</w:t>
      </w:r>
      <w:proofErr w:type="spellEnd"/>
      <w:r>
        <w:t xml:space="preserve"> and the other public POST routes.</w:t>
      </w:r>
    </w:p>
    <w:p w14:paraId="3D3145D3" w14:textId="77777777" w:rsidR="00F312E8" w:rsidRDefault="00000000">
      <w:pPr>
        <w:pStyle w:val="Heading1"/>
        <w:pBdr>
          <w:bottom w:val="single" w:sz="8" w:space="6" w:color="1F3A5F"/>
        </w:pBdr>
        <w:spacing w:before="300" w:after="140"/>
      </w:pPr>
      <w:r>
        <w:rPr>
          <w:b/>
          <w:bCs/>
          <w:color w:val="1F3A5F"/>
          <w:sz w:val="27"/>
          <w:szCs w:val="27"/>
        </w:rPr>
        <w:t>Medium Findings</w:t>
      </w:r>
    </w:p>
    <w:tbl>
      <w:tblPr>
        <w:tblW w:w="9360" w:type="dxa"/>
        <w:tblBorders>
          <w:top w:val="single" w:sz="4" w:space="0" w:color="C9D2DE"/>
          <w:left w:val="single" w:sz="4" w:space="0" w:color="C9D2DE"/>
          <w:bottom w:val="single" w:sz="4" w:space="0" w:color="C9D2DE"/>
          <w:right w:val="single" w:sz="4" w:space="0" w:color="C9D2DE"/>
          <w:insideH w:val="single" w:sz="4" w:space="0" w:color="E6E9EF"/>
          <w:insideV w:val="single" w:sz="4" w:space="0" w:color="E6E9EF"/>
        </w:tblBorders>
        <w:tblCellMar>
          <w:left w:w="10" w:type="dxa"/>
          <w:right w:w="10" w:type="dxa"/>
        </w:tblCellMar>
        <w:tblLook w:val="04A0" w:firstRow="1" w:lastRow="0" w:firstColumn="1" w:lastColumn="0" w:noHBand="0" w:noVBand="1"/>
      </w:tblPr>
      <w:tblGrid>
        <w:gridCol w:w="698"/>
        <w:gridCol w:w="4543"/>
        <w:gridCol w:w="4119"/>
      </w:tblGrid>
      <w:tr w:rsidR="00F312E8" w14:paraId="26FA0A1B" w14:textId="77777777">
        <w:tblPrEx>
          <w:tblCellMar>
            <w:top w:w="0" w:type="dxa"/>
            <w:bottom w:w="0" w:type="dxa"/>
          </w:tblCellMar>
        </w:tblPrEx>
        <w:trPr>
          <w:tblHeader/>
        </w:trPr>
        <w:tc>
          <w:tcPr>
            <w:tcW w:w="720" w:type="dxa"/>
            <w:shd w:val="clear" w:color="auto" w:fill="1F3A5F"/>
            <w:tcMar>
              <w:top w:w="70" w:type="dxa"/>
              <w:left w:w="130" w:type="dxa"/>
              <w:bottom w:w="70" w:type="dxa"/>
              <w:right w:w="130" w:type="dxa"/>
            </w:tcMar>
            <w:vAlign w:val="center"/>
          </w:tcPr>
          <w:p w14:paraId="26508333" w14:textId="77777777" w:rsidR="00F312E8" w:rsidRDefault="00000000">
            <w:r>
              <w:rPr>
                <w:b/>
                <w:bCs/>
                <w:color w:val="FFFFFF"/>
                <w:sz w:val="18"/>
                <w:szCs w:val="18"/>
              </w:rPr>
              <w:t>ID</w:t>
            </w:r>
          </w:p>
        </w:tc>
        <w:tc>
          <w:tcPr>
            <w:tcW w:w="3520" w:type="dxa"/>
            <w:shd w:val="clear" w:color="auto" w:fill="1F3A5F"/>
            <w:tcMar>
              <w:top w:w="70" w:type="dxa"/>
              <w:left w:w="130" w:type="dxa"/>
              <w:bottom w:w="70" w:type="dxa"/>
              <w:right w:w="130" w:type="dxa"/>
            </w:tcMar>
            <w:vAlign w:val="center"/>
          </w:tcPr>
          <w:p w14:paraId="79C6034E" w14:textId="77777777" w:rsidR="00F312E8" w:rsidRDefault="00000000">
            <w:r>
              <w:rPr>
                <w:b/>
                <w:bCs/>
                <w:color w:val="FFFFFF"/>
                <w:sz w:val="18"/>
                <w:szCs w:val="18"/>
              </w:rPr>
              <w:t>Location</w:t>
            </w:r>
          </w:p>
        </w:tc>
        <w:tc>
          <w:tcPr>
            <w:tcW w:w="5120" w:type="dxa"/>
            <w:shd w:val="clear" w:color="auto" w:fill="1F3A5F"/>
            <w:tcMar>
              <w:top w:w="70" w:type="dxa"/>
              <w:left w:w="130" w:type="dxa"/>
              <w:bottom w:w="70" w:type="dxa"/>
              <w:right w:w="130" w:type="dxa"/>
            </w:tcMar>
            <w:vAlign w:val="center"/>
          </w:tcPr>
          <w:p w14:paraId="3C79C7FD" w14:textId="77777777" w:rsidR="00F312E8" w:rsidRDefault="00000000">
            <w:r>
              <w:rPr>
                <w:b/>
                <w:bCs/>
                <w:color w:val="FFFFFF"/>
                <w:sz w:val="18"/>
                <w:szCs w:val="18"/>
              </w:rPr>
              <w:t>Issue</w:t>
            </w:r>
          </w:p>
        </w:tc>
      </w:tr>
      <w:tr w:rsidR="00F312E8" w14:paraId="2B757092" w14:textId="77777777">
        <w:tblPrEx>
          <w:tblCellMar>
            <w:top w:w="0" w:type="dxa"/>
            <w:bottom w:w="0" w:type="dxa"/>
          </w:tblCellMar>
        </w:tblPrEx>
        <w:tc>
          <w:tcPr>
            <w:tcW w:w="720" w:type="dxa"/>
            <w:tcMar>
              <w:top w:w="70" w:type="dxa"/>
              <w:left w:w="130" w:type="dxa"/>
              <w:bottom w:w="70" w:type="dxa"/>
              <w:right w:w="130" w:type="dxa"/>
            </w:tcMar>
            <w:vAlign w:val="center"/>
          </w:tcPr>
          <w:p w14:paraId="61627570" w14:textId="77777777" w:rsidR="00F312E8" w:rsidRDefault="00000000">
            <w:r>
              <w:rPr>
                <w:b/>
                <w:bCs/>
              </w:rPr>
              <w:t>M1</w:t>
            </w:r>
          </w:p>
        </w:tc>
        <w:tc>
          <w:tcPr>
            <w:tcW w:w="3520" w:type="dxa"/>
            <w:tcMar>
              <w:top w:w="70" w:type="dxa"/>
              <w:left w:w="130" w:type="dxa"/>
              <w:bottom w:w="70" w:type="dxa"/>
              <w:right w:w="130" w:type="dxa"/>
            </w:tcMar>
            <w:vAlign w:val="center"/>
          </w:tcPr>
          <w:p w14:paraId="19403C68" w14:textId="77777777" w:rsidR="00F312E8" w:rsidRDefault="00000000">
            <w:r>
              <w:rPr>
                <w:rFonts w:ascii="Consolas" w:eastAsia="Consolas" w:hAnsi="Consolas" w:cs="Consolas"/>
                <w:b/>
                <w:bCs/>
                <w:color w:val="000000"/>
                <w:sz w:val="19"/>
                <w:szCs w:val="19"/>
              </w:rPr>
              <w:t>core/src/problem.rs:87–90</w:t>
            </w:r>
          </w:p>
        </w:tc>
        <w:tc>
          <w:tcPr>
            <w:tcW w:w="5120" w:type="dxa"/>
            <w:tcMar>
              <w:top w:w="70" w:type="dxa"/>
              <w:left w:w="130" w:type="dxa"/>
              <w:bottom w:w="70" w:type="dxa"/>
              <w:right w:w="130" w:type="dxa"/>
            </w:tcMar>
            <w:vAlign w:val="center"/>
          </w:tcPr>
          <w:p w14:paraId="505A18C7" w14:textId="77777777" w:rsidR="00F312E8" w:rsidRDefault="00000000">
            <w:proofErr w:type="spellStart"/>
            <w:r>
              <w:rPr>
                <w:sz w:val="19"/>
                <w:szCs w:val="19"/>
              </w:rPr>
              <w:t>SubsetSum</w:t>
            </w:r>
            <w:proofErr w:type="spellEnd"/>
            <w:r>
              <w:rPr>
                <w:sz w:val="19"/>
                <w:szCs w:val="19"/>
              </w:rPr>
              <w:t xml:space="preserve"> verification ignores out-of-range indices (</w:t>
            </w:r>
            <w:proofErr w:type="spellStart"/>
            <w:r>
              <w:rPr>
                <w:rFonts w:ascii="Consolas" w:eastAsia="Consolas" w:hAnsi="Consolas" w:cs="Consolas"/>
                <w:color w:val="334155"/>
                <w:sz w:val="19"/>
                <w:szCs w:val="19"/>
              </w:rPr>
              <w:t>unwrap_</w:t>
            </w:r>
            <w:proofErr w:type="gramStart"/>
            <w:r>
              <w:rPr>
                <w:rFonts w:ascii="Consolas" w:eastAsia="Consolas" w:hAnsi="Consolas" w:cs="Consolas"/>
                <w:color w:val="334155"/>
                <w:sz w:val="19"/>
                <w:szCs w:val="19"/>
              </w:rPr>
              <w:t>or</w:t>
            </w:r>
            <w:proofErr w:type="spellEnd"/>
            <w:r>
              <w:rPr>
                <w:rFonts w:ascii="Consolas" w:eastAsia="Consolas" w:hAnsi="Consolas" w:cs="Consolas"/>
                <w:color w:val="334155"/>
                <w:sz w:val="19"/>
                <w:szCs w:val="19"/>
              </w:rPr>
              <w:t>(</w:t>
            </w:r>
            <w:proofErr w:type="gramEnd"/>
            <w:r>
              <w:rPr>
                <w:rFonts w:ascii="Consolas" w:eastAsia="Consolas" w:hAnsi="Consolas" w:cs="Consolas"/>
                <w:color w:val="334155"/>
                <w:sz w:val="19"/>
                <w:szCs w:val="19"/>
              </w:rPr>
              <w:t>&amp;0)</w:t>
            </w:r>
            <w:r>
              <w:rPr>
                <w:sz w:val="19"/>
                <w:szCs w:val="19"/>
              </w:rPr>
              <w:t>) and allows duplicate indices.</w:t>
            </w:r>
          </w:p>
        </w:tc>
      </w:tr>
      <w:tr w:rsidR="00F312E8" w14:paraId="680063B5" w14:textId="77777777">
        <w:tblPrEx>
          <w:tblCellMar>
            <w:top w:w="0" w:type="dxa"/>
            <w:bottom w:w="0" w:type="dxa"/>
          </w:tblCellMar>
        </w:tblPrEx>
        <w:tc>
          <w:tcPr>
            <w:tcW w:w="720" w:type="dxa"/>
            <w:tcMar>
              <w:top w:w="70" w:type="dxa"/>
              <w:left w:w="130" w:type="dxa"/>
              <w:bottom w:w="70" w:type="dxa"/>
              <w:right w:w="130" w:type="dxa"/>
            </w:tcMar>
            <w:vAlign w:val="center"/>
          </w:tcPr>
          <w:p w14:paraId="536C688E" w14:textId="77777777" w:rsidR="00F312E8" w:rsidRDefault="00000000">
            <w:r>
              <w:rPr>
                <w:b/>
                <w:bCs/>
              </w:rPr>
              <w:t>M2</w:t>
            </w:r>
          </w:p>
        </w:tc>
        <w:tc>
          <w:tcPr>
            <w:tcW w:w="3520" w:type="dxa"/>
            <w:tcMar>
              <w:top w:w="70" w:type="dxa"/>
              <w:left w:w="130" w:type="dxa"/>
              <w:bottom w:w="70" w:type="dxa"/>
              <w:right w:w="130" w:type="dxa"/>
            </w:tcMar>
            <w:vAlign w:val="center"/>
          </w:tcPr>
          <w:p w14:paraId="00F3EF6C" w14:textId="77777777" w:rsidR="00F312E8" w:rsidRDefault="00000000">
            <w:r>
              <w:rPr>
                <w:rFonts w:ascii="Consolas" w:eastAsia="Consolas" w:hAnsi="Consolas" w:cs="Consolas"/>
                <w:b/>
                <w:bCs/>
                <w:color w:val="000000"/>
                <w:sz w:val="19"/>
                <w:szCs w:val="19"/>
              </w:rPr>
              <w:t>core/src/problem.rs:30–38, 140–148</w:t>
            </w:r>
          </w:p>
        </w:tc>
        <w:tc>
          <w:tcPr>
            <w:tcW w:w="5120" w:type="dxa"/>
            <w:tcMar>
              <w:top w:w="70" w:type="dxa"/>
              <w:left w:w="130" w:type="dxa"/>
              <w:bottom w:w="70" w:type="dxa"/>
              <w:right w:w="130" w:type="dxa"/>
            </w:tcMar>
            <w:vAlign w:val="center"/>
          </w:tcPr>
          <w:p w14:paraId="2934C1ED" w14:textId="77777777" w:rsidR="00F312E8" w:rsidRDefault="00000000">
            <w:r>
              <w:rPr>
                <w:sz w:val="19"/>
                <w:szCs w:val="19"/>
              </w:rPr>
              <w:t xml:space="preserve">TSP tour-length indexes </w:t>
            </w:r>
            <w:r>
              <w:rPr>
                <w:rFonts w:ascii="Consolas" w:eastAsia="Consolas" w:hAnsi="Consolas" w:cs="Consolas"/>
                <w:color w:val="334155"/>
                <w:sz w:val="19"/>
                <w:szCs w:val="19"/>
              </w:rPr>
              <w:t>distances[from][to]</w:t>
            </w:r>
            <w:r>
              <w:rPr>
                <w:sz w:val="19"/>
                <w:szCs w:val="19"/>
              </w:rPr>
              <w:t xml:space="preserve"> with no dimension check — a crafted block panics </w:t>
            </w:r>
            <w:proofErr w:type="gramStart"/>
            <w:r>
              <w:rPr>
                <w:sz w:val="19"/>
                <w:szCs w:val="19"/>
              </w:rPr>
              <w:t>nodes</w:t>
            </w:r>
            <w:proofErr w:type="gramEnd"/>
            <w:r>
              <w:rPr>
                <w:sz w:val="19"/>
                <w:szCs w:val="19"/>
              </w:rPr>
              <w:t>.</w:t>
            </w:r>
          </w:p>
        </w:tc>
      </w:tr>
      <w:tr w:rsidR="00F312E8" w14:paraId="0C8F122C" w14:textId="77777777">
        <w:tblPrEx>
          <w:tblCellMar>
            <w:top w:w="0" w:type="dxa"/>
            <w:bottom w:w="0" w:type="dxa"/>
          </w:tblCellMar>
        </w:tblPrEx>
        <w:tc>
          <w:tcPr>
            <w:tcW w:w="720" w:type="dxa"/>
            <w:tcMar>
              <w:top w:w="70" w:type="dxa"/>
              <w:left w:w="130" w:type="dxa"/>
              <w:bottom w:w="70" w:type="dxa"/>
              <w:right w:w="130" w:type="dxa"/>
            </w:tcMar>
            <w:vAlign w:val="center"/>
          </w:tcPr>
          <w:p w14:paraId="71FE0E73" w14:textId="77777777" w:rsidR="00F312E8" w:rsidRDefault="00000000">
            <w:r>
              <w:rPr>
                <w:b/>
                <w:bCs/>
              </w:rPr>
              <w:t>M3</w:t>
            </w:r>
          </w:p>
        </w:tc>
        <w:tc>
          <w:tcPr>
            <w:tcW w:w="3520" w:type="dxa"/>
            <w:tcMar>
              <w:top w:w="70" w:type="dxa"/>
              <w:left w:w="130" w:type="dxa"/>
              <w:bottom w:w="70" w:type="dxa"/>
              <w:right w:w="130" w:type="dxa"/>
            </w:tcMar>
            <w:vAlign w:val="center"/>
          </w:tcPr>
          <w:p w14:paraId="3A7D4551" w14:textId="77777777" w:rsidR="00F312E8" w:rsidRDefault="00000000">
            <w:r>
              <w:rPr>
                <w:rFonts w:ascii="Consolas" w:eastAsia="Consolas" w:hAnsi="Consolas" w:cs="Consolas"/>
                <w:b/>
                <w:bCs/>
                <w:color w:val="000000"/>
                <w:sz w:val="19"/>
                <w:szCs w:val="19"/>
              </w:rPr>
              <w:t>node/src/service/block_processing.rs:334–377</w:t>
            </w:r>
          </w:p>
        </w:tc>
        <w:tc>
          <w:tcPr>
            <w:tcW w:w="5120" w:type="dxa"/>
            <w:tcMar>
              <w:top w:w="70" w:type="dxa"/>
              <w:left w:w="130" w:type="dxa"/>
              <w:bottom w:w="70" w:type="dxa"/>
              <w:right w:w="130" w:type="dxa"/>
            </w:tcMar>
            <w:vAlign w:val="center"/>
          </w:tcPr>
          <w:p w14:paraId="72D911DC" w14:textId="77777777" w:rsidR="00F312E8" w:rsidRDefault="00000000">
            <w:r>
              <w:rPr>
                <w:sz w:val="19"/>
                <w:szCs w:val="19"/>
              </w:rPr>
              <w:t>Direct block-apply paths skip signature re-validation; several callers bypass the validator entirely.</w:t>
            </w:r>
          </w:p>
        </w:tc>
      </w:tr>
      <w:tr w:rsidR="00F312E8" w14:paraId="26C545E0" w14:textId="77777777">
        <w:tblPrEx>
          <w:tblCellMar>
            <w:top w:w="0" w:type="dxa"/>
            <w:bottom w:w="0" w:type="dxa"/>
          </w:tblCellMar>
        </w:tblPrEx>
        <w:tc>
          <w:tcPr>
            <w:tcW w:w="720" w:type="dxa"/>
            <w:tcMar>
              <w:top w:w="70" w:type="dxa"/>
              <w:left w:w="130" w:type="dxa"/>
              <w:bottom w:w="70" w:type="dxa"/>
              <w:right w:w="130" w:type="dxa"/>
            </w:tcMar>
            <w:vAlign w:val="center"/>
          </w:tcPr>
          <w:p w14:paraId="67B8CF2A" w14:textId="77777777" w:rsidR="00F312E8" w:rsidRDefault="00000000">
            <w:r>
              <w:rPr>
                <w:b/>
                <w:bCs/>
              </w:rPr>
              <w:t>M4</w:t>
            </w:r>
          </w:p>
        </w:tc>
        <w:tc>
          <w:tcPr>
            <w:tcW w:w="3520" w:type="dxa"/>
            <w:tcMar>
              <w:top w:w="70" w:type="dxa"/>
              <w:left w:w="130" w:type="dxa"/>
              <w:bottom w:w="70" w:type="dxa"/>
              <w:right w:w="130" w:type="dxa"/>
            </w:tcMar>
            <w:vAlign w:val="center"/>
          </w:tcPr>
          <w:p w14:paraId="37F06C67" w14:textId="77777777" w:rsidR="00F312E8" w:rsidRDefault="00000000">
            <w:r>
              <w:rPr>
                <w:rFonts w:ascii="Consolas" w:eastAsia="Consolas" w:hAnsi="Consolas" w:cs="Consolas"/>
                <w:b/>
                <w:bCs/>
                <w:color w:val="000000"/>
                <w:sz w:val="19"/>
                <w:szCs w:val="19"/>
              </w:rPr>
              <w:t>state/src/marketplace.rs:100–190</w:t>
            </w:r>
          </w:p>
        </w:tc>
        <w:tc>
          <w:tcPr>
            <w:tcW w:w="5120" w:type="dxa"/>
            <w:tcMar>
              <w:top w:w="70" w:type="dxa"/>
              <w:left w:w="130" w:type="dxa"/>
              <w:bottom w:w="70" w:type="dxa"/>
              <w:right w:w="130" w:type="dxa"/>
            </w:tcMar>
            <w:vAlign w:val="center"/>
          </w:tcPr>
          <w:p w14:paraId="1D7B85B6" w14:textId="77777777" w:rsidR="00F312E8" w:rsidRDefault="00000000">
            <w:proofErr w:type="spellStart"/>
            <w:r>
              <w:rPr>
                <w:rFonts w:ascii="Consolas" w:eastAsia="Consolas" w:hAnsi="Consolas" w:cs="Consolas"/>
                <w:color w:val="334155"/>
                <w:sz w:val="19"/>
                <w:szCs w:val="19"/>
              </w:rPr>
              <w:t>submit_problem</w:t>
            </w:r>
            <w:proofErr w:type="spellEnd"/>
            <w:r>
              <w:rPr>
                <w:sz w:val="19"/>
                <w:szCs w:val="19"/>
              </w:rPr>
              <w:t xml:space="preserve"> escrows a bounty without debiting the submitter — potential mint.</w:t>
            </w:r>
          </w:p>
        </w:tc>
      </w:tr>
      <w:tr w:rsidR="00F312E8" w14:paraId="65DA1C5C" w14:textId="77777777">
        <w:tblPrEx>
          <w:tblCellMar>
            <w:top w:w="0" w:type="dxa"/>
            <w:bottom w:w="0" w:type="dxa"/>
          </w:tblCellMar>
        </w:tblPrEx>
        <w:tc>
          <w:tcPr>
            <w:tcW w:w="720" w:type="dxa"/>
            <w:tcMar>
              <w:top w:w="70" w:type="dxa"/>
              <w:left w:w="130" w:type="dxa"/>
              <w:bottom w:w="70" w:type="dxa"/>
              <w:right w:w="130" w:type="dxa"/>
            </w:tcMar>
            <w:vAlign w:val="center"/>
          </w:tcPr>
          <w:p w14:paraId="79166309" w14:textId="77777777" w:rsidR="00F312E8" w:rsidRDefault="00000000">
            <w:r>
              <w:rPr>
                <w:b/>
                <w:bCs/>
              </w:rPr>
              <w:t>M5</w:t>
            </w:r>
          </w:p>
        </w:tc>
        <w:tc>
          <w:tcPr>
            <w:tcW w:w="3520" w:type="dxa"/>
            <w:tcMar>
              <w:top w:w="70" w:type="dxa"/>
              <w:left w:w="130" w:type="dxa"/>
              <w:bottom w:w="70" w:type="dxa"/>
              <w:right w:w="130" w:type="dxa"/>
            </w:tcMar>
            <w:vAlign w:val="center"/>
          </w:tcPr>
          <w:p w14:paraId="6AE2471B" w14:textId="77777777" w:rsidR="00F312E8" w:rsidRDefault="00000000">
            <w:r>
              <w:rPr>
                <w:rFonts w:ascii="Consolas" w:eastAsia="Consolas" w:hAnsi="Consolas" w:cs="Consolas"/>
                <w:b/>
                <w:bCs/>
                <w:color w:val="000000"/>
                <w:sz w:val="19"/>
                <w:szCs w:val="19"/>
              </w:rPr>
              <w:t>state/src/marketplace.rs:335–347</w:t>
            </w:r>
          </w:p>
        </w:tc>
        <w:tc>
          <w:tcPr>
            <w:tcW w:w="5120" w:type="dxa"/>
            <w:tcMar>
              <w:top w:w="70" w:type="dxa"/>
              <w:left w:w="130" w:type="dxa"/>
              <w:bottom w:w="70" w:type="dxa"/>
              <w:right w:w="130" w:type="dxa"/>
            </w:tcMar>
            <w:vAlign w:val="center"/>
          </w:tcPr>
          <w:p w14:paraId="05CEB3F3" w14:textId="77777777" w:rsidR="00F312E8" w:rsidRDefault="00000000">
            <w:r>
              <w:rPr>
                <w:sz w:val="19"/>
                <w:szCs w:val="19"/>
              </w:rPr>
              <w:t>Multi-table updates split across separate DB commits — state corruption on crash.</w:t>
            </w:r>
          </w:p>
        </w:tc>
      </w:tr>
      <w:tr w:rsidR="00F312E8" w14:paraId="367A9DCF" w14:textId="77777777">
        <w:tblPrEx>
          <w:tblCellMar>
            <w:top w:w="0" w:type="dxa"/>
            <w:bottom w:w="0" w:type="dxa"/>
          </w:tblCellMar>
        </w:tblPrEx>
        <w:tc>
          <w:tcPr>
            <w:tcW w:w="720" w:type="dxa"/>
            <w:tcMar>
              <w:top w:w="70" w:type="dxa"/>
              <w:left w:w="130" w:type="dxa"/>
              <w:bottom w:w="70" w:type="dxa"/>
              <w:right w:w="130" w:type="dxa"/>
            </w:tcMar>
            <w:vAlign w:val="center"/>
          </w:tcPr>
          <w:p w14:paraId="7B7EE044" w14:textId="77777777" w:rsidR="00F312E8" w:rsidRDefault="00000000">
            <w:r>
              <w:rPr>
                <w:b/>
                <w:bCs/>
              </w:rPr>
              <w:t>M6</w:t>
            </w:r>
          </w:p>
        </w:tc>
        <w:tc>
          <w:tcPr>
            <w:tcW w:w="3520" w:type="dxa"/>
            <w:tcMar>
              <w:top w:w="70" w:type="dxa"/>
              <w:left w:w="130" w:type="dxa"/>
              <w:bottom w:w="70" w:type="dxa"/>
              <w:right w:w="130" w:type="dxa"/>
            </w:tcMar>
            <w:vAlign w:val="center"/>
          </w:tcPr>
          <w:p w14:paraId="4D6E91A7" w14:textId="77777777" w:rsidR="00F312E8" w:rsidRDefault="00000000">
            <w:r>
              <w:rPr>
                <w:rFonts w:ascii="Consolas" w:eastAsia="Consolas" w:hAnsi="Consolas" w:cs="Consolas"/>
                <w:b/>
                <w:bCs/>
                <w:color w:val="000000"/>
                <w:sz w:val="19"/>
                <w:szCs w:val="19"/>
              </w:rPr>
              <w:t>state/src/trustlines.rs:101, 113, 119</w:t>
            </w:r>
          </w:p>
        </w:tc>
        <w:tc>
          <w:tcPr>
            <w:tcW w:w="5120" w:type="dxa"/>
            <w:tcMar>
              <w:top w:w="70" w:type="dxa"/>
              <w:left w:w="130" w:type="dxa"/>
              <w:bottom w:w="70" w:type="dxa"/>
              <w:right w:w="130" w:type="dxa"/>
            </w:tcMar>
            <w:vAlign w:val="center"/>
          </w:tcPr>
          <w:p w14:paraId="25D6A4BD" w14:textId="77777777" w:rsidR="00F312E8" w:rsidRDefault="00000000">
            <w:proofErr w:type="spellStart"/>
            <w:r>
              <w:rPr>
                <w:rFonts w:ascii="Consolas" w:eastAsia="Consolas" w:hAnsi="Consolas" w:cs="Consolas"/>
                <w:color w:val="334155"/>
                <w:sz w:val="19"/>
                <w:szCs w:val="19"/>
              </w:rPr>
              <w:t>dimensional_scale</w:t>
            </w:r>
            <w:proofErr w:type="spellEnd"/>
            <w:r>
              <w:rPr>
                <w:rFonts w:ascii="Consolas" w:eastAsia="Consolas" w:hAnsi="Consolas" w:cs="Consolas"/>
                <w:color w:val="334155"/>
                <w:sz w:val="19"/>
                <w:szCs w:val="19"/>
              </w:rPr>
              <w:t xml:space="preserve"> == 0</w:t>
            </w:r>
            <w:r>
              <w:rPr>
                <w:sz w:val="19"/>
                <w:szCs w:val="19"/>
              </w:rPr>
              <w:t xml:space="preserve"> underflows an array index (panic); </w:t>
            </w:r>
            <w:proofErr w:type="spellStart"/>
            <w:r>
              <w:rPr>
                <w:sz w:val="19"/>
                <w:szCs w:val="19"/>
              </w:rPr>
              <w:t>float→int</w:t>
            </w:r>
            <w:proofErr w:type="spellEnd"/>
            <w:r>
              <w:rPr>
                <w:sz w:val="19"/>
                <w:szCs w:val="19"/>
              </w:rPr>
              <w:t xml:space="preserve"> casts are unguarded.</w:t>
            </w:r>
          </w:p>
        </w:tc>
      </w:tr>
      <w:tr w:rsidR="00F312E8" w14:paraId="5119735A" w14:textId="77777777">
        <w:tblPrEx>
          <w:tblCellMar>
            <w:top w:w="0" w:type="dxa"/>
            <w:bottom w:w="0" w:type="dxa"/>
          </w:tblCellMar>
        </w:tblPrEx>
        <w:tc>
          <w:tcPr>
            <w:tcW w:w="720" w:type="dxa"/>
            <w:tcMar>
              <w:top w:w="70" w:type="dxa"/>
              <w:left w:w="130" w:type="dxa"/>
              <w:bottom w:w="70" w:type="dxa"/>
              <w:right w:w="130" w:type="dxa"/>
            </w:tcMar>
            <w:vAlign w:val="center"/>
          </w:tcPr>
          <w:p w14:paraId="1904DC0D" w14:textId="77777777" w:rsidR="00F312E8" w:rsidRDefault="00000000">
            <w:r>
              <w:rPr>
                <w:b/>
                <w:bCs/>
              </w:rPr>
              <w:t>M7</w:t>
            </w:r>
          </w:p>
        </w:tc>
        <w:tc>
          <w:tcPr>
            <w:tcW w:w="3520" w:type="dxa"/>
            <w:tcMar>
              <w:top w:w="70" w:type="dxa"/>
              <w:left w:w="130" w:type="dxa"/>
              <w:bottom w:w="70" w:type="dxa"/>
              <w:right w:w="130" w:type="dxa"/>
            </w:tcMar>
            <w:vAlign w:val="center"/>
          </w:tcPr>
          <w:p w14:paraId="6A7AADFF" w14:textId="77777777" w:rsidR="00F312E8" w:rsidRDefault="00000000">
            <w:r>
              <w:rPr>
                <w:rFonts w:ascii="Consolas" w:eastAsia="Consolas" w:hAnsi="Consolas" w:cs="Consolas"/>
                <w:b/>
                <w:bCs/>
                <w:color w:val="000000"/>
                <w:sz w:val="19"/>
                <w:szCs w:val="19"/>
              </w:rPr>
              <w:t>core/src/block.rs:80–90</w:t>
            </w:r>
            <w:r>
              <w:rPr>
                <w:sz w:val="19"/>
                <w:szCs w:val="19"/>
              </w:rPr>
              <w:t xml:space="preserve">; </w:t>
            </w:r>
            <w:r>
              <w:rPr>
                <w:rFonts w:ascii="Consolas" w:eastAsia="Consolas" w:hAnsi="Consolas" w:cs="Consolas"/>
                <w:b/>
                <w:bCs/>
                <w:color w:val="000000"/>
                <w:sz w:val="19"/>
                <w:szCs w:val="19"/>
              </w:rPr>
              <w:t>commitment.rs:55–66</w:t>
            </w:r>
          </w:p>
        </w:tc>
        <w:tc>
          <w:tcPr>
            <w:tcW w:w="5120" w:type="dxa"/>
            <w:tcMar>
              <w:top w:w="70" w:type="dxa"/>
              <w:left w:w="130" w:type="dxa"/>
              <w:bottom w:w="70" w:type="dxa"/>
              <w:right w:w="130" w:type="dxa"/>
            </w:tcMar>
            <w:vAlign w:val="center"/>
          </w:tcPr>
          <w:p w14:paraId="7F71F037" w14:textId="77777777" w:rsidR="00F312E8" w:rsidRDefault="00000000">
            <w:r>
              <w:rPr>
                <w:sz w:val="19"/>
                <w:szCs w:val="19"/>
              </w:rPr>
              <w:t xml:space="preserve">Dual </w:t>
            </w:r>
            <w:proofErr w:type="spellStart"/>
            <w:r>
              <w:rPr>
                <w:sz w:val="19"/>
                <w:szCs w:val="19"/>
              </w:rPr>
              <w:t>bincode</w:t>
            </w:r>
            <w:proofErr w:type="spellEnd"/>
            <w:r>
              <w:rPr>
                <w:sz w:val="19"/>
                <w:szCs w:val="19"/>
              </w:rPr>
              <w:t xml:space="preserve">/JSON hashing doubles the PoW / commitment acceptance surface (~2× </w:t>
            </w:r>
            <w:proofErr w:type="spellStart"/>
            <w:r>
              <w:rPr>
                <w:sz w:val="19"/>
                <w:szCs w:val="19"/>
              </w:rPr>
              <w:t>hashrate</w:t>
            </w:r>
            <w:proofErr w:type="spellEnd"/>
            <w:r>
              <w:rPr>
                <w:sz w:val="19"/>
                <w:szCs w:val="19"/>
              </w:rPr>
              <w:t>; hash ambiguity).</w:t>
            </w:r>
          </w:p>
        </w:tc>
      </w:tr>
      <w:tr w:rsidR="00F312E8" w14:paraId="20263888" w14:textId="77777777">
        <w:tblPrEx>
          <w:tblCellMar>
            <w:top w:w="0" w:type="dxa"/>
            <w:bottom w:w="0" w:type="dxa"/>
          </w:tblCellMar>
        </w:tblPrEx>
        <w:tc>
          <w:tcPr>
            <w:tcW w:w="720" w:type="dxa"/>
            <w:tcMar>
              <w:top w:w="70" w:type="dxa"/>
              <w:left w:w="130" w:type="dxa"/>
              <w:bottom w:w="70" w:type="dxa"/>
              <w:right w:w="130" w:type="dxa"/>
            </w:tcMar>
            <w:vAlign w:val="center"/>
          </w:tcPr>
          <w:p w14:paraId="586B29D2" w14:textId="77777777" w:rsidR="00F312E8" w:rsidRDefault="00000000">
            <w:r>
              <w:rPr>
                <w:b/>
                <w:bCs/>
              </w:rPr>
              <w:t>M8</w:t>
            </w:r>
          </w:p>
        </w:tc>
        <w:tc>
          <w:tcPr>
            <w:tcW w:w="3520" w:type="dxa"/>
            <w:tcMar>
              <w:top w:w="70" w:type="dxa"/>
              <w:left w:w="130" w:type="dxa"/>
              <w:bottom w:w="70" w:type="dxa"/>
              <w:right w:w="130" w:type="dxa"/>
            </w:tcMar>
            <w:vAlign w:val="center"/>
          </w:tcPr>
          <w:p w14:paraId="22304D3C" w14:textId="77777777" w:rsidR="00F312E8" w:rsidRDefault="00000000">
            <w:r>
              <w:rPr>
                <w:rFonts w:ascii="Consolas" w:eastAsia="Consolas" w:hAnsi="Consolas" w:cs="Consolas"/>
                <w:b/>
                <w:bCs/>
                <w:color w:val="000000"/>
                <w:sz w:val="19"/>
                <w:szCs w:val="19"/>
              </w:rPr>
              <w:t>network/src/</w:t>
            </w:r>
            <w:proofErr w:type="spellStart"/>
            <w:r>
              <w:rPr>
                <w:rFonts w:ascii="Consolas" w:eastAsia="Consolas" w:hAnsi="Consolas" w:cs="Consolas"/>
                <w:b/>
                <w:bCs/>
                <w:color w:val="000000"/>
                <w:sz w:val="19"/>
                <w:szCs w:val="19"/>
              </w:rPr>
              <w:t>cpp</w:t>
            </w:r>
            <w:proofErr w:type="spellEnd"/>
            <w:r>
              <w:rPr>
                <w:rFonts w:ascii="Consolas" w:eastAsia="Consolas" w:hAnsi="Consolas" w:cs="Consolas"/>
                <w:b/>
                <w:bCs/>
                <w:color w:val="000000"/>
                <w:sz w:val="19"/>
                <w:szCs w:val="19"/>
              </w:rPr>
              <w:t>/network.rs:699–703, 1213–1329</w:t>
            </w:r>
          </w:p>
        </w:tc>
        <w:tc>
          <w:tcPr>
            <w:tcW w:w="5120" w:type="dxa"/>
            <w:tcMar>
              <w:top w:w="70" w:type="dxa"/>
              <w:left w:w="130" w:type="dxa"/>
              <w:bottom w:w="70" w:type="dxa"/>
              <w:right w:w="130" w:type="dxa"/>
            </w:tcMar>
            <w:vAlign w:val="center"/>
          </w:tcPr>
          <w:p w14:paraId="320FB883" w14:textId="77777777" w:rsidR="00F312E8" w:rsidRDefault="00000000">
            <w:r>
              <w:rPr>
                <w:sz w:val="19"/>
                <w:szCs w:val="19"/>
              </w:rPr>
              <w:t>No authentication when encryption is disabled — peer-ID spoofing.</w:t>
            </w:r>
          </w:p>
        </w:tc>
      </w:tr>
      <w:tr w:rsidR="00F312E8" w14:paraId="746767C6" w14:textId="77777777">
        <w:tblPrEx>
          <w:tblCellMar>
            <w:top w:w="0" w:type="dxa"/>
            <w:bottom w:w="0" w:type="dxa"/>
          </w:tblCellMar>
        </w:tblPrEx>
        <w:tc>
          <w:tcPr>
            <w:tcW w:w="720" w:type="dxa"/>
            <w:tcMar>
              <w:top w:w="70" w:type="dxa"/>
              <w:left w:w="130" w:type="dxa"/>
              <w:bottom w:w="70" w:type="dxa"/>
              <w:right w:w="130" w:type="dxa"/>
            </w:tcMar>
            <w:vAlign w:val="center"/>
          </w:tcPr>
          <w:p w14:paraId="7553830F" w14:textId="77777777" w:rsidR="00F312E8" w:rsidRDefault="00000000">
            <w:r>
              <w:rPr>
                <w:b/>
                <w:bCs/>
              </w:rPr>
              <w:lastRenderedPageBreak/>
              <w:t>M9</w:t>
            </w:r>
          </w:p>
        </w:tc>
        <w:tc>
          <w:tcPr>
            <w:tcW w:w="3520" w:type="dxa"/>
            <w:tcMar>
              <w:top w:w="70" w:type="dxa"/>
              <w:left w:w="130" w:type="dxa"/>
              <w:bottom w:w="70" w:type="dxa"/>
              <w:right w:w="130" w:type="dxa"/>
            </w:tcMar>
            <w:vAlign w:val="center"/>
          </w:tcPr>
          <w:p w14:paraId="1FD7C57F" w14:textId="77777777" w:rsidR="00F312E8" w:rsidRDefault="00000000">
            <w:r>
              <w:rPr>
                <w:rFonts w:ascii="Consolas" w:eastAsia="Consolas" w:hAnsi="Consolas" w:cs="Consolas"/>
                <w:b/>
                <w:bCs/>
                <w:color w:val="000000"/>
                <w:sz w:val="19"/>
                <w:szCs w:val="19"/>
              </w:rPr>
              <w:t>network/src/security.rs:404–429</w:t>
            </w:r>
          </w:p>
        </w:tc>
        <w:tc>
          <w:tcPr>
            <w:tcW w:w="5120" w:type="dxa"/>
            <w:tcMar>
              <w:top w:w="70" w:type="dxa"/>
              <w:left w:w="130" w:type="dxa"/>
              <w:bottom w:w="70" w:type="dxa"/>
              <w:right w:w="130" w:type="dxa"/>
            </w:tcMar>
            <w:vAlign w:val="center"/>
          </w:tcPr>
          <w:p w14:paraId="33C0541B" w14:textId="77777777" w:rsidR="00F312E8" w:rsidRDefault="00000000">
            <w:proofErr w:type="spellStart"/>
            <w:r>
              <w:rPr>
                <w:sz w:val="19"/>
                <w:szCs w:val="19"/>
              </w:rPr>
              <w:t>EclipseGuard</w:t>
            </w:r>
            <w:proofErr w:type="spellEnd"/>
            <w:r>
              <w:rPr>
                <w:sz w:val="19"/>
                <w:szCs w:val="19"/>
              </w:rPr>
              <w:t xml:space="preserve"> treats all RFC 1918 space as unlimited “loopback” — eclipse risk in cloud / VPC deployments.</w:t>
            </w:r>
          </w:p>
        </w:tc>
      </w:tr>
      <w:tr w:rsidR="00F312E8" w14:paraId="2494BAE4" w14:textId="77777777">
        <w:tblPrEx>
          <w:tblCellMar>
            <w:top w:w="0" w:type="dxa"/>
            <w:bottom w:w="0" w:type="dxa"/>
          </w:tblCellMar>
        </w:tblPrEx>
        <w:tc>
          <w:tcPr>
            <w:tcW w:w="720" w:type="dxa"/>
            <w:tcMar>
              <w:top w:w="70" w:type="dxa"/>
              <w:left w:w="130" w:type="dxa"/>
              <w:bottom w:w="70" w:type="dxa"/>
              <w:right w:w="130" w:type="dxa"/>
            </w:tcMar>
            <w:vAlign w:val="center"/>
          </w:tcPr>
          <w:p w14:paraId="3E04FA36" w14:textId="77777777" w:rsidR="00F312E8" w:rsidRDefault="00000000">
            <w:r>
              <w:rPr>
                <w:b/>
                <w:bCs/>
              </w:rPr>
              <w:t>M10</w:t>
            </w:r>
          </w:p>
        </w:tc>
        <w:tc>
          <w:tcPr>
            <w:tcW w:w="3520" w:type="dxa"/>
            <w:tcMar>
              <w:top w:w="70" w:type="dxa"/>
              <w:left w:w="130" w:type="dxa"/>
              <w:bottom w:w="70" w:type="dxa"/>
              <w:right w:w="130" w:type="dxa"/>
            </w:tcMar>
            <w:vAlign w:val="center"/>
          </w:tcPr>
          <w:p w14:paraId="5FFFB704" w14:textId="77777777" w:rsidR="00F312E8" w:rsidRDefault="00000000">
            <w:proofErr w:type="spellStart"/>
            <w:r>
              <w:rPr>
                <w:rFonts w:ascii="Consolas" w:eastAsia="Consolas" w:hAnsi="Consolas" w:cs="Consolas"/>
                <w:b/>
                <w:bCs/>
                <w:color w:val="000000"/>
                <w:sz w:val="19"/>
                <w:szCs w:val="19"/>
              </w:rPr>
              <w:t>api</w:t>
            </w:r>
            <w:proofErr w:type="spellEnd"/>
            <w:r>
              <w:rPr>
                <w:rFonts w:ascii="Consolas" w:eastAsia="Consolas" w:hAnsi="Consolas" w:cs="Consolas"/>
                <w:b/>
                <w:bCs/>
                <w:color w:val="000000"/>
                <w:sz w:val="19"/>
                <w:szCs w:val="19"/>
              </w:rPr>
              <w:t>-server/src/routes/marketplace.rs:212–231</w:t>
            </w:r>
            <w:r>
              <w:rPr>
                <w:sz w:val="19"/>
                <w:szCs w:val="19"/>
              </w:rPr>
              <w:t xml:space="preserve">; </w:t>
            </w:r>
            <w:r>
              <w:rPr>
                <w:rFonts w:ascii="Consolas" w:eastAsia="Consolas" w:hAnsi="Consolas" w:cs="Consolas"/>
                <w:b/>
                <w:bCs/>
                <w:color w:val="000000"/>
                <w:sz w:val="19"/>
                <w:szCs w:val="19"/>
              </w:rPr>
              <w:t>errors.rs:31</w:t>
            </w:r>
          </w:p>
        </w:tc>
        <w:tc>
          <w:tcPr>
            <w:tcW w:w="5120" w:type="dxa"/>
            <w:tcMar>
              <w:top w:w="70" w:type="dxa"/>
              <w:left w:w="130" w:type="dxa"/>
              <w:bottom w:w="70" w:type="dxa"/>
              <w:right w:w="130" w:type="dxa"/>
            </w:tcMar>
            <w:vAlign w:val="center"/>
          </w:tcPr>
          <w:p w14:paraId="701D06A4" w14:textId="77777777" w:rsidR="00F312E8" w:rsidRDefault="00000000">
            <w:r>
              <w:rPr>
                <w:sz w:val="19"/>
                <w:szCs w:val="19"/>
              </w:rPr>
              <w:t>Order-cancel IDOR (no owner check on the engine path); internal error text leaked to clients.</w:t>
            </w:r>
          </w:p>
        </w:tc>
      </w:tr>
    </w:tbl>
    <w:p w14:paraId="78D2734C" w14:textId="77777777" w:rsidR="00F312E8" w:rsidRDefault="00000000">
      <w:pPr>
        <w:pStyle w:val="Heading1"/>
        <w:pBdr>
          <w:bottom w:val="single" w:sz="8" w:space="6" w:color="1F3A5F"/>
        </w:pBdr>
        <w:spacing w:before="300" w:after="140"/>
      </w:pPr>
      <w:r>
        <w:rPr>
          <w:b/>
          <w:bCs/>
          <w:color w:val="1F3A5F"/>
          <w:sz w:val="27"/>
          <w:szCs w:val="27"/>
        </w:rPr>
        <w:t>Low Findings</w:t>
      </w:r>
    </w:p>
    <w:tbl>
      <w:tblPr>
        <w:tblW w:w="9360" w:type="dxa"/>
        <w:tblBorders>
          <w:top w:val="single" w:sz="4" w:space="0" w:color="C9D2DE"/>
          <w:left w:val="single" w:sz="4" w:space="0" w:color="C9D2DE"/>
          <w:bottom w:val="single" w:sz="4" w:space="0" w:color="C9D2DE"/>
          <w:right w:val="single" w:sz="4" w:space="0" w:color="C9D2DE"/>
          <w:insideH w:val="single" w:sz="4" w:space="0" w:color="E6E9EF"/>
          <w:insideV w:val="single" w:sz="4" w:space="0" w:color="E6E9EF"/>
        </w:tblBorders>
        <w:tblCellMar>
          <w:left w:w="10" w:type="dxa"/>
          <w:right w:w="10" w:type="dxa"/>
        </w:tblCellMar>
        <w:tblLook w:val="04A0" w:firstRow="1" w:lastRow="0" w:firstColumn="1" w:lastColumn="0" w:noHBand="0" w:noVBand="1"/>
      </w:tblPr>
      <w:tblGrid>
        <w:gridCol w:w="720"/>
        <w:gridCol w:w="3520"/>
        <w:gridCol w:w="5120"/>
      </w:tblGrid>
      <w:tr w:rsidR="00F312E8" w14:paraId="55BFDAEB" w14:textId="77777777">
        <w:tblPrEx>
          <w:tblCellMar>
            <w:top w:w="0" w:type="dxa"/>
            <w:bottom w:w="0" w:type="dxa"/>
          </w:tblCellMar>
        </w:tblPrEx>
        <w:trPr>
          <w:tblHeader/>
        </w:trPr>
        <w:tc>
          <w:tcPr>
            <w:tcW w:w="720" w:type="dxa"/>
            <w:shd w:val="clear" w:color="auto" w:fill="1F3A5F"/>
            <w:tcMar>
              <w:top w:w="70" w:type="dxa"/>
              <w:left w:w="130" w:type="dxa"/>
              <w:bottom w:w="70" w:type="dxa"/>
              <w:right w:w="130" w:type="dxa"/>
            </w:tcMar>
            <w:vAlign w:val="center"/>
          </w:tcPr>
          <w:p w14:paraId="3C9E2CD6" w14:textId="77777777" w:rsidR="00F312E8" w:rsidRDefault="00000000">
            <w:r>
              <w:rPr>
                <w:b/>
                <w:bCs/>
                <w:color w:val="FFFFFF"/>
                <w:sz w:val="18"/>
                <w:szCs w:val="18"/>
              </w:rPr>
              <w:t>ID</w:t>
            </w:r>
          </w:p>
        </w:tc>
        <w:tc>
          <w:tcPr>
            <w:tcW w:w="3520" w:type="dxa"/>
            <w:shd w:val="clear" w:color="auto" w:fill="1F3A5F"/>
            <w:tcMar>
              <w:top w:w="70" w:type="dxa"/>
              <w:left w:w="130" w:type="dxa"/>
              <w:bottom w:w="70" w:type="dxa"/>
              <w:right w:w="130" w:type="dxa"/>
            </w:tcMar>
            <w:vAlign w:val="center"/>
          </w:tcPr>
          <w:p w14:paraId="1B2ADBE5" w14:textId="77777777" w:rsidR="00F312E8" w:rsidRDefault="00000000">
            <w:r>
              <w:rPr>
                <w:b/>
                <w:bCs/>
                <w:color w:val="FFFFFF"/>
                <w:sz w:val="18"/>
                <w:szCs w:val="18"/>
              </w:rPr>
              <w:t>Location</w:t>
            </w:r>
          </w:p>
        </w:tc>
        <w:tc>
          <w:tcPr>
            <w:tcW w:w="5120" w:type="dxa"/>
            <w:shd w:val="clear" w:color="auto" w:fill="1F3A5F"/>
            <w:tcMar>
              <w:top w:w="70" w:type="dxa"/>
              <w:left w:w="130" w:type="dxa"/>
              <w:bottom w:w="70" w:type="dxa"/>
              <w:right w:w="130" w:type="dxa"/>
            </w:tcMar>
            <w:vAlign w:val="center"/>
          </w:tcPr>
          <w:p w14:paraId="5642A4F9" w14:textId="77777777" w:rsidR="00F312E8" w:rsidRDefault="00000000">
            <w:r>
              <w:rPr>
                <w:b/>
                <w:bCs/>
                <w:color w:val="FFFFFF"/>
                <w:sz w:val="18"/>
                <w:szCs w:val="18"/>
              </w:rPr>
              <w:t>Issue</w:t>
            </w:r>
          </w:p>
        </w:tc>
      </w:tr>
      <w:tr w:rsidR="00F312E8" w14:paraId="3AF09DB4" w14:textId="77777777">
        <w:tblPrEx>
          <w:tblCellMar>
            <w:top w:w="0" w:type="dxa"/>
            <w:bottom w:w="0" w:type="dxa"/>
          </w:tblCellMar>
        </w:tblPrEx>
        <w:tc>
          <w:tcPr>
            <w:tcW w:w="720" w:type="dxa"/>
            <w:tcMar>
              <w:top w:w="70" w:type="dxa"/>
              <w:left w:w="130" w:type="dxa"/>
              <w:bottom w:w="70" w:type="dxa"/>
              <w:right w:w="130" w:type="dxa"/>
            </w:tcMar>
            <w:vAlign w:val="center"/>
          </w:tcPr>
          <w:p w14:paraId="3C3E49E1" w14:textId="77777777" w:rsidR="00F312E8" w:rsidRDefault="00000000">
            <w:r>
              <w:rPr>
                <w:b/>
                <w:bCs/>
              </w:rPr>
              <w:t>L1</w:t>
            </w:r>
          </w:p>
        </w:tc>
        <w:tc>
          <w:tcPr>
            <w:tcW w:w="3520" w:type="dxa"/>
            <w:tcMar>
              <w:top w:w="70" w:type="dxa"/>
              <w:left w:w="130" w:type="dxa"/>
              <w:bottom w:w="70" w:type="dxa"/>
              <w:right w:w="130" w:type="dxa"/>
            </w:tcMar>
            <w:vAlign w:val="center"/>
          </w:tcPr>
          <w:p w14:paraId="3CA514C8" w14:textId="77777777" w:rsidR="00F312E8" w:rsidRDefault="00000000">
            <w:r>
              <w:rPr>
                <w:rFonts w:ascii="Consolas" w:eastAsia="Consolas" w:hAnsi="Consolas" w:cs="Consolas"/>
                <w:b/>
                <w:bCs/>
                <w:color w:val="000000"/>
                <w:sz w:val="19"/>
                <w:szCs w:val="19"/>
              </w:rPr>
              <w:t>wallet/src/keystore.rs:428–441</w:t>
            </w:r>
            <w:r>
              <w:rPr>
                <w:sz w:val="19"/>
                <w:szCs w:val="19"/>
              </w:rPr>
              <w:t xml:space="preserve">; </w:t>
            </w:r>
            <w:r>
              <w:rPr>
                <w:rFonts w:ascii="Consolas" w:eastAsia="Consolas" w:hAnsi="Consolas" w:cs="Consolas"/>
                <w:b/>
                <w:bCs/>
                <w:color w:val="000000"/>
                <w:sz w:val="19"/>
                <w:szCs w:val="19"/>
              </w:rPr>
              <w:t>node/src/keystore.rs:321–334</w:t>
            </w:r>
          </w:p>
        </w:tc>
        <w:tc>
          <w:tcPr>
            <w:tcW w:w="5120" w:type="dxa"/>
            <w:tcMar>
              <w:top w:w="70" w:type="dxa"/>
              <w:left w:w="130" w:type="dxa"/>
              <w:bottom w:w="70" w:type="dxa"/>
              <w:right w:w="130" w:type="dxa"/>
            </w:tcMar>
            <w:vAlign w:val="center"/>
          </w:tcPr>
          <w:p w14:paraId="241B008B" w14:textId="77777777" w:rsidR="00F312E8" w:rsidRDefault="00000000">
            <w:r>
              <w:rPr>
                <w:sz w:val="19"/>
                <w:szCs w:val="19"/>
              </w:rPr>
              <w:t>Keystore password read from an env var, with a silent empty-password fallback.</w:t>
            </w:r>
          </w:p>
        </w:tc>
      </w:tr>
      <w:tr w:rsidR="00F312E8" w14:paraId="5B3C7924" w14:textId="77777777">
        <w:tblPrEx>
          <w:tblCellMar>
            <w:top w:w="0" w:type="dxa"/>
            <w:bottom w:w="0" w:type="dxa"/>
          </w:tblCellMar>
        </w:tblPrEx>
        <w:tc>
          <w:tcPr>
            <w:tcW w:w="720" w:type="dxa"/>
            <w:tcMar>
              <w:top w:w="70" w:type="dxa"/>
              <w:left w:w="130" w:type="dxa"/>
              <w:bottom w:w="70" w:type="dxa"/>
              <w:right w:w="130" w:type="dxa"/>
            </w:tcMar>
            <w:vAlign w:val="center"/>
          </w:tcPr>
          <w:p w14:paraId="3BDEC7A0" w14:textId="77777777" w:rsidR="00F312E8" w:rsidRDefault="00000000">
            <w:r>
              <w:rPr>
                <w:b/>
                <w:bCs/>
              </w:rPr>
              <w:t>L2</w:t>
            </w:r>
          </w:p>
        </w:tc>
        <w:tc>
          <w:tcPr>
            <w:tcW w:w="3520" w:type="dxa"/>
            <w:tcMar>
              <w:top w:w="70" w:type="dxa"/>
              <w:left w:w="130" w:type="dxa"/>
              <w:bottom w:w="70" w:type="dxa"/>
              <w:right w:w="130" w:type="dxa"/>
            </w:tcMar>
            <w:vAlign w:val="center"/>
          </w:tcPr>
          <w:p w14:paraId="6C9D18AB" w14:textId="77777777" w:rsidR="00F312E8" w:rsidRDefault="00000000">
            <w:r>
              <w:rPr>
                <w:rFonts w:ascii="Consolas" w:eastAsia="Consolas" w:hAnsi="Consolas" w:cs="Consolas"/>
                <w:b/>
                <w:bCs/>
                <w:color w:val="000000"/>
                <w:sz w:val="19"/>
                <w:szCs w:val="19"/>
              </w:rPr>
              <w:t>core/src/crypto.rs:43–49</w:t>
            </w:r>
          </w:p>
        </w:tc>
        <w:tc>
          <w:tcPr>
            <w:tcW w:w="5120" w:type="dxa"/>
            <w:tcMar>
              <w:top w:w="70" w:type="dxa"/>
              <w:left w:w="130" w:type="dxa"/>
              <w:bottom w:w="70" w:type="dxa"/>
              <w:right w:w="130" w:type="dxa"/>
            </w:tcMar>
            <w:vAlign w:val="center"/>
          </w:tcPr>
          <w:p w14:paraId="61C84644" w14:textId="77777777" w:rsidR="00F312E8" w:rsidRDefault="00000000">
            <w:r>
              <w:rPr>
                <w:sz w:val="19"/>
                <w:szCs w:val="19"/>
              </w:rPr>
              <w:t xml:space="preserve">Uses non-strict ed25519 </w:t>
            </w:r>
            <w:r>
              <w:rPr>
                <w:rFonts w:ascii="Consolas" w:eastAsia="Consolas" w:hAnsi="Consolas" w:cs="Consolas"/>
                <w:color w:val="334155"/>
                <w:sz w:val="19"/>
                <w:szCs w:val="19"/>
              </w:rPr>
              <w:t>verify</w:t>
            </w:r>
            <w:r>
              <w:rPr>
                <w:sz w:val="19"/>
                <w:szCs w:val="19"/>
              </w:rPr>
              <w:t xml:space="preserve"> (no </w:t>
            </w:r>
            <w:proofErr w:type="spellStart"/>
            <w:r>
              <w:rPr>
                <w:rFonts w:ascii="Consolas" w:eastAsia="Consolas" w:hAnsi="Consolas" w:cs="Consolas"/>
                <w:color w:val="334155"/>
                <w:sz w:val="19"/>
                <w:szCs w:val="19"/>
              </w:rPr>
              <w:t>verify_strict</w:t>
            </w:r>
            <w:proofErr w:type="spellEnd"/>
            <w:r>
              <w:rPr>
                <w:sz w:val="19"/>
                <w:szCs w:val="19"/>
              </w:rPr>
              <w:t>; no explicit zero-signature reject).</w:t>
            </w:r>
          </w:p>
        </w:tc>
      </w:tr>
      <w:tr w:rsidR="00F312E8" w14:paraId="05196022" w14:textId="77777777">
        <w:tblPrEx>
          <w:tblCellMar>
            <w:top w:w="0" w:type="dxa"/>
            <w:bottom w:w="0" w:type="dxa"/>
          </w:tblCellMar>
        </w:tblPrEx>
        <w:tc>
          <w:tcPr>
            <w:tcW w:w="720" w:type="dxa"/>
            <w:tcMar>
              <w:top w:w="70" w:type="dxa"/>
              <w:left w:w="130" w:type="dxa"/>
              <w:bottom w:w="70" w:type="dxa"/>
              <w:right w:w="130" w:type="dxa"/>
            </w:tcMar>
            <w:vAlign w:val="center"/>
          </w:tcPr>
          <w:p w14:paraId="3A003D22" w14:textId="77777777" w:rsidR="00F312E8" w:rsidRDefault="00000000">
            <w:r>
              <w:rPr>
                <w:b/>
                <w:bCs/>
              </w:rPr>
              <w:t>L3</w:t>
            </w:r>
          </w:p>
        </w:tc>
        <w:tc>
          <w:tcPr>
            <w:tcW w:w="3520" w:type="dxa"/>
            <w:tcMar>
              <w:top w:w="70" w:type="dxa"/>
              <w:left w:w="130" w:type="dxa"/>
              <w:bottom w:w="70" w:type="dxa"/>
              <w:right w:w="130" w:type="dxa"/>
            </w:tcMar>
            <w:vAlign w:val="center"/>
          </w:tcPr>
          <w:p w14:paraId="36362023" w14:textId="77777777" w:rsidR="00F312E8" w:rsidRDefault="00000000">
            <w:proofErr w:type="spellStart"/>
            <w:r>
              <w:rPr>
                <w:rFonts w:ascii="Consolas" w:eastAsia="Consolas" w:hAnsi="Consolas" w:cs="Consolas"/>
                <w:b/>
                <w:bCs/>
                <w:color w:val="000000"/>
                <w:sz w:val="19"/>
                <w:szCs w:val="19"/>
              </w:rPr>
              <w:t>mempool</w:t>
            </w:r>
            <w:proofErr w:type="spellEnd"/>
            <w:r>
              <w:rPr>
                <w:rFonts w:ascii="Consolas" w:eastAsia="Consolas" w:hAnsi="Consolas" w:cs="Consolas"/>
                <w:b/>
                <w:bCs/>
                <w:color w:val="000000"/>
                <w:sz w:val="19"/>
                <w:szCs w:val="19"/>
              </w:rPr>
              <w:t>/src/pool.rs:141–147</w:t>
            </w:r>
          </w:p>
        </w:tc>
        <w:tc>
          <w:tcPr>
            <w:tcW w:w="5120" w:type="dxa"/>
            <w:tcMar>
              <w:top w:w="70" w:type="dxa"/>
              <w:left w:w="130" w:type="dxa"/>
              <w:bottom w:w="70" w:type="dxa"/>
              <w:right w:w="130" w:type="dxa"/>
            </w:tcMar>
            <w:vAlign w:val="center"/>
          </w:tcPr>
          <w:p w14:paraId="557BAFF0" w14:textId="77777777" w:rsidR="00F312E8" w:rsidRDefault="00000000">
            <w:r>
              <w:rPr>
                <w:sz w:val="19"/>
                <w:szCs w:val="19"/>
              </w:rPr>
              <w:t xml:space="preserve">Per-transaction </w:t>
            </w:r>
            <w:proofErr w:type="spellStart"/>
            <w:r>
              <w:rPr>
                <w:rFonts w:ascii="Consolas" w:eastAsia="Consolas" w:hAnsi="Consolas" w:cs="Consolas"/>
                <w:color w:val="334155"/>
                <w:sz w:val="19"/>
                <w:szCs w:val="19"/>
              </w:rPr>
              <w:t>eprintln</w:t>
            </w:r>
            <w:proofErr w:type="spellEnd"/>
            <w:r>
              <w:rPr>
                <w:rFonts w:ascii="Consolas" w:eastAsia="Consolas" w:hAnsi="Consolas" w:cs="Consolas"/>
                <w:color w:val="334155"/>
                <w:sz w:val="19"/>
                <w:szCs w:val="19"/>
              </w:rPr>
              <w:t>!</w:t>
            </w:r>
            <w:r>
              <w:rPr>
                <w:sz w:val="19"/>
                <w:szCs w:val="19"/>
              </w:rPr>
              <w:t xml:space="preserve"> on the hot path — log-flood amplification.</w:t>
            </w:r>
          </w:p>
        </w:tc>
      </w:tr>
      <w:tr w:rsidR="00F312E8" w14:paraId="55020A39" w14:textId="77777777">
        <w:tblPrEx>
          <w:tblCellMar>
            <w:top w:w="0" w:type="dxa"/>
            <w:bottom w:w="0" w:type="dxa"/>
          </w:tblCellMar>
        </w:tblPrEx>
        <w:tc>
          <w:tcPr>
            <w:tcW w:w="720" w:type="dxa"/>
            <w:tcMar>
              <w:top w:w="70" w:type="dxa"/>
              <w:left w:w="130" w:type="dxa"/>
              <w:bottom w:w="70" w:type="dxa"/>
              <w:right w:w="130" w:type="dxa"/>
            </w:tcMar>
            <w:vAlign w:val="center"/>
          </w:tcPr>
          <w:p w14:paraId="3989B8F1" w14:textId="77777777" w:rsidR="00F312E8" w:rsidRDefault="00000000">
            <w:r>
              <w:rPr>
                <w:b/>
                <w:bCs/>
              </w:rPr>
              <w:t>L4</w:t>
            </w:r>
          </w:p>
        </w:tc>
        <w:tc>
          <w:tcPr>
            <w:tcW w:w="3520" w:type="dxa"/>
            <w:tcMar>
              <w:top w:w="70" w:type="dxa"/>
              <w:left w:w="130" w:type="dxa"/>
              <w:bottom w:w="70" w:type="dxa"/>
              <w:right w:w="130" w:type="dxa"/>
            </w:tcMar>
            <w:vAlign w:val="center"/>
          </w:tcPr>
          <w:p w14:paraId="7388BF0D" w14:textId="77777777" w:rsidR="00F312E8" w:rsidRDefault="00000000">
            <w:r>
              <w:rPr>
                <w:rFonts w:ascii="Consolas" w:eastAsia="Consolas" w:hAnsi="Consolas" w:cs="Consolas"/>
                <w:b/>
                <w:bCs/>
                <w:color w:val="000000"/>
                <w:sz w:val="19"/>
                <w:szCs w:val="19"/>
              </w:rPr>
              <w:t>state/src/marketplace.rs:151</w:t>
            </w:r>
          </w:p>
        </w:tc>
        <w:tc>
          <w:tcPr>
            <w:tcW w:w="5120" w:type="dxa"/>
            <w:tcMar>
              <w:top w:w="70" w:type="dxa"/>
              <w:left w:w="130" w:type="dxa"/>
              <w:bottom w:w="70" w:type="dxa"/>
              <w:right w:w="130" w:type="dxa"/>
            </w:tcMar>
            <w:vAlign w:val="center"/>
          </w:tcPr>
          <w:p w14:paraId="60165D31" w14:textId="77777777" w:rsidR="00F312E8" w:rsidRDefault="00000000">
            <w:r>
              <w:rPr>
                <w:sz w:val="19"/>
                <w:szCs w:val="19"/>
              </w:rPr>
              <w:t xml:space="preserve">Expiration </w:t>
            </w:r>
            <w:r>
              <w:rPr>
                <w:rFonts w:ascii="Consolas" w:eastAsia="Consolas" w:hAnsi="Consolas" w:cs="Consolas"/>
                <w:color w:val="334155"/>
                <w:sz w:val="19"/>
                <w:szCs w:val="19"/>
              </w:rPr>
              <w:t>now + days*86400</w:t>
            </w:r>
            <w:r>
              <w:rPr>
                <w:sz w:val="19"/>
                <w:szCs w:val="19"/>
              </w:rPr>
              <w:t xml:space="preserve"> is an unchecked </w:t>
            </w:r>
            <w:r>
              <w:rPr>
                <w:rFonts w:ascii="Consolas" w:eastAsia="Consolas" w:hAnsi="Consolas" w:cs="Consolas"/>
                <w:color w:val="334155"/>
                <w:sz w:val="19"/>
                <w:szCs w:val="19"/>
              </w:rPr>
              <w:t>i64</w:t>
            </w:r>
            <w:r>
              <w:rPr>
                <w:sz w:val="19"/>
                <w:szCs w:val="19"/>
              </w:rPr>
              <w:t xml:space="preserve"> overflow.</w:t>
            </w:r>
          </w:p>
        </w:tc>
      </w:tr>
      <w:tr w:rsidR="00F312E8" w14:paraId="3BF8E757" w14:textId="77777777">
        <w:tblPrEx>
          <w:tblCellMar>
            <w:top w:w="0" w:type="dxa"/>
            <w:bottom w:w="0" w:type="dxa"/>
          </w:tblCellMar>
        </w:tblPrEx>
        <w:tc>
          <w:tcPr>
            <w:tcW w:w="720" w:type="dxa"/>
            <w:tcMar>
              <w:top w:w="70" w:type="dxa"/>
              <w:left w:w="130" w:type="dxa"/>
              <w:bottom w:w="70" w:type="dxa"/>
              <w:right w:w="130" w:type="dxa"/>
            </w:tcMar>
            <w:vAlign w:val="center"/>
          </w:tcPr>
          <w:p w14:paraId="4A4F1C5A" w14:textId="77777777" w:rsidR="00F312E8" w:rsidRDefault="00000000">
            <w:r>
              <w:rPr>
                <w:b/>
                <w:bCs/>
              </w:rPr>
              <w:t>L5</w:t>
            </w:r>
          </w:p>
        </w:tc>
        <w:tc>
          <w:tcPr>
            <w:tcW w:w="3520" w:type="dxa"/>
            <w:tcMar>
              <w:top w:w="70" w:type="dxa"/>
              <w:left w:w="130" w:type="dxa"/>
              <w:bottom w:w="70" w:type="dxa"/>
              <w:right w:w="130" w:type="dxa"/>
            </w:tcMar>
            <w:vAlign w:val="center"/>
          </w:tcPr>
          <w:p w14:paraId="57FF74E5" w14:textId="77777777" w:rsidR="00F312E8" w:rsidRDefault="00000000">
            <w:proofErr w:type="spellStart"/>
            <w:r>
              <w:rPr>
                <w:rFonts w:ascii="Consolas" w:eastAsia="Consolas" w:hAnsi="Consolas" w:cs="Consolas"/>
                <w:b/>
                <w:bCs/>
                <w:color w:val="000000"/>
                <w:sz w:val="19"/>
                <w:szCs w:val="19"/>
              </w:rPr>
              <w:t>rpc</w:t>
            </w:r>
            <w:proofErr w:type="spellEnd"/>
            <w:r>
              <w:rPr>
                <w:rFonts w:ascii="Consolas" w:eastAsia="Consolas" w:hAnsi="Consolas" w:cs="Consolas"/>
                <w:b/>
                <w:bCs/>
                <w:color w:val="000000"/>
                <w:sz w:val="19"/>
                <w:szCs w:val="19"/>
              </w:rPr>
              <w:t>/src/middleware.rs:225, 317</w:t>
            </w:r>
            <w:r>
              <w:rPr>
                <w:sz w:val="19"/>
                <w:szCs w:val="19"/>
              </w:rPr>
              <w:t xml:space="preserve">; </w:t>
            </w:r>
            <w:r>
              <w:rPr>
                <w:rFonts w:ascii="Consolas" w:eastAsia="Consolas" w:hAnsi="Consolas" w:cs="Consolas"/>
                <w:b/>
                <w:bCs/>
                <w:color w:val="000000"/>
                <w:sz w:val="19"/>
                <w:szCs w:val="19"/>
              </w:rPr>
              <w:t>tls.rs:105–162</w:t>
            </w:r>
          </w:p>
        </w:tc>
        <w:tc>
          <w:tcPr>
            <w:tcW w:w="5120" w:type="dxa"/>
            <w:tcMar>
              <w:top w:w="70" w:type="dxa"/>
              <w:left w:w="130" w:type="dxa"/>
              <w:bottom w:w="70" w:type="dxa"/>
              <w:right w:w="130" w:type="dxa"/>
            </w:tcMar>
            <w:vAlign w:val="center"/>
          </w:tcPr>
          <w:p w14:paraId="7E346AFA" w14:textId="77777777" w:rsidR="00F312E8" w:rsidRDefault="00000000">
            <w:r>
              <w:rPr>
                <w:sz w:val="19"/>
                <w:szCs w:val="19"/>
              </w:rPr>
              <w:t>Unbounded rate-limit bucket map (memory DoS); TLS proxy has no timeouts or connection cap.</w:t>
            </w:r>
          </w:p>
        </w:tc>
      </w:tr>
    </w:tbl>
    <w:p w14:paraId="56CFCB72" w14:textId="77777777" w:rsidR="00F312E8" w:rsidRDefault="00000000">
      <w:pPr>
        <w:pStyle w:val="Heading1"/>
        <w:pBdr>
          <w:bottom w:val="single" w:sz="8" w:space="6" w:color="1F3A5F"/>
        </w:pBdr>
        <w:spacing w:before="300" w:after="140"/>
      </w:pPr>
      <w:r>
        <w:rPr>
          <w:b/>
          <w:bCs/>
          <w:color w:val="1F3A5F"/>
          <w:sz w:val="27"/>
          <w:szCs w:val="27"/>
        </w:rPr>
        <w:t>What's Already Done Well</w:t>
      </w:r>
    </w:p>
    <w:p w14:paraId="7CBCC241" w14:textId="77777777" w:rsidR="00F312E8" w:rsidRDefault="00000000">
      <w:pPr>
        <w:spacing w:after="120" w:line="264" w:lineRule="auto"/>
      </w:pPr>
      <w:r>
        <w:rPr>
          <w:i/>
          <w:iCs/>
        </w:rPr>
        <w:t>Credit where due — the following areas were checked and found sound.</w:t>
      </w:r>
    </w:p>
    <w:p w14:paraId="707542C1" w14:textId="77777777" w:rsidR="00F312E8" w:rsidRDefault="00000000">
      <w:pPr>
        <w:spacing w:after="110" w:line="264" w:lineRule="auto"/>
        <w:ind w:left="200" w:hanging="200"/>
      </w:pPr>
      <w:proofErr w:type="gramStart"/>
      <w:r>
        <w:rPr>
          <w:b/>
          <w:bCs/>
          <w:color w:val="127A54"/>
        </w:rPr>
        <w:t xml:space="preserve">✓  </w:t>
      </w:r>
      <w:r>
        <w:rPr>
          <w:b/>
          <w:bCs/>
        </w:rPr>
        <w:t>Key</w:t>
      </w:r>
      <w:proofErr w:type="gramEnd"/>
      <w:r>
        <w:rPr>
          <w:b/>
          <w:bCs/>
        </w:rPr>
        <w:t xml:space="preserve"> generation &amp; storage — </w:t>
      </w:r>
      <w:r>
        <w:t xml:space="preserve">Keys use </w:t>
      </w:r>
      <w:proofErr w:type="spellStart"/>
      <w:r>
        <w:rPr>
          <w:rFonts w:ascii="Consolas" w:eastAsia="Consolas" w:hAnsi="Consolas" w:cs="Consolas"/>
          <w:color w:val="334155"/>
          <w:sz w:val="19"/>
          <w:szCs w:val="19"/>
        </w:rPr>
        <w:t>OsRng</w:t>
      </w:r>
      <w:proofErr w:type="spellEnd"/>
      <w:r>
        <w:t xml:space="preserve"> (a CSPRNG). Keystores use AES-256-GCM with argon2id (64 MiB, t=3) and a fresh salt and nonce per write; secrets are zeroized on drop and redacted in </w:t>
      </w:r>
      <w:r>
        <w:rPr>
          <w:rFonts w:ascii="Consolas" w:eastAsia="Consolas" w:hAnsi="Consolas" w:cs="Consolas"/>
          <w:color w:val="334155"/>
          <w:sz w:val="19"/>
          <w:szCs w:val="19"/>
        </w:rPr>
        <w:t>Debug</w:t>
      </w:r>
      <w:r>
        <w:t xml:space="preserve"> output.</w:t>
      </w:r>
    </w:p>
    <w:p w14:paraId="5D8ECBCA" w14:textId="77777777" w:rsidR="00F312E8" w:rsidRDefault="00000000">
      <w:pPr>
        <w:spacing w:after="110" w:line="264" w:lineRule="auto"/>
        <w:ind w:left="200" w:hanging="200"/>
      </w:pPr>
      <w:proofErr w:type="gramStart"/>
      <w:r>
        <w:rPr>
          <w:b/>
          <w:bCs/>
          <w:color w:val="127A54"/>
        </w:rPr>
        <w:t xml:space="preserve">✓  </w:t>
      </w:r>
      <w:r>
        <w:rPr>
          <w:b/>
          <w:bCs/>
        </w:rPr>
        <w:t>API</w:t>
      </w:r>
      <w:proofErr w:type="gramEnd"/>
      <w:r>
        <w:rPr>
          <w:b/>
          <w:bCs/>
        </w:rPr>
        <w:t xml:space="preserve"> JWT authentication — </w:t>
      </w:r>
      <w:r>
        <w:t xml:space="preserve">HS256 with both signature and </w:t>
      </w:r>
      <w:r>
        <w:rPr>
          <w:rFonts w:ascii="Consolas" w:eastAsia="Consolas" w:hAnsi="Consolas" w:cs="Consolas"/>
          <w:color w:val="334155"/>
          <w:sz w:val="19"/>
          <w:szCs w:val="19"/>
        </w:rPr>
        <w:t>exp</w:t>
      </w:r>
      <w:r>
        <w:t xml:space="preserve"> verification; </w:t>
      </w:r>
      <w:proofErr w:type="spellStart"/>
      <w:r>
        <w:rPr>
          <w:rFonts w:ascii="Consolas" w:eastAsia="Consolas" w:hAnsi="Consolas" w:cs="Consolas"/>
          <w:color w:val="334155"/>
          <w:sz w:val="19"/>
          <w:szCs w:val="19"/>
        </w:rPr>
        <w:t>alg</w:t>
      </w:r>
      <w:proofErr w:type="spellEnd"/>
      <w:r>
        <w:rPr>
          <w:rFonts w:ascii="Consolas" w:eastAsia="Consolas" w:hAnsi="Consolas" w:cs="Consolas"/>
          <w:color w:val="334155"/>
          <w:sz w:val="19"/>
          <w:szCs w:val="19"/>
        </w:rPr>
        <w:t>=none</w:t>
      </w:r>
      <w:r>
        <w:t xml:space="preserve"> is rejected; issuer and audience are set.</w:t>
      </w:r>
    </w:p>
    <w:p w14:paraId="4A2CF0F4" w14:textId="77777777" w:rsidR="00F312E8" w:rsidRDefault="00000000">
      <w:pPr>
        <w:spacing w:after="110" w:line="264" w:lineRule="auto"/>
        <w:ind w:left="200" w:hanging="200"/>
      </w:pPr>
      <w:proofErr w:type="gramStart"/>
      <w:r>
        <w:rPr>
          <w:b/>
          <w:bCs/>
          <w:color w:val="127A54"/>
        </w:rPr>
        <w:t xml:space="preserve">✓  </w:t>
      </w:r>
      <w:r>
        <w:rPr>
          <w:b/>
          <w:bCs/>
        </w:rPr>
        <w:t>SIWB</w:t>
      </w:r>
      <w:proofErr w:type="gramEnd"/>
      <w:r>
        <w:rPr>
          <w:b/>
          <w:bCs/>
        </w:rPr>
        <w:t xml:space="preserve"> authentication — </w:t>
      </w:r>
      <w:r>
        <w:t>Consumes one-time nonces and verifies Ed25519 signatures.</w:t>
      </w:r>
    </w:p>
    <w:p w14:paraId="3924A20C" w14:textId="77777777" w:rsidR="00F312E8" w:rsidRDefault="00000000">
      <w:pPr>
        <w:spacing w:after="110" w:line="264" w:lineRule="auto"/>
        <w:ind w:left="200" w:hanging="200"/>
      </w:pPr>
      <w:proofErr w:type="gramStart"/>
      <w:r>
        <w:rPr>
          <w:b/>
          <w:bCs/>
          <w:color w:val="127A54"/>
        </w:rPr>
        <w:t xml:space="preserve">✓  </w:t>
      </w:r>
      <w:r>
        <w:rPr>
          <w:b/>
          <w:bCs/>
        </w:rPr>
        <w:t>CPP</w:t>
      </w:r>
      <w:proofErr w:type="gramEnd"/>
      <w:r>
        <w:rPr>
          <w:b/>
          <w:bCs/>
        </w:rPr>
        <w:t xml:space="preserve"> wire codec — </w:t>
      </w:r>
      <w:r>
        <w:t>Fixed-size header reads, per-type size limits enforced before allocation, a blake3 checksum, and no panic on a bad type byte. Noise frames are correctly length-bounded.</w:t>
      </w:r>
    </w:p>
    <w:p w14:paraId="4D69854B" w14:textId="77777777" w:rsidR="00F312E8" w:rsidRDefault="00000000">
      <w:pPr>
        <w:spacing w:after="110" w:line="264" w:lineRule="auto"/>
        <w:ind w:left="200" w:hanging="200"/>
      </w:pPr>
      <w:proofErr w:type="gramStart"/>
      <w:r>
        <w:rPr>
          <w:b/>
          <w:bCs/>
          <w:color w:val="127A54"/>
        </w:rPr>
        <w:t xml:space="preserve">✓  </w:t>
      </w:r>
      <w:r>
        <w:rPr>
          <w:b/>
          <w:bCs/>
        </w:rPr>
        <w:t>CPP</w:t>
      </w:r>
      <w:proofErr w:type="gramEnd"/>
      <w:r>
        <w:rPr>
          <w:b/>
          <w:bCs/>
        </w:rPr>
        <w:t xml:space="preserve"> identity binding — </w:t>
      </w:r>
      <w:proofErr w:type="spellStart"/>
      <w:r>
        <w:rPr>
          <w:rFonts w:ascii="Consolas" w:eastAsia="Consolas" w:hAnsi="Consolas" w:cs="Consolas"/>
          <w:color w:val="334155"/>
          <w:sz w:val="19"/>
          <w:szCs w:val="19"/>
        </w:rPr>
        <w:t>peer_id</w:t>
      </w:r>
      <w:proofErr w:type="spellEnd"/>
      <w:r>
        <w:rPr>
          <w:rFonts w:ascii="Consolas" w:eastAsia="Consolas" w:hAnsi="Consolas" w:cs="Consolas"/>
          <w:color w:val="334155"/>
          <w:sz w:val="19"/>
          <w:szCs w:val="19"/>
        </w:rPr>
        <w:t xml:space="preserve"> == BLAKE3(</w:t>
      </w:r>
      <w:proofErr w:type="spellStart"/>
      <w:r>
        <w:rPr>
          <w:rFonts w:ascii="Consolas" w:eastAsia="Consolas" w:hAnsi="Consolas" w:cs="Consolas"/>
          <w:color w:val="334155"/>
          <w:sz w:val="19"/>
          <w:szCs w:val="19"/>
        </w:rPr>
        <w:t>pubkey</w:t>
      </w:r>
      <w:proofErr w:type="spellEnd"/>
      <w:r>
        <w:rPr>
          <w:rFonts w:ascii="Consolas" w:eastAsia="Consolas" w:hAnsi="Consolas" w:cs="Consolas"/>
          <w:color w:val="334155"/>
          <w:sz w:val="19"/>
          <w:szCs w:val="19"/>
        </w:rPr>
        <w:t>)</w:t>
      </w:r>
      <w:r>
        <w:t xml:space="preserve"> is correctly enforced when encryption is enabled.</w:t>
      </w:r>
    </w:p>
    <w:p w14:paraId="642B6D67" w14:textId="77777777" w:rsidR="00F312E8" w:rsidRDefault="00000000">
      <w:pPr>
        <w:spacing w:after="110" w:line="264" w:lineRule="auto"/>
        <w:ind w:left="200" w:hanging="200"/>
      </w:pPr>
      <w:proofErr w:type="gramStart"/>
      <w:r>
        <w:rPr>
          <w:b/>
          <w:bCs/>
          <w:color w:val="127A54"/>
        </w:rPr>
        <w:t xml:space="preserve">✓  </w:t>
      </w:r>
      <w:r>
        <w:rPr>
          <w:b/>
          <w:bCs/>
        </w:rPr>
        <w:t>Other</w:t>
      </w:r>
      <w:proofErr w:type="gramEnd"/>
      <w:r>
        <w:rPr>
          <w:b/>
          <w:bCs/>
        </w:rPr>
        <w:t xml:space="preserve"> — </w:t>
      </w:r>
      <w:r>
        <w:t xml:space="preserve">Genesis replacement is guarded by a canonical-hash check, no hardcoded secrets were found, and some paths already use </w:t>
      </w:r>
      <w:proofErr w:type="spellStart"/>
      <w:r>
        <w:rPr>
          <w:rFonts w:ascii="Consolas" w:eastAsia="Consolas" w:hAnsi="Consolas" w:cs="Consolas"/>
          <w:color w:val="334155"/>
          <w:sz w:val="19"/>
          <w:szCs w:val="19"/>
        </w:rPr>
        <w:t>saturating_add</w:t>
      </w:r>
      <w:proofErr w:type="spellEnd"/>
      <w:r>
        <w:t xml:space="preserve"> and allowlisted sort columns.</w:t>
      </w:r>
    </w:p>
    <w:p w14:paraId="558854BC" w14:textId="77777777" w:rsidR="00ED51D6" w:rsidRDefault="00ED51D6">
      <w:pPr>
        <w:spacing w:after="110" w:line="264" w:lineRule="auto"/>
        <w:ind w:left="200" w:hanging="200"/>
      </w:pPr>
    </w:p>
    <w:p w14:paraId="0A866B68" w14:textId="77777777" w:rsidR="00ED51D6" w:rsidRDefault="00ED51D6">
      <w:pPr>
        <w:spacing w:after="110" w:line="264" w:lineRule="auto"/>
        <w:ind w:left="200" w:hanging="200"/>
      </w:pPr>
    </w:p>
    <w:p w14:paraId="7DD0313B" w14:textId="77777777" w:rsidR="00ED51D6" w:rsidRDefault="00ED51D6">
      <w:pPr>
        <w:spacing w:after="110" w:line="264" w:lineRule="auto"/>
        <w:ind w:left="200" w:hanging="200"/>
      </w:pPr>
    </w:p>
    <w:p w14:paraId="7110FC7B" w14:textId="77777777" w:rsidR="00F312E8" w:rsidRDefault="00000000">
      <w:pPr>
        <w:pStyle w:val="Heading1"/>
        <w:pBdr>
          <w:bottom w:val="single" w:sz="8" w:space="6" w:color="1F3A5F"/>
        </w:pBdr>
        <w:spacing w:before="300" w:after="140"/>
      </w:pPr>
      <w:r>
        <w:rPr>
          <w:b/>
          <w:bCs/>
          <w:color w:val="1F3A5F"/>
          <w:sz w:val="27"/>
          <w:szCs w:val="27"/>
        </w:rPr>
        <w:lastRenderedPageBreak/>
        <w:t>Recommended Remediation Order (Phase B)</w:t>
      </w:r>
    </w:p>
    <w:p w14:paraId="33B2E263" w14:textId="77777777" w:rsidR="00F312E8" w:rsidRDefault="00000000">
      <w:pPr>
        <w:spacing w:after="120" w:line="264" w:lineRule="auto"/>
        <w:ind w:left="340" w:hanging="340"/>
      </w:pPr>
      <w:r>
        <w:rPr>
          <w:b/>
          <w:bCs/>
          <w:color w:val="1F3A5F"/>
        </w:rPr>
        <w:t xml:space="preserve">1.  </w:t>
      </w:r>
      <w:r>
        <w:rPr>
          <w:b/>
          <w:bCs/>
        </w:rPr>
        <w:t>Consensus integrity first — C1</w:t>
      </w:r>
      <w:r>
        <w:t xml:space="preserve">, </w:t>
      </w:r>
      <w:r>
        <w:rPr>
          <w:b/>
          <w:bCs/>
        </w:rPr>
        <w:t>C2</w:t>
      </w:r>
      <w:r>
        <w:t xml:space="preserve"> (and </w:t>
      </w:r>
      <w:r>
        <w:rPr>
          <w:b/>
          <w:bCs/>
        </w:rPr>
        <w:t>M3</w:t>
      </w:r>
      <w:r>
        <w:t xml:space="preserve">, </w:t>
      </w:r>
      <w:r>
        <w:rPr>
          <w:b/>
          <w:bCs/>
        </w:rPr>
        <w:t>M7</w:t>
      </w:r>
      <w:r>
        <w:t>). Until these are fixed the chain is rewritable, and everything else is secondary.</w:t>
      </w:r>
    </w:p>
    <w:p w14:paraId="70A3B26C" w14:textId="77777777" w:rsidR="00F312E8" w:rsidRDefault="00000000">
      <w:pPr>
        <w:spacing w:after="120" w:line="264" w:lineRule="auto"/>
        <w:ind w:left="340" w:hanging="340"/>
      </w:pPr>
      <w:r>
        <w:rPr>
          <w:b/>
          <w:bCs/>
          <w:color w:val="1F3A5F"/>
        </w:rPr>
        <w:t xml:space="preserve">2.  </w:t>
      </w:r>
      <w:r>
        <w:rPr>
          <w:b/>
          <w:bCs/>
        </w:rPr>
        <w:t>Money safety — C3</w:t>
      </w:r>
      <w:r>
        <w:t xml:space="preserve">, </w:t>
      </w:r>
      <w:r>
        <w:rPr>
          <w:b/>
          <w:bCs/>
        </w:rPr>
        <w:t>C4</w:t>
      </w:r>
      <w:r>
        <w:t xml:space="preserve">, </w:t>
      </w:r>
      <w:r>
        <w:rPr>
          <w:b/>
          <w:bCs/>
        </w:rPr>
        <w:t>C5</w:t>
      </w:r>
      <w:r>
        <w:t xml:space="preserve">, </w:t>
      </w:r>
      <w:r>
        <w:rPr>
          <w:b/>
          <w:bCs/>
        </w:rPr>
        <w:t>C6</w:t>
      </w:r>
      <w:r>
        <w:t xml:space="preserve">, </w:t>
      </w:r>
      <w:r>
        <w:rPr>
          <w:b/>
          <w:bCs/>
        </w:rPr>
        <w:t>C7</w:t>
      </w:r>
      <w:r>
        <w:t xml:space="preserve">, </w:t>
      </w:r>
      <w:r>
        <w:rPr>
          <w:b/>
          <w:bCs/>
        </w:rPr>
        <w:t>M4</w:t>
      </w:r>
      <w:r>
        <w:t>: address derivation, nonce enforcement, checked arithmetic, validated apply, and RPC authorization.</w:t>
      </w:r>
    </w:p>
    <w:p w14:paraId="5300DDDB" w14:textId="77777777" w:rsidR="00F312E8" w:rsidRDefault="00000000">
      <w:pPr>
        <w:spacing w:after="120" w:line="264" w:lineRule="auto"/>
        <w:ind w:left="340" w:hanging="340"/>
      </w:pPr>
      <w:r>
        <w:rPr>
          <w:b/>
          <w:bCs/>
          <w:color w:val="1F3A5F"/>
        </w:rPr>
        <w:t xml:space="preserve">3.  </w:t>
      </w:r>
      <w:r>
        <w:rPr>
          <w:b/>
          <w:bCs/>
        </w:rPr>
        <w:t>Escrow correctness — H6</w:t>
      </w:r>
      <w:r>
        <w:t xml:space="preserve">, </w:t>
      </w:r>
      <w:r>
        <w:rPr>
          <w:b/>
          <w:bCs/>
        </w:rPr>
        <w:t>H7</w:t>
      </w:r>
      <w:r>
        <w:t>.</w:t>
      </w:r>
    </w:p>
    <w:p w14:paraId="634C07E1" w14:textId="77777777" w:rsidR="00F312E8" w:rsidRDefault="00000000">
      <w:pPr>
        <w:spacing w:after="120" w:line="264" w:lineRule="auto"/>
        <w:ind w:left="340" w:hanging="340"/>
      </w:pPr>
      <w:r>
        <w:rPr>
          <w:b/>
          <w:bCs/>
          <w:color w:val="1F3A5F"/>
        </w:rPr>
        <w:t xml:space="preserve">4.  </w:t>
      </w:r>
      <w:r>
        <w:rPr>
          <w:b/>
          <w:bCs/>
        </w:rPr>
        <w:t>Network liveness &amp; DoS — H1</w:t>
      </w:r>
      <w:r>
        <w:t xml:space="preserve">, </w:t>
      </w:r>
      <w:r>
        <w:rPr>
          <w:b/>
          <w:bCs/>
        </w:rPr>
        <w:t>H2</w:t>
      </w:r>
      <w:r>
        <w:t xml:space="preserve">, </w:t>
      </w:r>
      <w:r>
        <w:rPr>
          <w:b/>
          <w:bCs/>
        </w:rPr>
        <w:t>H3</w:t>
      </w:r>
      <w:r>
        <w:t xml:space="preserve">, </w:t>
      </w:r>
      <w:r>
        <w:rPr>
          <w:b/>
          <w:bCs/>
        </w:rPr>
        <w:t>H4</w:t>
      </w:r>
      <w:r>
        <w:t xml:space="preserve">, </w:t>
      </w:r>
      <w:r>
        <w:rPr>
          <w:b/>
          <w:bCs/>
        </w:rPr>
        <w:t>H5</w:t>
      </w:r>
      <w:r>
        <w:t xml:space="preserve">, </w:t>
      </w:r>
      <w:r>
        <w:rPr>
          <w:b/>
          <w:bCs/>
        </w:rPr>
        <w:t>M2</w:t>
      </w:r>
      <w:r>
        <w:t xml:space="preserve">, </w:t>
      </w:r>
      <w:r>
        <w:rPr>
          <w:b/>
          <w:bCs/>
        </w:rPr>
        <w:t>M8</w:t>
      </w:r>
      <w:r>
        <w:t xml:space="preserve">, </w:t>
      </w:r>
      <w:r>
        <w:rPr>
          <w:b/>
          <w:bCs/>
        </w:rPr>
        <w:t>M9</w:t>
      </w:r>
      <w:r>
        <w:t>.</w:t>
      </w:r>
    </w:p>
    <w:p w14:paraId="76D71D19" w14:textId="77777777" w:rsidR="00F312E8" w:rsidRDefault="00000000">
      <w:pPr>
        <w:spacing w:after="120" w:line="264" w:lineRule="auto"/>
        <w:ind w:left="340" w:hanging="340"/>
      </w:pPr>
      <w:r>
        <w:rPr>
          <w:b/>
          <w:bCs/>
          <w:color w:val="1F3A5F"/>
        </w:rPr>
        <w:t xml:space="preserve">5.  </w:t>
      </w:r>
      <w:r>
        <w:rPr>
          <w:b/>
          <w:bCs/>
        </w:rPr>
        <w:t>API hardening — H8</w:t>
      </w:r>
      <w:r>
        <w:t xml:space="preserve">, </w:t>
      </w:r>
      <w:r>
        <w:rPr>
          <w:b/>
          <w:bCs/>
        </w:rPr>
        <w:t>H9</w:t>
      </w:r>
      <w:r>
        <w:t xml:space="preserve">, </w:t>
      </w:r>
      <w:r>
        <w:rPr>
          <w:b/>
          <w:bCs/>
        </w:rPr>
        <w:t>H10</w:t>
      </w:r>
      <w:r>
        <w:t xml:space="preserve">, </w:t>
      </w:r>
      <w:r>
        <w:rPr>
          <w:b/>
          <w:bCs/>
        </w:rPr>
        <w:t>H11</w:t>
      </w:r>
      <w:r>
        <w:t xml:space="preserve">, </w:t>
      </w:r>
      <w:r>
        <w:rPr>
          <w:b/>
          <w:bCs/>
        </w:rPr>
        <w:t>M10</w:t>
      </w:r>
      <w:r>
        <w:t>.</w:t>
      </w:r>
    </w:p>
    <w:p w14:paraId="35844A88" w14:textId="77777777" w:rsidR="00F312E8" w:rsidRDefault="00000000">
      <w:pPr>
        <w:spacing w:after="120" w:line="264" w:lineRule="auto"/>
        <w:ind w:left="340" w:hanging="340"/>
      </w:pPr>
      <w:r>
        <w:rPr>
          <w:b/>
          <w:bCs/>
          <w:color w:val="1F3A5F"/>
        </w:rPr>
        <w:t xml:space="preserve">6.  </w:t>
      </w:r>
      <w:r>
        <w:rPr>
          <w:b/>
          <w:bCs/>
        </w:rPr>
        <w:t xml:space="preserve">Robustness sweep — </w:t>
      </w:r>
      <w:r>
        <w:t xml:space="preserve">Convert the roughly </w:t>
      </w:r>
      <w:proofErr w:type="gramStart"/>
      <w:r>
        <w:t xml:space="preserve">668 </w:t>
      </w:r>
      <w:r>
        <w:rPr>
          <w:rFonts w:ascii="Consolas" w:eastAsia="Consolas" w:hAnsi="Consolas" w:cs="Consolas"/>
          <w:color w:val="334155"/>
          <w:sz w:val="19"/>
          <w:szCs w:val="19"/>
        </w:rPr>
        <w:t>.unwrap</w:t>
      </w:r>
      <w:proofErr w:type="gramEnd"/>
      <w:r>
        <w:rPr>
          <w:rFonts w:ascii="Consolas" w:eastAsia="Consolas" w:hAnsi="Consolas" w:cs="Consolas"/>
          <w:color w:val="334155"/>
          <w:sz w:val="19"/>
          <w:szCs w:val="19"/>
        </w:rPr>
        <w:t>()</w:t>
      </w:r>
      <w:r>
        <w:t xml:space="preserve"> </w:t>
      </w:r>
      <w:proofErr w:type="gramStart"/>
      <w:r>
        <w:t xml:space="preserve">/ </w:t>
      </w:r>
      <w:r>
        <w:rPr>
          <w:rFonts w:ascii="Consolas" w:eastAsia="Consolas" w:hAnsi="Consolas" w:cs="Consolas"/>
          <w:color w:val="334155"/>
          <w:sz w:val="19"/>
          <w:szCs w:val="19"/>
        </w:rPr>
        <w:t>.expect</w:t>
      </w:r>
      <w:proofErr w:type="gramEnd"/>
      <w:r>
        <w:rPr>
          <w:rFonts w:ascii="Consolas" w:eastAsia="Consolas" w:hAnsi="Consolas" w:cs="Consolas"/>
          <w:color w:val="334155"/>
          <w:sz w:val="19"/>
          <w:szCs w:val="19"/>
        </w:rPr>
        <w:t>()</w:t>
      </w:r>
      <w:r>
        <w:t xml:space="preserve"> calls on attacker-reachable paths (the network layer alone has 329 + 28) to graceful error handling.</w:t>
      </w:r>
    </w:p>
    <w:p w14:paraId="2F2C2663" w14:textId="77777777" w:rsidR="00F312E8" w:rsidRDefault="00000000">
      <w:pPr>
        <w:spacing w:after="120" w:line="264" w:lineRule="auto"/>
        <w:ind w:left="340" w:hanging="340"/>
      </w:pPr>
      <w:r>
        <w:rPr>
          <w:b/>
          <w:bCs/>
          <w:color w:val="1F3A5F"/>
        </w:rPr>
        <w:t xml:space="preserve">7.  </w:t>
      </w:r>
      <w:r>
        <w:rPr>
          <w:b/>
          <w:bCs/>
        </w:rPr>
        <w:t xml:space="preserve">Defense-in-depth — </w:t>
      </w:r>
      <w:r>
        <w:t>Address the Low findings.</w:t>
      </w:r>
    </w:p>
    <w:p w14:paraId="4BC97BC8" w14:textId="77777777" w:rsidR="00F312E8" w:rsidRDefault="00000000">
      <w:pPr>
        <w:spacing w:before="160" w:after="120" w:line="264" w:lineRule="auto"/>
      </w:pPr>
      <w:r>
        <w:t xml:space="preserve">Each fix should land as a small, reviewable change verified against a clean </w:t>
      </w:r>
      <w:r>
        <w:rPr>
          <w:rFonts w:ascii="Consolas" w:eastAsia="Consolas" w:hAnsi="Consolas" w:cs="Consolas"/>
          <w:color w:val="334155"/>
          <w:sz w:val="19"/>
          <w:szCs w:val="19"/>
        </w:rPr>
        <w:t>cargo build</w:t>
      </w:r>
      <w:r>
        <w:t xml:space="preserve"> and </w:t>
      </w:r>
      <w:r>
        <w:rPr>
          <w:rFonts w:ascii="Consolas" w:eastAsia="Consolas" w:hAnsi="Consolas" w:cs="Consolas"/>
          <w:color w:val="334155"/>
          <w:sz w:val="19"/>
          <w:szCs w:val="19"/>
        </w:rPr>
        <w:t>cargo test</w:t>
      </w:r>
      <w:r>
        <w:t>.</w:t>
      </w:r>
    </w:p>
    <w:p w14:paraId="5A2E3E91" w14:textId="36FD9833" w:rsidR="00F312E8" w:rsidRDefault="00F312E8">
      <w:pPr>
        <w:spacing w:line="264" w:lineRule="auto"/>
      </w:pPr>
    </w:p>
    <w:sectPr w:rsidR="00F312E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99320" w14:textId="77777777" w:rsidR="001B32EB" w:rsidRDefault="001B32EB">
      <w:r>
        <w:separator/>
      </w:r>
    </w:p>
  </w:endnote>
  <w:endnote w:type="continuationSeparator" w:id="0">
    <w:p w14:paraId="6977BB66" w14:textId="77777777" w:rsidR="001B32EB" w:rsidRDefault="001B32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F8AB" w14:textId="77777777" w:rsidR="00F312E8" w:rsidRDefault="00000000">
    <w:pPr>
      <w:pBdr>
        <w:top w:val="single" w:sz="4" w:space="6" w:color="E6E9EF"/>
      </w:pBdr>
      <w:tabs>
        <w:tab w:val="right" w:pos="9360"/>
      </w:tabs>
    </w:pPr>
    <w:proofErr w:type="spellStart"/>
    <w:r>
      <w:rPr>
        <w:color w:val="8A93A3"/>
        <w:sz w:val="16"/>
        <w:szCs w:val="16"/>
      </w:rPr>
      <w:t>COINjecture</w:t>
    </w:r>
    <w:proofErr w:type="spellEnd"/>
    <w:r>
      <w:rPr>
        <w:color w:val="8A93A3"/>
        <w:sz w:val="16"/>
        <w:szCs w:val="16"/>
      </w:rPr>
      <w:t xml:space="preserve"> 2.0 — Phase A Security Audit    ·    Confidential</w:t>
    </w:r>
    <w:r>
      <w:rPr>
        <w:color w:val="8A93A3"/>
        <w:sz w:val="16"/>
        <w:szCs w:val="16"/>
      </w:rPr>
      <w:tab/>
      <w:t xml:space="preserve">Page </w:t>
    </w:r>
    <w:r>
      <w:rPr>
        <w:color w:val="8A93A3"/>
        <w:sz w:val="16"/>
        <w:szCs w:val="16"/>
      </w:rPr>
      <w:fldChar w:fldCharType="begin"/>
    </w:r>
    <w:r>
      <w:rPr>
        <w:color w:val="8A93A3"/>
        <w:sz w:val="16"/>
        <w:szCs w:val="16"/>
      </w:rPr>
      <w:instrText>PAGE</w:instrText>
    </w:r>
    <w:r>
      <w:rPr>
        <w:color w:val="8A93A3"/>
        <w:sz w:val="16"/>
        <w:szCs w:val="16"/>
      </w:rPr>
      <w:fldChar w:fldCharType="separate"/>
    </w:r>
    <w:r w:rsidR="00D73E07">
      <w:rPr>
        <w:noProof/>
        <w:color w:val="8A93A3"/>
        <w:sz w:val="16"/>
        <w:szCs w:val="16"/>
      </w:rPr>
      <w:t>1</w:t>
    </w:r>
    <w:r>
      <w:rPr>
        <w:color w:val="8A93A3"/>
        <w:sz w:val="16"/>
        <w:szCs w:val="16"/>
      </w:rPr>
      <w:fldChar w:fldCharType="end"/>
    </w:r>
    <w:r>
      <w:rPr>
        <w:color w:val="8A93A3"/>
        <w:sz w:val="16"/>
        <w:szCs w:val="16"/>
      </w:rPr>
      <w:t xml:space="preserve"> of </w:t>
    </w:r>
    <w:r>
      <w:rPr>
        <w:color w:val="8A93A3"/>
        <w:sz w:val="16"/>
        <w:szCs w:val="16"/>
      </w:rPr>
      <w:fldChar w:fldCharType="begin"/>
    </w:r>
    <w:r>
      <w:rPr>
        <w:color w:val="8A93A3"/>
        <w:sz w:val="16"/>
        <w:szCs w:val="16"/>
      </w:rPr>
      <w:instrText>NUMPAGES</w:instrText>
    </w:r>
    <w:r>
      <w:rPr>
        <w:color w:val="8A93A3"/>
        <w:sz w:val="16"/>
        <w:szCs w:val="16"/>
      </w:rPr>
      <w:fldChar w:fldCharType="separate"/>
    </w:r>
    <w:r w:rsidR="00D73E07">
      <w:rPr>
        <w:noProof/>
        <w:color w:val="8A93A3"/>
        <w:sz w:val="16"/>
        <w:szCs w:val="16"/>
      </w:rPr>
      <w:t>2</w:t>
    </w:r>
    <w:r>
      <w:rPr>
        <w:color w:val="8A93A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AA8E6" w14:textId="77777777" w:rsidR="001B32EB" w:rsidRDefault="001B32EB">
      <w:r>
        <w:separator/>
      </w:r>
    </w:p>
  </w:footnote>
  <w:footnote w:type="continuationSeparator" w:id="0">
    <w:p w14:paraId="09E7A7A1" w14:textId="77777777" w:rsidR="001B32EB" w:rsidRDefault="001B32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9A6879"/>
    <w:multiLevelType w:val="hybridMultilevel"/>
    <w:tmpl w:val="7C9E41EA"/>
    <w:lvl w:ilvl="0" w:tplc="27E4D3EA">
      <w:start w:val="1"/>
      <w:numFmt w:val="bullet"/>
      <w:lvlText w:val="●"/>
      <w:lvlJc w:val="left"/>
      <w:pPr>
        <w:ind w:left="720" w:hanging="360"/>
      </w:pPr>
    </w:lvl>
    <w:lvl w:ilvl="1" w:tplc="74FA3B06">
      <w:start w:val="1"/>
      <w:numFmt w:val="bullet"/>
      <w:lvlText w:val="○"/>
      <w:lvlJc w:val="left"/>
      <w:pPr>
        <w:ind w:left="1440" w:hanging="360"/>
      </w:pPr>
    </w:lvl>
    <w:lvl w:ilvl="2" w:tplc="BAC00E8C">
      <w:start w:val="1"/>
      <w:numFmt w:val="bullet"/>
      <w:lvlText w:val="■"/>
      <w:lvlJc w:val="left"/>
      <w:pPr>
        <w:ind w:left="2160" w:hanging="360"/>
      </w:pPr>
    </w:lvl>
    <w:lvl w:ilvl="3" w:tplc="72B4E110">
      <w:start w:val="1"/>
      <w:numFmt w:val="bullet"/>
      <w:lvlText w:val="●"/>
      <w:lvlJc w:val="left"/>
      <w:pPr>
        <w:ind w:left="2880" w:hanging="360"/>
      </w:pPr>
    </w:lvl>
    <w:lvl w:ilvl="4" w:tplc="9E56F8C8">
      <w:start w:val="1"/>
      <w:numFmt w:val="bullet"/>
      <w:lvlText w:val="○"/>
      <w:lvlJc w:val="left"/>
      <w:pPr>
        <w:ind w:left="3600" w:hanging="360"/>
      </w:pPr>
    </w:lvl>
    <w:lvl w:ilvl="5" w:tplc="A1D013DA">
      <w:start w:val="1"/>
      <w:numFmt w:val="bullet"/>
      <w:lvlText w:val="■"/>
      <w:lvlJc w:val="left"/>
      <w:pPr>
        <w:ind w:left="4320" w:hanging="360"/>
      </w:pPr>
    </w:lvl>
    <w:lvl w:ilvl="6" w:tplc="F3C0BA76">
      <w:start w:val="1"/>
      <w:numFmt w:val="bullet"/>
      <w:lvlText w:val="●"/>
      <w:lvlJc w:val="left"/>
      <w:pPr>
        <w:ind w:left="5040" w:hanging="360"/>
      </w:pPr>
    </w:lvl>
    <w:lvl w:ilvl="7" w:tplc="C8609108">
      <w:start w:val="1"/>
      <w:numFmt w:val="bullet"/>
      <w:lvlText w:val="●"/>
      <w:lvlJc w:val="left"/>
      <w:pPr>
        <w:ind w:left="5760" w:hanging="360"/>
      </w:pPr>
    </w:lvl>
    <w:lvl w:ilvl="8" w:tplc="4B009D20">
      <w:start w:val="1"/>
      <w:numFmt w:val="bullet"/>
      <w:lvlText w:val="●"/>
      <w:lvlJc w:val="left"/>
      <w:pPr>
        <w:ind w:left="6480" w:hanging="360"/>
      </w:pPr>
    </w:lvl>
  </w:abstractNum>
  <w:num w:numId="1" w16cid:durableId="314187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2E8"/>
    <w:rsid w:val="001B32EB"/>
    <w:rsid w:val="00531B58"/>
    <w:rsid w:val="00D73E07"/>
    <w:rsid w:val="00ED51D6"/>
    <w:rsid w:val="00F31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67C8E"/>
  <w15:docId w15:val="{84F0D5DC-5220-4FF9-8926-9E917A255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2377</Words>
  <Characters>13553</Characters>
  <Application>Microsoft Office Word</Application>
  <DocSecurity>0</DocSecurity>
  <Lines>112</Lines>
  <Paragraphs>31</Paragraphs>
  <ScaleCrop>false</ScaleCrop>
  <Company/>
  <LinksUpToDate>false</LinksUpToDate>
  <CharactersWithSpaces>15899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COINjecture 2.0 — Phase A Security Audit</dc:title>
  <dc:creator>Sadiq Shah</dc:creator>
  <dc:description>Findings Report</dc:description>
  <cp:lastModifiedBy>Sadiq Shah</cp:lastModifiedBy>
  <cp:revision>3</cp:revision>
  <dcterms:created xsi:type="dcterms:W3CDTF">2026-07-03T16:33:00Z</dcterms:created>
  <dcterms:modified xsi:type="dcterms:W3CDTF">2026-07-03T16:37:00Z</dcterms:modified>
</cp:coreProperties>
</file>