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entury Gothic" w:hAnsi="Century Gothic" w:cs="Century Gothic" w:eastAsia="Century Gothic"/>
          <w:color w:val="auto"/>
          <w:spacing w:val="0"/>
          <w:position w:val="0"/>
          <w:sz w:val="40"/>
          <w:shd w:fill="auto" w:val="clear"/>
        </w:rPr>
      </w:pPr>
      <w:r>
        <w:rPr>
          <w:rFonts w:ascii="Century Gothic" w:hAnsi="Century Gothic" w:cs="Century Gothic" w:eastAsia="Century Gothic"/>
          <w:color w:val="auto"/>
          <w:spacing w:val="0"/>
          <w:position w:val="0"/>
          <w:sz w:val="40"/>
          <w:shd w:fill="auto" w:val="clear"/>
        </w:rPr>
        <w:t xml:space="preserve">Plan van Aanpak</w:t>
      </w: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r>
        <w:object w:dxaOrig="8709" w:dyaOrig="2264">
          <v:rect xmlns:o="urn:schemas-microsoft-com:office:office" xmlns:v="urn:schemas-microsoft-com:vml" id="rectole0000000000" style="width:435.450000pt;height:11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 </w:t>
      </w:r>
    </w:p>
    <w:p>
      <w:pPr>
        <w:spacing w:before="0" w:after="160" w:line="259"/>
        <w:ind w:right="0" w:left="0" w:firstLine="0"/>
        <w:jc w:val="left"/>
        <w:rPr>
          <w:rFonts w:ascii="Verdana" w:hAnsi="Verdana" w:cs="Verdana" w:eastAsia="Verdana"/>
          <w:color w:val="auto"/>
          <w:spacing w:val="0"/>
          <w:position w:val="0"/>
          <w:sz w:val="24"/>
          <w:shd w:fill="auto" w:val="clear"/>
        </w:rPr>
      </w:pPr>
    </w:p>
    <w:p>
      <w:pPr>
        <w:spacing w:before="0" w:after="160" w:line="259"/>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 </w:t>
      </w:r>
    </w:p>
    <w:p>
      <w:pPr>
        <w:spacing w:before="0" w:after="160" w:line="259"/>
        <w:ind w:right="0" w:left="0" w:firstLine="0"/>
        <w:jc w:val="left"/>
        <w:rPr>
          <w:rFonts w:ascii="Verdana" w:hAnsi="Verdana" w:cs="Verdana" w:eastAsia="Verdana"/>
          <w:color w:val="auto"/>
          <w:spacing w:val="0"/>
          <w:position w:val="0"/>
          <w:sz w:val="24"/>
          <w:shd w:fill="auto" w:val="clear"/>
        </w:rPr>
      </w:pPr>
    </w:p>
    <w:p>
      <w:pPr>
        <w:keepNext w:val="true"/>
        <w:keepLines w:val="true"/>
        <w:spacing w:before="240" w:after="0" w:line="259"/>
        <w:ind w:right="0" w:left="0" w:firstLine="0"/>
        <w:jc w:val="right"/>
        <w:rPr>
          <w:rFonts w:ascii="Century Gothic" w:hAnsi="Century Gothic" w:cs="Century Gothic" w:eastAsia="Century Gothic"/>
          <w:color w:val="auto"/>
          <w:spacing w:val="0"/>
          <w:position w:val="0"/>
          <w:sz w:val="40"/>
          <w:shd w:fill="auto" w:val="clear"/>
        </w:rPr>
      </w:pPr>
      <w:r>
        <w:rPr>
          <w:rFonts w:ascii="Century Gothic" w:hAnsi="Century Gothic" w:cs="Century Gothic" w:eastAsia="Century Gothic"/>
          <w:color w:val="auto"/>
          <w:spacing w:val="0"/>
          <w:position w:val="0"/>
          <w:sz w:val="40"/>
          <w:shd w:fill="auto" w:val="clear"/>
        </w:rPr>
        <w:t xml:space="preserve">Doel en reden</w:t>
      </w: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Er wordt in de dichtbije toekomst in de arcadekast een “game pc” geïnstalleerd. Hiervoor moet een programma gemaakt worden voor het managen van de games die geïnstalleerd staan op die computer.</w:t>
      </w:r>
    </w:p>
    <w:p>
      <w:pPr>
        <w:spacing w:before="0" w:after="160" w:line="259"/>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Het doel hiervan is om een applicatie te maken die games van de leerlingen van het ROC A12 verzameld (geüpload door de game makers), vervolgens in een lijst worden gezet en gespeeld kunnen worden.</w:t>
      </w:r>
    </w:p>
    <w:p>
      <w:pPr>
        <w:spacing w:before="0" w:after="160" w:line="259"/>
        <w:ind w:right="0" w:left="0" w:firstLine="0"/>
        <w:jc w:val="left"/>
        <w:rPr>
          <w:rFonts w:ascii="Verdana" w:hAnsi="Verdana" w:cs="Verdana" w:eastAsia="Verdana"/>
          <w:color w:val="auto"/>
          <w:spacing w:val="0"/>
          <w:position w:val="0"/>
          <w:sz w:val="22"/>
          <w:shd w:fill="auto" w:val="clear"/>
        </w:rPr>
      </w:pPr>
    </w:p>
    <w:p>
      <w:pPr>
        <w:keepNext w:val="true"/>
        <w:keepLines w:val="true"/>
        <w:spacing w:before="240" w:after="0" w:line="259"/>
        <w:ind w:right="0" w:left="0" w:firstLine="0"/>
        <w:jc w:val="right"/>
        <w:rPr>
          <w:rFonts w:ascii="Century Gothic" w:hAnsi="Century Gothic" w:cs="Century Gothic" w:eastAsia="Century Gothic"/>
          <w:color w:val="auto"/>
          <w:spacing w:val="0"/>
          <w:position w:val="0"/>
          <w:sz w:val="40"/>
          <w:shd w:fill="auto" w:val="clear"/>
        </w:rPr>
      </w:pPr>
      <w:r>
        <w:rPr>
          <w:rFonts w:ascii="Century Gothic" w:hAnsi="Century Gothic" w:cs="Century Gothic" w:eastAsia="Century Gothic"/>
          <w:color w:val="auto"/>
          <w:spacing w:val="0"/>
          <w:position w:val="0"/>
          <w:sz w:val="40"/>
          <w:shd w:fill="auto" w:val="clear"/>
        </w:rPr>
        <w:t xml:space="preserve">Projectidee</w:t>
      </w: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Wij gaan een website maken met registreer, login, game upload en game rating functies. De games die worden geüpload moeten eerst door de administrator van de game pc geaccepteerd worden. Daarna voegt het programma het spel aan de lijst van games. De games kunnen opgestart worden door middel van een spel selecteren in de lijst en afgesloten worden door een in-game command. </w:t>
      </w:r>
    </w:p>
    <w:p>
      <w:pPr>
        <w:spacing w:before="0" w:after="160" w:line="259"/>
        <w:ind w:right="0" w:left="0" w:firstLine="0"/>
        <w:jc w:val="left"/>
        <w:rPr>
          <w:rFonts w:ascii="Verdana" w:hAnsi="Verdana" w:cs="Verdana" w:eastAsia="Verdana"/>
          <w:color w:val="auto"/>
          <w:spacing w:val="0"/>
          <w:position w:val="0"/>
          <w:sz w:val="22"/>
          <w:shd w:fill="auto" w:val="clear"/>
        </w:rPr>
      </w:pPr>
    </w:p>
    <w:p>
      <w:pPr>
        <w:keepNext w:val="true"/>
        <w:keepLines w:val="true"/>
        <w:spacing w:before="240" w:after="0" w:line="259"/>
        <w:ind w:right="0" w:left="0" w:firstLine="0"/>
        <w:jc w:val="right"/>
        <w:rPr>
          <w:rFonts w:ascii="Century Gothic" w:hAnsi="Century Gothic" w:cs="Century Gothic" w:eastAsia="Century Gothic"/>
          <w:color w:val="auto"/>
          <w:spacing w:val="0"/>
          <w:position w:val="0"/>
          <w:sz w:val="40"/>
          <w:shd w:fill="auto" w:val="clear"/>
        </w:rPr>
      </w:pPr>
      <w:r>
        <w:rPr>
          <w:rFonts w:ascii="Century Gothic" w:hAnsi="Century Gothic" w:cs="Century Gothic" w:eastAsia="Century Gothic"/>
          <w:color w:val="auto"/>
          <w:spacing w:val="0"/>
          <w:position w:val="0"/>
          <w:sz w:val="40"/>
          <w:shd w:fill="auto" w:val="clear"/>
        </w:rPr>
        <w:t xml:space="preserve">Organisatie van het project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auto"/>
          <w:spacing w:val="0"/>
          <w:position w:val="0"/>
          <w:sz w:val="30"/>
          <w:shd w:fill="auto" w:val="clear"/>
        </w:rPr>
      </w:pPr>
      <w:r>
        <w:rPr>
          <w:rFonts w:ascii="Century Gothic" w:hAnsi="Century Gothic" w:cs="Century Gothic" w:eastAsia="Century Gothic"/>
          <w:color w:val="auto"/>
          <w:spacing w:val="0"/>
          <w:position w:val="0"/>
          <w:sz w:val="30"/>
          <w:shd w:fill="auto" w:val="clear"/>
        </w:rPr>
        <w:t xml:space="preserve">Projectgroep en betrokkenen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auto"/>
          <w:spacing w:val="0"/>
          <w:position w:val="0"/>
          <w:sz w:val="30"/>
          <w:shd w:fill="auto" w:val="clear"/>
        </w:rPr>
      </w:pPr>
      <w:r>
        <w:rPr>
          <w:rFonts w:ascii="Century Gothic" w:hAnsi="Century Gothic" w:cs="Century Gothic" w:eastAsia="Century Gothic"/>
          <w:color w:val="auto"/>
          <w:spacing w:val="0"/>
          <w:position w:val="0"/>
          <w:sz w:val="30"/>
          <w:shd w:fill="auto" w:val="clear"/>
        </w:rPr>
        <w:t xml:space="preserve">Oplevering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entury Gothic" w:hAnsi="Century Gothic" w:cs="Century Gothic" w:eastAsia="Century Gothic"/>
          <w:color w:val="auto"/>
          <w:spacing w:val="0"/>
          <w:position w:val="0"/>
          <w:sz w:val="30"/>
          <w:shd w:fill="auto" w:val="clear"/>
        </w:rPr>
      </w:pPr>
      <w:r>
        <w:rPr>
          <w:rFonts w:ascii="Century Gothic" w:hAnsi="Century Gothic" w:cs="Century Gothic" w:eastAsia="Century Gothic"/>
          <w:color w:val="auto"/>
          <w:spacing w:val="0"/>
          <w:position w:val="0"/>
          <w:sz w:val="30"/>
          <w:shd w:fill="auto" w:val="clear"/>
        </w:rPr>
        <w:t xml:space="preserve">Omgaan met wijzigingen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keepNext w:val="true"/>
        <w:keepLines w:val="true"/>
        <w:spacing w:before="240" w:after="0" w:line="259"/>
        <w:ind w:right="0" w:left="0" w:firstLine="0"/>
        <w:jc w:val="right"/>
        <w:rPr>
          <w:rFonts w:ascii="Century Gothic" w:hAnsi="Century Gothic" w:cs="Century Gothic" w:eastAsia="Century Gothic"/>
          <w:color w:val="auto"/>
          <w:spacing w:val="0"/>
          <w:position w:val="0"/>
          <w:sz w:val="40"/>
          <w:shd w:fill="auto" w:val="clear"/>
        </w:rPr>
      </w:pPr>
      <w:r>
        <w:rPr>
          <w:rFonts w:ascii="Century Gothic" w:hAnsi="Century Gothic" w:cs="Century Gothic" w:eastAsia="Century Gothic"/>
          <w:color w:val="auto"/>
          <w:spacing w:val="0"/>
          <w:position w:val="0"/>
          <w:sz w:val="40"/>
          <w:shd w:fill="auto" w:val="clear"/>
        </w:rPr>
        <w:t xml:space="preserve">Gebruikte technieken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technieken gebruiken we: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 studio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WPF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keepNext w:val="true"/>
        <w:keepLines w:val="true"/>
        <w:spacing w:before="240" w:after="0" w:line="259"/>
        <w:ind w:right="0" w:left="0" w:firstLine="0"/>
        <w:jc w:val="right"/>
        <w:rPr>
          <w:rFonts w:ascii="Century Gothic" w:hAnsi="Century Gothic" w:cs="Century Gothic" w:eastAsia="Century Gothic"/>
          <w:color w:val="auto"/>
          <w:spacing w:val="0"/>
          <w:position w:val="0"/>
          <w:sz w:val="40"/>
          <w:shd w:fill="auto" w:val="clear"/>
        </w:rPr>
      </w:pPr>
      <w:r>
        <w:rPr>
          <w:rFonts w:ascii="Century Gothic" w:hAnsi="Century Gothic" w:cs="Century Gothic" w:eastAsia="Century Gothic"/>
          <w:color w:val="auto"/>
          <w:spacing w:val="0"/>
          <w:position w:val="0"/>
          <w:sz w:val="40"/>
          <w:shd w:fill="auto" w:val="clear"/>
        </w:rPr>
        <w:t xml:space="preserve">Planning en kosten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7-9-2016 Documentatie af en een deel van website layout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8-9-2016 Begin aan website functionaliteit en de applicatie layout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9-9-2016 </w:t>
      </w:r>
      <w:r>
        <w:rPr>
          <w:rFonts w:ascii="Calibri" w:hAnsi="Calibri" w:cs="Calibri" w:eastAsia="Calibri"/>
          <w:color w:val="auto"/>
          <w:spacing w:val="0"/>
          <w:position w:val="0"/>
          <w:sz w:val="22"/>
          <w:shd w:fill="auto" w:val="clear"/>
        </w:rPr>
        <w:t xml:space="preserve">Verder met website functionaliteit en de applicatie layout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10-9-2016 Website functionaliteit af en de applicatie layout af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11-9-2016 Applicatie standaard functionaliteit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12-9-2016 </w:t>
      </w:r>
      <w:r>
        <w:rPr>
          <w:rFonts w:ascii="Calibri" w:hAnsi="Calibri" w:cs="Calibri" w:eastAsia="Calibri"/>
          <w:color w:val="auto"/>
          <w:spacing w:val="0"/>
          <w:position w:val="0"/>
          <w:sz w:val="22"/>
          <w:shd w:fill="auto" w:val="clear"/>
        </w:rPr>
        <w:t xml:space="preserve">Applicatie standaard functionaliteit: Games updaten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13-9-2016 Applicatie layout af standaard functionaliteit erin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14-9-2016 </w:t>
      </w:r>
      <w:r>
        <w:rPr>
          <w:rFonts w:ascii="Calibri" w:hAnsi="Calibri" w:cs="Calibri" w:eastAsia="Calibri"/>
          <w:color w:val="auto"/>
          <w:spacing w:val="0"/>
          <w:position w:val="0"/>
          <w:sz w:val="22"/>
          <w:shd w:fill="auto" w:val="clear"/>
        </w:rPr>
        <w:t xml:space="preserve">Zoek en sorteer functionaliteit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15-9-2016 </w:t>
      </w:r>
      <w:r>
        <w:rPr>
          <w:rFonts w:ascii="Calibri" w:hAnsi="Calibri" w:cs="Calibri" w:eastAsia="Calibri"/>
          <w:color w:val="auto"/>
          <w:spacing w:val="0"/>
          <w:position w:val="0"/>
          <w:sz w:val="22"/>
          <w:shd w:fill="auto" w:val="clear"/>
        </w:rPr>
        <w:t xml:space="preserve">Zoek en sorteer functionaliteit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16-9-2016 Laatste dingen afmaken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programmeer uren per persoon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per uur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personen is totaal 120 uur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Totale kosten: 120*18 = €2160-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Verdana" w:hAnsi="Verdana" w:cs="Verdana" w:eastAsia="Verdana"/>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