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AC5E4" w14:textId="77777777" w:rsidR="00E71821" w:rsidRPr="00E71821" w:rsidRDefault="00E71821" w:rsidP="00E71821">
      <w:pPr>
        <w:rPr>
          <w:b/>
          <w:bCs/>
        </w:rPr>
      </w:pPr>
      <w:r w:rsidRPr="00E71821">
        <w:rPr>
          <w:b/>
          <w:bCs/>
        </w:rPr>
        <w:t>Nghiên Cứu Chuyên Sâu Về Các Phương Pháp Giao Dịch Hợp Đồng Tương Lai Tiền Mã Hóa</w:t>
      </w:r>
    </w:p>
    <w:p w14:paraId="2F96AFBE" w14:textId="77777777" w:rsidR="00E71821" w:rsidRPr="00E71821" w:rsidRDefault="00E71821" w:rsidP="00E71821">
      <w:pPr>
        <w:rPr>
          <w:b/>
          <w:bCs/>
        </w:rPr>
      </w:pPr>
      <w:r w:rsidRPr="00E71821">
        <w:rPr>
          <w:b/>
          <w:bCs/>
        </w:rPr>
        <w:t>Cơ Chế Cấu Trúc Và Động Lực Vận Hành Của Thị Trường Crypto Futures</w:t>
      </w:r>
    </w:p>
    <w:p w14:paraId="42E0E5CA" w14:textId="77777777" w:rsidR="00E71821" w:rsidRPr="00E71821" w:rsidRDefault="00E71821" w:rsidP="00E71821">
      <w:r w:rsidRPr="00E71821">
        <w:t xml:space="preserve">Giao dịch hợp đồng tương lai tiền mã hóa, đặc biệt là hợp đồng tương lai vĩnh viễn (perpetual contracts), vận hành trên một kiến trúc tài chính phái sinh chuyên biệt nhằm duy trì tính liên tục của giá mà không cần ấn định ngày đáo hạn. Trọng tâm kỹ thuật của cấu trúc này là sự phân tách bắt buộc giữa Giá giao dịch cuối (Last Price) và Giá đánh dấu (Mark Price). Trong khi Giá giao dịch cuối phản ánh khớp lệnh vi mô tức thời tại sổ lệnh cục bộ của từng sàn giao dịch—vốn thường xuyên chịu rủi ro bị bóp méo hoặc thao túng bởi các lệnh quét thanh khoản bất thường—thì Giá đánh dấu được tổng hợp từ giá chỉ số giao ngay (Spot Index) của nhiều sàn giao dịch thanh khoản cao kết hợp với tỷ lệ cơ sở suy giảm dần (decaying basis rate). Mọi tính toán trọng yếu liên quan đến định giá tài sản ròng, lãi lỗ chưa thực hiện (unrealized PnL), mức ký quỹ khả dụng và ngưỡng kích hoạt thanh lý bắt buộc đều quy chiếu trực tiếp vào Giá đánh dấu nhằm ngăn chặn các đợt sụp đổ vị thế dây chuyền.   </w:t>
      </w:r>
    </w:p>
    <w:p w14:paraId="48DC4116" w14:textId="77777777" w:rsidR="00E71821" w:rsidRPr="00E71821" w:rsidRDefault="00E71821" w:rsidP="00E71821">
      <w:r w:rsidRPr="00E71821">
        <w:t xml:space="preserve">Cơ chế ký quỹ bảo đảm trong thị trường phái sinh tiền mã hóa phân định thành hai chế độ vận hành riêng biệt là Ký quỹ Cô lập (Isolated Margin) và Ký quỹ Chéo (Cross Margin). Ký quỹ Cô lập cô đọng rủi ro trong phạm vi số dư tài sản thế chấp ban đầu được phân bổ cho một vị thế duy nhất; khi biến động thị trường vượt qua ngưỡng an toàn, sự tổn thất hoàn toàn bị cô lập mà không làm thâm hụt vào số dư khả dụng còn lại của tài khoản. Trái lại, Ký quỹ Chéo tập hợp toàn bộ vốn khả dụng trong tài khoản phái sinh thành một bể tài sản đảm bảo chung cho tất cả các vị thế đang hoạt động. Cơ chế này cho phép lợi nhuận chưa thực hiện từ các vị thế thuận lợi bù đắp cho các trạng thái thua lỗ, giúp dịch chuyển mức giá thanh lý ra xa hơn trong ngắn hạn. Dẫu vậy, bản chất của Ký quỹ Chéo tiềm ẩn rủi ro lây lan hệ thống: một biến động bất lợi kéo dài ở một hợp đồng đơn lẻ có thể bào mòn toàn bộ nguồn vốn dự phòng và dẫn tới sự phá sản của toàn bộ tài khoản giao dịch.   </w:t>
      </w:r>
    </w:p>
    <w:p w14:paraId="44B9C681" w14:textId="77777777" w:rsidR="00E71821" w:rsidRPr="00E71821" w:rsidRDefault="00E71821" w:rsidP="00E71821">
      <w:r w:rsidRPr="00E71821">
        <w:t xml:space="preserve">Để neo giá của hợp đồng vĩnh viễn bám sát giá giao ngay mà không cần cơ chế chuyển giao vật chất khi đáo hạn, các sàn phái sinh áp dụng Tỷ lệ tài trợ (Funding Rate). Đây là cơ chế thanh toán định kỳ trực tiếp giữa các nhà giao dịch nắm giữ vị thế Mua (Long) và Bán (Short), phổ biến theo chu kỳ 8 giờ trên các sàn tập trung như Binance, Bybit hoặc chu kỳ 1 giờ trên các sàn phi tập trung như Hyperliquid. Tỷ lệ này bao gồm thành phần lãi suất cố định và độ lệch phí bù danh nghĩa giữa hợp đồng phái sinh và thị trường giao ngay. Khi tâm lý thị trường hưng phấn khiến giá phái sinh cao hơn giá giao ngay, tỷ lệ tài trợ dương buộc phe Long phải trả phí định kỳ cho phe Short. Ngược lại, trong các đợt suy thoái mạnh khi giá phái sinh giao dịch ở mức chiết khấu, tỷ lệ tài trợ âm yêu cầu phe Short thanh toán chi phí cho phe Long. Khoản phí này tích tụ liên tục theo thời gian, có thể làm suy giảm nghiêm trọng biên lợi nhuận của các vị thế giữ dài hạn nếu nhà giao dịch không tính toán trước chi phí vốn mang theo.   </w:t>
      </w:r>
    </w:p>
    <w:p w14:paraId="260110B7" w14:textId="77777777" w:rsidR="00E71821" w:rsidRPr="00E71821" w:rsidRDefault="00E71821" w:rsidP="00E71821">
      <w:r w:rsidRPr="00E71821">
        <w:lastRenderedPageBreak/>
        <w:t xml:space="preserve">Thanh lý bắt buộc (Liquidation) diễn ra khi giá trị tài sản ròng của vị thế suy giảm chạm hoặc thấp hơn Tỷ lệ Ký quỹ Duy trì (Maintenance Margin Rate - MMR). Mức MMR đại diện cho tỷ lệ phần trăm tối thiểu của giá trị danh nghĩa vị thế mà sàn giao dịch yêu cầu nhà giao dịch duy trì để giữ trạng thái mở, thường được phân cấp lũy tiến theo quy mô vị thế nhằm hạn chế tổn thất cho quỹ bảo hiểm của sàn. Về mặt toán học, giá thanh lý gần đúng cho một vị thế hợp đồng tương lai tuyến tính ký quỹ bằng USDT (USDT-margined) trong chế độ Ký quỹ Cô lập được xác lập theo mô hình giải tích:   </w:t>
      </w:r>
    </w:p>
    <w:p w14:paraId="11EB0BC2" w14:textId="4F29B688" w:rsidR="00E71821" w:rsidRPr="00E71821" w:rsidRDefault="00E71821" w:rsidP="00E71821">
      <m:oMathPara>
        <m:oMath>
          <m:sSubSup>
            <m:sSubSupPr>
              <m:ctrlPr>
                <w:rPr>
                  <w:rFonts w:ascii="Cambria Math" w:hAnsi="Cambria Math"/>
                </w:rPr>
              </m:ctrlPr>
            </m:sSubSupPr>
            <m:e>
              <m:r>
                <w:rPr>
                  <w:rFonts w:ascii="Cambria Math" w:hAnsi="Cambria Math"/>
                </w:rPr>
                <m:t>P</m:t>
              </m:r>
            </m:e>
            <m:sub>
              <m:r>
                <m:rPr>
                  <m:nor/>
                </m:rPr>
                <m:t>liq</m:t>
              </m:r>
            </m:sub>
            <m:sup>
              <m:r>
                <m:rPr>
                  <m:nor/>
                </m:rPr>
                <m:t>Long</m:t>
              </m:r>
            </m:sup>
          </m:sSubSup>
          <m:r>
            <w:rPr>
              <w:rFonts w:ascii="Cambria Math" w:hAnsi="Cambria Math"/>
            </w:rPr>
            <m:t>≈</m:t>
          </m:r>
          <m:sSub>
            <m:sSubPr>
              <m:ctrlPr>
                <w:rPr>
                  <w:rFonts w:ascii="Cambria Math" w:hAnsi="Cambria Math"/>
                </w:rPr>
              </m:ctrlPr>
            </m:sSubPr>
            <m:e>
              <m:r>
                <w:rPr>
                  <w:rFonts w:ascii="Cambria Math" w:hAnsi="Cambria Math"/>
                </w:rPr>
                <m:t>P</m:t>
              </m:r>
            </m:e>
            <m:sub>
              <m:r>
                <m:rPr>
                  <m:nor/>
                </m:rPr>
                <m:t>entry</m:t>
              </m:r>
            </m:sub>
          </m:sSub>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L</m:t>
                  </m:r>
                </m:den>
              </m:f>
              <m:r>
                <w:rPr>
                  <w:rFonts w:ascii="Cambria Math" w:hAnsi="Cambria Math"/>
                </w:rPr>
                <m:t>+</m:t>
              </m:r>
              <m:r>
                <m:rPr>
                  <m:nor/>
                </m:rPr>
                <m:t>MMR</m:t>
              </m:r>
            </m:e>
          </m:d>
        </m:oMath>
      </m:oMathPara>
    </w:p>
    <w:p w14:paraId="012ECBB3" w14:textId="62354900" w:rsidR="00E71821" w:rsidRPr="00E71821" w:rsidRDefault="00E71821" w:rsidP="00E71821">
      <m:oMathPara>
        <m:oMath>
          <m:sSubSup>
            <m:sSubSupPr>
              <m:ctrlPr>
                <w:rPr>
                  <w:rFonts w:ascii="Cambria Math" w:hAnsi="Cambria Math"/>
                </w:rPr>
              </m:ctrlPr>
            </m:sSubSupPr>
            <m:e>
              <m:r>
                <w:rPr>
                  <w:rFonts w:ascii="Cambria Math" w:hAnsi="Cambria Math"/>
                </w:rPr>
                <m:t>P</m:t>
              </m:r>
            </m:e>
            <m:sub>
              <m:r>
                <m:rPr>
                  <m:nor/>
                </m:rPr>
                <m:t>liq</m:t>
              </m:r>
            </m:sub>
            <m:sup>
              <m:r>
                <m:rPr>
                  <m:nor/>
                </m:rPr>
                <m:t>Short</m:t>
              </m:r>
            </m:sup>
          </m:sSubSup>
          <m:r>
            <w:rPr>
              <w:rFonts w:ascii="Cambria Math" w:hAnsi="Cambria Math"/>
            </w:rPr>
            <m:t>≈</m:t>
          </m:r>
          <m:sSub>
            <m:sSubPr>
              <m:ctrlPr>
                <w:rPr>
                  <w:rFonts w:ascii="Cambria Math" w:hAnsi="Cambria Math"/>
                </w:rPr>
              </m:ctrlPr>
            </m:sSubPr>
            <m:e>
              <m:r>
                <w:rPr>
                  <w:rFonts w:ascii="Cambria Math" w:hAnsi="Cambria Math"/>
                </w:rPr>
                <m:t>P</m:t>
              </m:r>
            </m:e>
            <m:sub>
              <m:r>
                <m:rPr>
                  <m:nor/>
                </m:rPr>
                <m:t>entry</m:t>
              </m:r>
            </m:sub>
          </m:sSub>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L</m:t>
                  </m:r>
                </m:den>
              </m:f>
              <m:r>
                <w:rPr>
                  <w:rFonts w:ascii="Cambria Math" w:hAnsi="Cambria Math"/>
                </w:rPr>
                <m:t>-</m:t>
              </m:r>
              <m:r>
                <m:rPr>
                  <m:nor/>
                </m:rPr>
                <m:t>MMR</m:t>
              </m:r>
            </m:e>
          </m:d>
        </m:oMath>
      </m:oMathPara>
    </w:p>
    <w:p w14:paraId="7B494AAB" w14:textId="71071FAD" w:rsidR="00E71821" w:rsidRPr="00E71821" w:rsidRDefault="00E71821" w:rsidP="00E71821">
      <w:r w:rsidRPr="00E71821">
        <w:t xml:space="preserve">Trong đó </w:t>
      </w:r>
      <m:oMath>
        <m:sSub>
          <m:sSubPr>
            <m:ctrlPr>
              <w:rPr>
                <w:rFonts w:ascii="Cambria Math" w:hAnsi="Cambria Math"/>
              </w:rPr>
            </m:ctrlPr>
          </m:sSubPr>
          <m:e>
            <m:r>
              <w:rPr>
                <w:rFonts w:ascii="Cambria Math" w:hAnsi="Cambria Math"/>
              </w:rPr>
              <m:t>P</m:t>
            </m:r>
          </m:e>
          <m:sub>
            <m:r>
              <m:rPr>
                <m:nor/>
              </m:rPr>
              <m:t>entry</m:t>
            </m:r>
          </m:sub>
        </m:sSub>
      </m:oMath>
      <w:r w:rsidRPr="00E71821">
        <w:t xml:space="preserve">là giá khớp lệnh thực tế, </w:t>
      </w:r>
      <m:oMath>
        <m:r>
          <w:rPr>
            <w:rFonts w:ascii="Cambria Math" w:hAnsi="Cambria Math"/>
          </w:rPr>
          <m:t>L</m:t>
        </m:r>
      </m:oMath>
      <w:r w:rsidRPr="00E71821">
        <w:t xml:space="preserve">là tỷ lệ đòn bẩy danh nghĩa và </w:t>
      </w:r>
      <m:oMath>
        <m:r>
          <m:rPr>
            <m:nor/>
          </m:rPr>
          <m:t>MMR</m:t>
        </m:r>
      </m:oMath>
      <w:r w:rsidRPr="00E71821">
        <w:t>là tỷ lệ ký quỹ duy trì theo cấp hạn mức rủi ro tương ứng. Nếu tính toán đầy đủ các thông số thực thi bao gồm phí đóng lệnh giải chấp bắt buộc (</w:t>
      </w:r>
      <m:oMath>
        <m:sSub>
          <m:sSubPr>
            <m:ctrlPr>
              <w:rPr>
                <w:rFonts w:ascii="Cambria Math" w:hAnsi="Cambria Math"/>
              </w:rPr>
            </m:ctrlPr>
          </m:sSubPr>
          <m:e>
            <m:r>
              <m:rPr>
                <m:nor/>
              </m:rPr>
              <m:t>Fee</m:t>
            </m:r>
          </m:e>
          <m:sub>
            <m:r>
              <m:rPr>
                <m:nor/>
              </m:rPr>
              <m:t>close</m:t>
            </m:r>
          </m:sub>
        </m:sSub>
      </m:oMath>
      <w:r w:rsidRPr="00E71821">
        <w:t xml:space="preserve">), mô hình thanh lý chính xác của vị thế Long được biểu diễn như sau:   </w:t>
      </w:r>
    </w:p>
    <w:p w14:paraId="45C28E9D" w14:textId="28007067" w:rsidR="00E71821" w:rsidRPr="00E71821" w:rsidRDefault="00E71821" w:rsidP="00E71821">
      <m:oMathPara>
        <m:oMath>
          <m:sSubSup>
            <m:sSubSupPr>
              <m:ctrlPr>
                <w:rPr>
                  <w:rFonts w:ascii="Cambria Math" w:hAnsi="Cambria Math"/>
                </w:rPr>
              </m:ctrlPr>
            </m:sSubSupPr>
            <m:e>
              <m:r>
                <w:rPr>
                  <w:rFonts w:ascii="Cambria Math" w:hAnsi="Cambria Math"/>
                </w:rPr>
                <m:t>P</m:t>
              </m:r>
            </m:e>
            <m:sub>
              <m:r>
                <m:rPr>
                  <m:nor/>
                </m:rPr>
                <m:t>liq</m:t>
              </m:r>
            </m:sub>
            <m:sup>
              <m:r>
                <m:rPr>
                  <m:nor/>
                </m:rPr>
                <m:t>Long</m:t>
              </m:r>
            </m:sup>
          </m:sSubSup>
          <m:r>
            <w:rPr>
              <w:rFonts w:ascii="Cambria Math" w:hAnsi="Cambria Math"/>
            </w:rPr>
            <m:t>=</m:t>
          </m:r>
          <m:f>
            <m:fPr>
              <m:ctrlPr>
                <w:rPr>
                  <w:rFonts w:ascii="Cambria Math" w:hAnsi="Cambria Math"/>
                </w:rPr>
              </m:ctrlPr>
            </m:fPr>
            <m:num>
              <m:r>
                <m:rPr>
                  <m:nor/>
                </m:rPr>
                <m:t>Opening Value</m:t>
              </m:r>
              <m:r>
                <w:rPr>
                  <w:rFonts w:ascii="Cambria Math" w:hAnsi="Cambria Math"/>
                </w:rPr>
                <m:t>-</m:t>
              </m:r>
              <m:r>
                <m:rPr>
                  <m:nor/>
                </m:rPr>
                <m:t>Margin</m:t>
              </m:r>
            </m:num>
            <m:den>
              <m:r>
                <m:rPr>
                  <m:nor/>
                </m:rPr>
                <m:t>Position Size</m:t>
              </m:r>
              <m:r>
                <w:rPr>
                  <w:rFonts w:ascii="Cambria Math" w:hAnsi="Cambria Math"/>
                </w:rPr>
                <m:t>×</m:t>
              </m:r>
              <m:d>
                <m:dPr>
                  <m:ctrlPr>
                    <w:rPr>
                      <w:rFonts w:ascii="Cambria Math" w:hAnsi="Cambria Math"/>
                    </w:rPr>
                  </m:ctrlPr>
                </m:dPr>
                <m:e>
                  <m:r>
                    <w:rPr>
                      <w:rFonts w:ascii="Cambria Math" w:hAnsi="Cambria Math"/>
                    </w:rPr>
                    <m:t>1-</m:t>
                  </m:r>
                  <m:r>
                    <m:rPr>
                      <m:nor/>
                    </m:rPr>
                    <m:t>MMR</m:t>
                  </m:r>
                  <m:r>
                    <w:rPr>
                      <w:rFonts w:ascii="Cambria Math" w:hAnsi="Cambria Math"/>
                    </w:rPr>
                    <m:t>-</m:t>
                  </m:r>
                  <m:sSub>
                    <m:sSubPr>
                      <m:ctrlPr>
                        <w:rPr>
                          <w:rFonts w:ascii="Cambria Math" w:hAnsi="Cambria Math"/>
                        </w:rPr>
                      </m:ctrlPr>
                    </m:sSubPr>
                    <m:e>
                      <m:r>
                        <m:rPr>
                          <m:nor/>
                        </m:rPr>
                        <m:t>Fee</m:t>
                      </m:r>
                    </m:e>
                    <m:sub>
                      <m:r>
                        <m:rPr>
                          <m:nor/>
                        </m:rPr>
                        <m:t>close</m:t>
                      </m:r>
                    </m:sub>
                  </m:sSub>
                </m:e>
              </m:d>
            </m:den>
          </m:f>
        </m:oMath>
      </m:oMathPara>
    </w:p>
    <w:p w14:paraId="53E5F23A" w14:textId="77777777" w:rsidR="00E71821" w:rsidRPr="00E71821" w:rsidRDefault="00E71821" w:rsidP="00E71821">
      <w:r w:rsidRPr="00E71821">
        <w:t xml:space="preserve">Bảng dưới đây minh họa sự tương quan phi tuyến tính giữa mức độ đòn bẩy, biên độ an toàn và giá thanh lý danh nghĩa của một vị thế Mua (Long) Bitcoin mở tại mức giá 70.000 USDT với giả định mức MMR cố định là 0,5%:   </w:t>
      </w:r>
    </w:p>
    <w:tbl>
      <w:tblPr>
        <w:tblW w:w="14414" w:type="dxa"/>
        <w:tblCellSpacing w:w="15" w:type="dxa"/>
        <w:tblCellMar>
          <w:top w:w="15" w:type="dxa"/>
          <w:left w:w="15" w:type="dxa"/>
          <w:bottom w:w="15" w:type="dxa"/>
          <w:right w:w="15" w:type="dxa"/>
        </w:tblCellMar>
        <w:tblLook w:val="04A0" w:firstRow="1" w:lastRow="0" w:firstColumn="1" w:lastColumn="0" w:noHBand="0" w:noVBand="1"/>
      </w:tblPr>
      <w:tblGrid>
        <w:gridCol w:w="1692"/>
        <w:gridCol w:w="2558"/>
        <w:gridCol w:w="3696"/>
        <w:gridCol w:w="2574"/>
        <w:gridCol w:w="3894"/>
      </w:tblGrid>
      <w:tr w:rsidR="00E71821" w:rsidRPr="00E71821" w14:paraId="29379A8C"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78A8911" w14:textId="701EC2F6" w:rsidR="00E71821" w:rsidRPr="00E71821" w:rsidRDefault="00E71821" w:rsidP="00E71821">
            <w:r w:rsidRPr="00E71821">
              <w:t>Tỷ Lệ Đòn Bẩy (</w:t>
            </w:r>
            <m:oMath>
              <m:r>
                <w:rPr>
                  <w:rFonts w:ascii="Cambria Math" w:hAnsi="Cambria Math"/>
                </w:rPr>
                <m:t>L</m:t>
              </m:r>
            </m:oMath>
            <w:r w:rsidRPr="00E71821">
              <w:t>)</w:t>
            </w:r>
          </w:p>
        </w:tc>
        <w:tc>
          <w:tcPr>
            <w:tcW w:w="0" w:type="auto"/>
            <w:tcBorders>
              <w:top w:val="nil"/>
              <w:left w:val="nil"/>
              <w:bottom w:val="nil"/>
              <w:right w:val="nil"/>
            </w:tcBorders>
            <w:tcMar>
              <w:top w:w="180" w:type="dxa"/>
              <w:left w:w="180" w:type="dxa"/>
              <w:bottom w:w="240" w:type="dxa"/>
              <w:right w:w="180" w:type="dxa"/>
            </w:tcMar>
            <w:hideMark/>
          </w:tcPr>
          <w:p w14:paraId="58B91D87" w14:textId="77777777" w:rsidR="00E71821" w:rsidRPr="00E71821" w:rsidRDefault="00E71821" w:rsidP="00E71821">
            <w:r w:rsidRPr="00E71821">
              <w:t>Ký Quỹ Ban Đầu Tối Thiểu (%)</w:t>
            </w:r>
          </w:p>
        </w:tc>
        <w:tc>
          <w:tcPr>
            <w:tcW w:w="0" w:type="auto"/>
            <w:tcBorders>
              <w:top w:val="nil"/>
              <w:left w:val="nil"/>
              <w:bottom w:val="nil"/>
              <w:right w:val="nil"/>
            </w:tcBorders>
            <w:tcMar>
              <w:top w:w="180" w:type="dxa"/>
              <w:left w:w="180" w:type="dxa"/>
              <w:bottom w:w="240" w:type="dxa"/>
              <w:right w:w="180" w:type="dxa"/>
            </w:tcMar>
            <w:hideMark/>
          </w:tcPr>
          <w:p w14:paraId="50AEA167" w14:textId="77777777" w:rsidR="00E71821" w:rsidRPr="00E71821" w:rsidRDefault="00E71821" w:rsidP="00E71821">
            <w:r w:rsidRPr="00E71821">
              <w:t>Biên Độ Giá Suy Giảm Chạm Ngưỡng Cháy (%)</w:t>
            </w:r>
          </w:p>
        </w:tc>
        <w:tc>
          <w:tcPr>
            <w:tcW w:w="0" w:type="auto"/>
            <w:tcBorders>
              <w:top w:val="nil"/>
              <w:left w:val="nil"/>
              <w:bottom w:val="nil"/>
              <w:right w:val="nil"/>
            </w:tcBorders>
            <w:tcMar>
              <w:top w:w="180" w:type="dxa"/>
              <w:left w:w="180" w:type="dxa"/>
              <w:bottom w:w="240" w:type="dxa"/>
              <w:right w:w="180" w:type="dxa"/>
            </w:tcMar>
            <w:hideMark/>
          </w:tcPr>
          <w:p w14:paraId="5672D2B2" w14:textId="77777777" w:rsidR="00E71821" w:rsidRPr="00E71821" w:rsidRDefault="00E71821" w:rsidP="00E71821">
            <w:r w:rsidRPr="00E71821">
              <w:t>Giá Thanh Lý Ước Tính (USDT)</w:t>
            </w:r>
          </w:p>
        </w:tc>
        <w:tc>
          <w:tcPr>
            <w:tcW w:w="0" w:type="auto"/>
            <w:tcBorders>
              <w:top w:val="nil"/>
              <w:left w:val="nil"/>
              <w:bottom w:val="nil"/>
              <w:right w:val="nil"/>
            </w:tcBorders>
            <w:tcMar>
              <w:top w:w="180" w:type="dxa"/>
              <w:left w:w="180" w:type="dxa"/>
              <w:bottom w:w="240" w:type="dxa"/>
              <w:right w:w="180" w:type="dxa"/>
            </w:tcMar>
            <w:hideMark/>
          </w:tcPr>
          <w:p w14:paraId="0E09CE2F" w14:textId="77777777" w:rsidR="00E71821" w:rsidRPr="00E71821" w:rsidRDefault="00E71821" w:rsidP="00E71821">
            <w:r w:rsidRPr="00E71821">
              <w:t>Khoảng Cách Giá Tuyệt Đối Tới Điểm Cháy (USDT)</w:t>
            </w:r>
          </w:p>
        </w:tc>
      </w:tr>
      <w:tr w:rsidR="00E71821" w:rsidRPr="00E71821" w14:paraId="5AB0265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30AC8C" w14:textId="77777777" w:rsidR="00E71821" w:rsidRPr="00E71821" w:rsidRDefault="00E71821" w:rsidP="00E71821">
            <w:r w:rsidRPr="00E71821">
              <w:rPr>
                <w:b/>
                <w:bCs/>
              </w:rPr>
              <w:t>2x</w:t>
            </w:r>
          </w:p>
        </w:tc>
        <w:tc>
          <w:tcPr>
            <w:tcW w:w="0" w:type="auto"/>
            <w:tcBorders>
              <w:top w:val="nil"/>
              <w:left w:val="nil"/>
              <w:bottom w:val="nil"/>
              <w:right w:val="nil"/>
            </w:tcBorders>
            <w:tcMar>
              <w:top w:w="240" w:type="dxa"/>
              <w:left w:w="180" w:type="dxa"/>
              <w:bottom w:w="240" w:type="dxa"/>
              <w:right w:w="180" w:type="dxa"/>
            </w:tcMar>
            <w:hideMark/>
          </w:tcPr>
          <w:p w14:paraId="47585FD5" w14:textId="77777777" w:rsidR="00E71821" w:rsidRPr="00E71821" w:rsidRDefault="00E71821" w:rsidP="00E71821">
            <w:r w:rsidRPr="00E71821">
              <w:t>50,00%</w:t>
            </w:r>
          </w:p>
        </w:tc>
        <w:tc>
          <w:tcPr>
            <w:tcW w:w="0" w:type="auto"/>
            <w:tcBorders>
              <w:top w:val="nil"/>
              <w:left w:val="nil"/>
              <w:bottom w:val="nil"/>
              <w:right w:val="nil"/>
            </w:tcBorders>
            <w:tcMar>
              <w:top w:w="240" w:type="dxa"/>
              <w:left w:w="180" w:type="dxa"/>
              <w:bottom w:w="240" w:type="dxa"/>
              <w:right w:w="180" w:type="dxa"/>
            </w:tcMar>
            <w:hideMark/>
          </w:tcPr>
          <w:p w14:paraId="24615A94" w14:textId="77777777" w:rsidR="00E71821" w:rsidRPr="00E71821" w:rsidRDefault="00E71821" w:rsidP="00E71821">
            <w:r w:rsidRPr="00E71821">
              <w:t>49,50%</w:t>
            </w:r>
          </w:p>
        </w:tc>
        <w:tc>
          <w:tcPr>
            <w:tcW w:w="0" w:type="auto"/>
            <w:tcBorders>
              <w:top w:val="nil"/>
              <w:left w:val="nil"/>
              <w:bottom w:val="nil"/>
              <w:right w:val="nil"/>
            </w:tcBorders>
            <w:tcMar>
              <w:top w:w="240" w:type="dxa"/>
              <w:left w:w="180" w:type="dxa"/>
              <w:bottom w:w="240" w:type="dxa"/>
              <w:right w:w="180" w:type="dxa"/>
            </w:tcMar>
            <w:hideMark/>
          </w:tcPr>
          <w:p w14:paraId="45DC9E55" w14:textId="77777777" w:rsidR="00E71821" w:rsidRPr="00E71821" w:rsidRDefault="00E71821" w:rsidP="00E71821">
            <w:r w:rsidRPr="00E71821">
              <w:t>35.350</w:t>
            </w:r>
          </w:p>
        </w:tc>
        <w:tc>
          <w:tcPr>
            <w:tcW w:w="0" w:type="auto"/>
            <w:tcBorders>
              <w:top w:val="nil"/>
              <w:left w:val="nil"/>
              <w:bottom w:val="nil"/>
              <w:right w:val="nil"/>
            </w:tcBorders>
            <w:tcMar>
              <w:top w:w="240" w:type="dxa"/>
              <w:left w:w="180" w:type="dxa"/>
              <w:bottom w:w="240" w:type="dxa"/>
              <w:right w:w="180" w:type="dxa"/>
            </w:tcMar>
            <w:hideMark/>
          </w:tcPr>
          <w:p w14:paraId="3BB2F00E" w14:textId="77777777" w:rsidR="00E71821" w:rsidRPr="00E71821" w:rsidRDefault="00E71821" w:rsidP="00E71821">
            <w:r w:rsidRPr="00E71821">
              <w:t>34.650</w:t>
            </w:r>
          </w:p>
        </w:tc>
      </w:tr>
      <w:tr w:rsidR="00E71821" w:rsidRPr="00E71821" w14:paraId="4242887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2BCE9D2" w14:textId="77777777" w:rsidR="00E71821" w:rsidRPr="00E71821" w:rsidRDefault="00E71821" w:rsidP="00E71821">
            <w:r w:rsidRPr="00E71821">
              <w:rPr>
                <w:b/>
                <w:bCs/>
              </w:rPr>
              <w:t>5x</w:t>
            </w:r>
          </w:p>
        </w:tc>
        <w:tc>
          <w:tcPr>
            <w:tcW w:w="0" w:type="auto"/>
            <w:tcBorders>
              <w:top w:val="nil"/>
              <w:left w:val="nil"/>
              <w:bottom w:val="nil"/>
              <w:right w:val="nil"/>
            </w:tcBorders>
            <w:tcMar>
              <w:top w:w="240" w:type="dxa"/>
              <w:left w:w="180" w:type="dxa"/>
              <w:bottom w:w="240" w:type="dxa"/>
              <w:right w:w="180" w:type="dxa"/>
            </w:tcMar>
            <w:hideMark/>
          </w:tcPr>
          <w:p w14:paraId="1462F8EE" w14:textId="77777777" w:rsidR="00E71821" w:rsidRPr="00E71821" w:rsidRDefault="00E71821" w:rsidP="00E71821">
            <w:r w:rsidRPr="00E71821">
              <w:t>20,00%</w:t>
            </w:r>
          </w:p>
        </w:tc>
        <w:tc>
          <w:tcPr>
            <w:tcW w:w="0" w:type="auto"/>
            <w:tcBorders>
              <w:top w:val="nil"/>
              <w:left w:val="nil"/>
              <w:bottom w:val="nil"/>
              <w:right w:val="nil"/>
            </w:tcBorders>
            <w:tcMar>
              <w:top w:w="240" w:type="dxa"/>
              <w:left w:w="180" w:type="dxa"/>
              <w:bottom w:w="240" w:type="dxa"/>
              <w:right w:w="180" w:type="dxa"/>
            </w:tcMar>
            <w:hideMark/>
          </w:tcPr>
          <w:p w14:paraId="33F47B8F" w14:textId="77777777" w:rsidR="00E71821" w:rsidRPr="00E71821" w:rsidRDefault="00E71821" w:rsidP="00E71821">
            <w:r w:rsidRPr="00E71821">
              <w:t>19,50%</w:t>
            </w:r>
          </w:p>
        </w:tc>
        <w:tc>
          <w:tcPr>
            <w:tcW w:w="0" w:type="auto"/>
            <w:tcBorders>
              <w:top w:val="nil"/>
              <w:left w:val="nil"/>
              <w:bottom w:val="nil"/>
              <w:right w:val="nil"/>
            </w:tcBorders>
            <w:tcMar>
              <w:top w:w="240" w:type="dxa"/>
              <w:left w:w="180" w:type="dxa"/>
              <w:bottom w:w="240" w:type="dxa"/>
              <w:right w:w="180" w:type="dxa"/>
            </w:tcMar>
            <w:hideMark/>
          </w:tcPr>
          <w:p w14:paraId="4534E029" w14:textId="77777777" w:rsidR="00E71821" w:rsidRPr="00E71821" w:rsidRDefault="00E71821" w:rsidP="00E71821">
            <w:r w:rsidRPr="00E71821">
              <w:t>56.350</w:t>
            </w:r>
          </w:p>
        </w:tc>
        <w:tc>
          <w:tcPr>
            <w:tcW w:w="0" w:type="auto"/>
            <w:tcBorders>
              <w:top w:val="nil"/>
              <w:left w:val="nil"/>
              <w:bottom w:val="nil"/>
              <w:right w:val="nil"/>
            </w:tcBorders>
            <w:tcMar>
              <w:top w:w="240" w:type="dxa"/>
              <w:left w:w="180" w:type="dxa"/>
              <w:bottom w:w="240" w:type="dxa"/>
              <w:right w:w="180" w:type="dxa"/>
            </w:tcMar>
            <w:hideMark/>
          </w:tcPr>
          <w:p w14:paraId="18885C1D" w14:textId="77777777" w:rsidR="00E71821" w:rsidRPr="00E71821" w:rsidRDefault="00E71821" w:rsidP="00E71821">
            <w:r w:rsidRPr="00E71821">
              <w:t>13.650</w:t>
            </w:r>
          </w:p>
        </w:tc>
      </w:tr>
      <w:tr w:rsidR="00E71821" w:rsidRPr="00E71821" w14:paraId="293A327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D7B4050" w14:textId="77777777" w:rsidR="00E71821" w:rsidRPr="00E71821" w:rsidRDefault="00E71821" w:rsidP="00E71821">
            <w:r w:rsidRPr="00E71821">
              <w:rPr>
                <w:b/>
                <w:bCs/>
              </w:rPr>
              <w:t>10x</w:t>
            </w:r>
          </w:p>
        </w:tc>
        <w:tc>
          <w:tcPr>
            <w:tcW w:w="0" w:type="auto"/>
            <w:tcBorders>
              <w:top w:val="nil"/>
              <w:left w:val="nil"/>
              <w:bottom w:val="nil"/>
              <w:right w:val="nil"/>
            </w:tcBorders>
            <w:tcMar>
              <w:top w:w="240" w:type="dxa"/>
              <w:left w:w="180" w:type="dxa"/>
              <w:bottom w:w="240" w:type="dxa"/>
              <w:right w:w="180" w:type="dxa"/>
            </w:tcMar>
            <w:hideMark/>
          </w:tcPr>
          <w:p w14:paraId="4C5EFE2D" w14:textId="77777777" w:rsidR="00E71821" w:rsidRPr="00E71821" w:rsidRDefault="00E71821" w:rsidP="00E71821">
            <w:r w:rsidRPr="00E71821">
              <w:t>10,00%</w:t>
            </w:r>
          </w:p>
        </w:tc>
        <w:tc>
          <w:tcPr>
            <w:tcW w:w="0" w:type="auto"/>
            <w:tcBorders>
              <w:top w:val="nil"/>
              <w:left w:val="nil"/>
              <w:bottom w:val="nil"/>
              <w:right w:val="nil"/>
            </w:tcBorders>
            <w:tcMar>
              <w:top w:w="240" w:type="dxa"/>
              <w:left w:w="180" w:type="dxa"/>
              <w:bottom w:w="240" w:type="dxa"/>
              <w:right w:w="180" w:type="dxa"/>
            </w:tcMar>
            <w:hideMark/>
          </w:tcPr>
          <w:p w14:paraId="7349D844" w14:textId="77777777" w:rsidR="00E71821" w:rsidRPr="00E71821" w:rsidRDefault="00E71821" w:rsidP="00E71821">
            <w:r w:rsidRPr="00E71821">
              <w:t>9,50%</w:t>
            </w:r>
          </w:p>
        </w:tc>
        <w:tc>
          <w:tcPr>
            <w:tcW w:w="0" w:type="auto"/>
            <w:tcBorders>
              <w:top w:val="nil"/>
              <w:left w:val="nil"/>
              <w:bottom w:val="nil"/>
              <w:right w:val="nil"/>
            </w:tcBorders>
            <w:tcMar>
              <w:top w:w="240" w:type="dxa"/>
              <w:left w:w="180" w:type="dxa"/>
              <w:bottom w:w="240" w:type="dxa"/>
              <w:right w:w="180" w:type="dxa"/>
            </w:tcMar>
            <w:hideMark/>
          </w:tcPr>
          <w:p w14:paraId="72FA9353" w14:textId="77777777" w:rsidR="00E71821" w:rsidRPr="00E71821" w:rsidRDefault="00E71821" w:rsidP="00E71821">
            <w:r w:rsidRPr="00E71821">
              <w:t>63.350</w:t>
            </w:r>
          </w:p>
        </w:tc>
        <w:tc>
          <w:tcPr>
            <w:tcW w:w="0" w:type="auto"/>
            <w:tcBorders>
              <w:top w:val="nil"/>
              <w:left w:val="nil"/>
              <w:bottom w:val="nil"/>
              <w:right w:val="nil"/>
            </w:tcBorders>
            <w:tcMar>
              <w:top w:w="240" w:type="dxa"/>
              <w:left w:w="180" w:type="dxa"/>
              <w:bottom w:w="240" w:type="dxa"/>
              <w:right w:w="180" w:type="dxa"/>
            </w:tcMar>
            <w:hideMark/>
          </w:tcPr>
          <w:p w14:paraId="11F2C347" w14:textId="77777777" w:rsidR="00E71821" w:rsidRPr="00E71821" w:rsidRDefault="00E71821" w:rsidP="00E71821">
            <w:r w:rsidRPr="00E71821">
              <w:t>6.650</w:t>
            </w:r>
          </w:p>
        </w:tc>
      </w:tr>
      <w:tr w:rsidR="00E71821" w:rsidRPr="00E71821" w14:paraId="6A7CA5A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8AED77F" w14:textId="77777777" w:rsidR="00E71821" w:rsidRPr="00E71821" w:rsidRDefault="00E71821" w:rsidP="00E71821">
            <w:r w:rsidRPr="00E71821">
              <w:rPr>
                <w:b/>
                <w:bCs/>
              </w:rPr>
              <w:t>20x</w:t>
            </w:r>
          </w:p>
        </w:tc>
        <w:tc>
          <w:tcPr>
            <w:tcW w:w="0" w:type="auto"/>
            <w:tcBorders>
              <w:top w:val="nil"/>
              <w:left w:val="nil"/>
              <w:bottom w:val="nil"/>
              <w:right w:val="nil"/>
            </w:tcBorders>
            <w:tcMar>
              <w:top w:w="240" w:type="dxa"/>
              <w:left w:w="180" w:type="dxa"/>
              <w:bottom w:w="240" w:type="dxa"/>
              <w:right w:w="180" w:type="dxa"/>
            </w:tcMar>
            <w:hideMark/>
          </w:tcPr>
          <w:p w14:paraId="268DFBEE" w14:textId="77777777" w:rsidR="00E71821" w:rsidRPr="00E71821" w:rsidRDefault="00E71821" w:rsidP="00E71821">
            <w:r w:rsidRPr="00E71821">
              <w:t>5,00%</w:t>
            </w:r>
          </w:p>
        </w:tc>
        <w:tc>
          <w:tcPr>
            <w:tcW w:w="0" w:type="auto"/>
            <w:tcBorders>
              <w:top w:val="nil"/>
              <w:left w:val="nil"/>
              <w:bottom w:val="nil"/>
              <w:right w:val="nil"/>
            </w:tcBorders>
            <w:tcMar>
              <w:top w:w="240" w:type="dxa"/>
              <w:left w:w="180" w:type="dxa"/>
              <w:bottom w:w="240" w:type="dxa"/>
              <w:right w:w="180" w:type="dxa"/>
            </w:tcMar>
            <w:hideMark/>
          </w:tcPr>
          <w:p w14:paraId="3006964E" w14:textId="77777777" w:rsidR="00E71821" w:rsidRPr="00E71821" w:rsidRDefault="00E71821" w:rsidP="00E71821">
            <w:r w:rsidRPr="00E71821">
              <w:t>4,50%</w:t>
            </w:r>
          </w:p>
        </w:tc>
        <w:tc>
          <w:tcPr>
            <w:tcW w:w="0" w:type="auto"/>
            <w:tcBorders>
              <w:top w:val="nil"/>
              <w:left w:val="nil"/>
              <w:bottom w:val="nil"/>
              <w:right w:val="nil"/>
            </w:tcBorders>
            <w:tcMar>
              <w:top w:w="240" w:type="dxa"/>
              <w:left w:w="180" w:type="dxa"/>
              <w:bottom w:w="240" w:type="dxa"/>
              <w:right w:w="180" w:type="dxa"/>
            </w:tcMar>
            <w:hideMark/>
          </w:tcPr>
          <w:p w14:paraId="07C0F4B3" w14:textId="77777777" w:rsidR="00E71821" w:rsidRPr="00E71821" w:rsidRDefault="00E71821" w:rsidP="00E71821">
            <w:r w:rsidRPr="00E71821">
              <w:t>66.850</w:t>
            </w:r>
          </w:p>
        </w:tc>
        <w:tc>
          <w:tcPr>
            <w:tcW w:w="0" w:type="auto"/>
            <w:tcBorders>
              <w:top w:val="nil"/>
              <w:left w:val="nil"/>
              <w:bottom w:val="nil"/>
              <w:right w:val="nil"/>
            </w:tcBorders>
            <w:tcMar>
              <w:top w:w="240" w:type="dxa"/>
              <w:left w:w="180" w:type="dxa"/>
              <w:bottom w:w="240" w:type="dxa"/>
              <w:right w:w="180" w:type="dxa"/>
            </w:tcMar>
            <w:hideMark/>
          </w:tcPr>
          <w:p w14:paraId="107819A6" w14:textId="77777777" w:rsidR="00E71821" w:rsidRPr="00E71821" w:rsidRDefault="00E71821" w:rsidP="00E71821">
            <w:r w:rsidRPr="00E71821">
              <w:t>3.150</w:t>
            </w:r>
          </w:p>
        </w:tc>
      </w:tr>
      <w:tr w:rsidR="00E71821" w:rsidRPr="00E71821" w14:paraId="39A27D4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EB17C2" w14:textId="77777777" w:rsidR="00E71821" w:rsidRPr="00E71821" w:rsidRDefault="00E71821" w:rsidP="00E71821">
            <w:r w:rsidRPr="00E71821">
              <w:rPr>
                <w:b/>
                <w:bCs/>
              </w:rPr>
              <w:t>50x</w:t>
            </w:r>
          </w:p>
        </w:tc>
        <w:tc>
          <w:tcPr>
            <w:tcW w:w="0" w:type="auto"/>
            <w:tcBorders>
              <w:top w:val="nil"/>
              <w:left w:val="nil"/>
              <w:bottom w:val="nil"/>
              <w:right w:val="nil"/>
            </w:tcBorders>
            <w:tcMar>
              <w:top w:w="240" w:type="dxa"/>
              <w:left w:w="180" w:type="dxa"/>
              <w:bottom w:w="240" w:type="dxa"/>
              <w:right w:w="180" w:type="dxa"/>
            </w:tcMar>
            <w:hideMark/>
          </w:tcPr>
          <w:p w14:paraId="37FB5A7F" w14:textId="77777777" w:rsidR="00E71821" w:rsidRPr="00E71821" w:rsidRDefault="00E71821" w:rsidP="00E71821">
            <w:r w:rsidRPr="00E71821">
              <w:t>2,00%</w:t>
            </w:r>
          </w:p>
        </w:tc>
        <w:tc>
          <w:tcPr>
            <w:tcW w:w="0" w:type="auto"/>
            <w:tcBorders>
              <w:top w:val="nil"/>
              <w:left w:val="nil"/>
              <w:bottom w:val="nil"/>
              <w:right w:val="nil"/>
            </w:tcBorders>
            <w:tcMar>
              <w:top w:w="240" w:type="dxa"/>
              <w:left w:w="180" w:type="dxa"/>
              <w:bottom w:w="240" w:type="dxa"/>
              <w:right w:w="180" w:type="dxa"/>
            </w:tcMar>
            <w:hideMark/>
          </w:tcPr>
          <w:p w14:paraId="40CB9EFE" w14:textId="77777777" w:rsidR="00E71821" w:rsidRPr="00E71821" w:rsidRDefault="00E71821" w:rsidP="00E71821">
            <w:r w:rsidRPr="00E71821">
              <w:t>1,50%</w:t>
            </w:r>
          </w:p>
        </w:tc>
        <w:tc>
          <w:tcPr>
            <w:tcW w:w="0" w:type="auto"/>
            <w:tcBorders>
              <w:top w:val="nil"/>
              <w:left w:val="nil"/>
              <w:bottom w:val="nil"/>
              <w:right w:val="nil"/>
            </w:tcBorders>
            <w:tcMar>
              <w:top w:w="240" w:type="dxa"/>
              <w:left w:w="180" w:type="dxa"/>
              <w:bottom w:w="240" w:type="dxa"/>
              <w:right w:w="180" w:type="dxa"/>
            </w:tcMar>
            <w:hideMark/>
          </w:tcPr>
          <w:p w14:paraId="5E9F3C7B" w14:textId="77777777" w:rsidR="00E71821" w:rsidRPr="00E71821" w:rsidRDefault="00E71821" w:rsidP="00E71821">
            <w:r w:rsidRPr="00E71821">
              <w:t>68.950</w:t>
            </w:r>
          </w:p>
        </w:tc>
        <w:tc>
          <w:tcPr>
            <w:tcW w:w="0" w:type="auto"/>
            <w:tcBorders>
              <w:top w:val="nil"/>
              <w:left w:val="nil"/>
              <w:bottom w:val="nil"/>
              <w:right w:val="nil"/>
            </w:tcBorders>
            <w:tcMar>
              <w:top w:w="240" w:type="dxa"/>
              <w:left w:w="180" w:type="dxa"/>
              <w:bottom w:w="240" w:type="dxa"/>
              <w:right w:w="180" w:type="dxa"/>
            </w:tcMar>
            <w:hideMark/>
          </w:tcPr>
          <w:p w14:paraId="1DE01C18" w14:textId="77777777" w:rsidR="00E71821" w:rsidRPr="00E71821" w:rsidRDefault="00E71821" w:rsidP="00E71821">
            <w:r w:rsidRPr="00E71821">
              <w:t>1.050</w:t>
            </w:r>
          </w:p>
        </w:tc>
      </w:tr>
      <w:tr w:rsidR="00E71821" w:rsidRPr="00E71821" w14:paraId="49D66FA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9AD5F0B" w14:textId="77777777" w:rsidR="00E71821" w:rsidRPr="00E71821" w:rsidRDefault="00E71821" w:rsidP="00E71821">
            <w:r w:rsidRPr="00E71821">
              <w:rPr>
                <w:b/>
                <w:bCs/>
              </w:rPr>
              <w:lastRenderedPageBreak/>
              <w:t>100x</w:t>
            </w:r>
          </w:p>
        </w:tc>
        <w:tc>
          <w:tcPr>
            <w:tcW w:w="0" w:type="auto"/>
            <w:tcBorders>
              <w:top w:val="nil"/>
              <w:left w:val="nil"/>
              <w:bottom w:val="nil"/>
              <w:right w:val="nil"/>
            </w:tcBorders>
            <w:tcMar>
              <w:top w:w="240" w:type="dxa"/>
              <w:left w:w="180" w:type="dxa"/>
              <w:bottom w:w="240" w:type="dxa"/>
              <w:right w:w="180" w:type="dxa"/>
            </w:tcMar>
            <w:hideMark/>
          </w:tcPr>
          <w:p w14:paraId="7B23F6B2" w14:textId="77777777" w:rsidR="00E71821" w:rsidRPr="00E71821" w:rsidRDefault="00E71821" w:rsidP="00E71821">
            <w:r w:rsidRPr="00E71821">
              <w:t>1,00%</w:t>
            </w:r>
          </w:p>
        </w:tc>
        <w:tc>
          <w:tcPr>
            <w:tcW w:w="0" w:type="auto"/>
            <w:tcBorders>
              <w:top w:val="nil"/>
              <w:left w:val="nil"/>
              <w:bottom w:val="nil"/>
              <w:right w:val="nil"/>
            </w:tcBorders>
            <w:tcMar>
              <w:top w:w="240" w:type="dxa"/>
              <w:left w:w="180" w:type="dxa"/>
              <w:bottom w:w="240" w:type="dxa"/>
              <w:right w:w="180" w:type="dxa"/>
            </w:tcMar>
            <w:hideMark/>
          </w:tcPr>
          <w:p w14:paraId="2DBBF25E" w14:textId="77777777" w:rsidR="00E71821" w:rsidRPr="00E71821" w:rsidRDefault="00E71821" w:rsidP="00E71821">
            <w:r w:rsidRPr="00E71821">
              <w:t>0,50%</w:t>
            </w:r>
          </w:p>
        </w:tc>
        <w:tc>
          <w:tcPr>
            <w:tcW w:w="0" w:type="auto"/>
            <w:tcBorders>
              <w:top w:val="nil"/>
              <w:left w:val="nil"/>
              <w:bottom w:val="nil"/>
              <w:right w:val="nil"/>
            </w:tcBorders>
            <w:tcMar>
              <w:top w:w="240" w:type="dxa"/>
              <w:left w:w="180" w:type="dxa"/>
              <w:bottom w:w="240" w:type="dxa"/>
              <w:right w:w="180" w:type="dxa"/>
            </w:tcMar>
            <w:hideMark/>
          </w:tcPr>
          <w:p w14:paraId="1E4DC29D" w14:textId="77777777" w:rsidR="00E71821" w:rsidRPr="00E71821" w:rsidRDefault="00E71821" w:rsidP="00E71821">
            <w:r w:rsidRPr="00E71821">
              <w:t>69.650</w:t>
            </w:r>
          </w:p>
        </w:tc>
        <w:tc>
          <w:tcPr>
            <w:tcW w:w="0" w:type="auto"/>
            <w:tcBorders>
              <w:top w:val="nil"/>
              <w:left w:val="nil"/>
              <w:bottom w:val="nil"/>
              <w:right w:val="nil"/>
            </w:tcBorders>
            <w:tcMar>
              <w:top w:w="240" w:type="dxa"/>
              <w:left w:w="180" w:type="dxa"/>
              <w:bottom w:w="240" w:type="dxa"/>
              <w:right w:w="180" w:type="dxa"/>
            </w:tcMar>
            <w:hideMark/>
          </w:tcPr>
          <w:p w14:paraId="282FB8EF" w14:textId="77777777" w:rsidR="00E71821" w:rsidRPr="00E71821" w:rsidRDefault="00E71821" w:rsidP="00E71821">
            <w:r w:rsidRPr="00E71821">
              <w:t>350</w:t>
            </w:r>
          </w:p>
        </w:tc>
      </w:tr>
    </w:tbl>
    <w:p w14:paraId="42856647" w14:textId="77777777" w:rsidR="00E71821" w:rsidRPr="00E71821" w:rsidRDefault="00E71821" w:rsidP="00E71821">
      <w:r w:rsidRPr="00E71821">
        <w:t xml:space="preserve">Sự thu hẹp biên độ dung sai giá khi nâng đòn bẩy phản ánh một thực tế cơ bản: vượt qua ngưỡng 20x, biên độ an toàn của vị thế bị nén xuống dưới 4,5%. Trong cấu trúc thị trường tiền mã hóa với độ biến động lịch sử và biến động ngụ ý cao, các bước nhiễu động giá thông thường trong ngày hoàn toàn đủ khả năng quét sạch tài sản ký quỹ trước khi xu hướng vĩ mô kịp định hình.   </w:t>
      </w:r>
    </w:p>
    <w:p w14:paraId="12B19620" w14:textId="77777777" w:rsidR="00E71821" w:rsidRPr="00E71821" w:rsidRDefault="00E71821" w:rsidP="00E71821">
      <w:pPr>
        <w:rPr>
          <w:b/>
          <w:bCs/>
        </w:rPr>
      </w:pPr>
      <w:r w:rsidRPr="00E71821">
        <w:rPr>
          <w:b/>
          <w:bCs/>
        </w:rPr>
        <w:t>Đánh Giá Và Phân Tích Các Chiến Lược Giao Dịch Futures Điển Hình</w:t>
      </w:r>
    </w:p>
    <w:p w14:paraId="41D9056B" w14:textId="77777777" w:rsidR="00E71821" w:rsidRPr="00E71821" w:rsidRDefault="00E71821" w:rsidP="00E71821">
      <w:pPr>
        <w:rPr>
          <w:b/>
          <w:bCs/>
        </w:rPr>
      </w:pPr>
      <w:r w:rsidRPr="00E71821">
        <w:rPr>
          <w:b/>
          <w:bCs/>
        </w:rPr>
        <w:t>Giao Dịch Theo Xu Hướng Dựa Trên Trung Bình Động Và Động Lượng</w:t>
      </w:r>
    </w:p>
    <w:p w14:paraId="3DB1B1C3" w14:textId="77777777" w:rsidR="00E71821" w:rsidRPr="00E71821" w:rsidRDefault="00E71821" w:rsidP="00E71821">
      <w:r w:rsidRPr="00E71821">
        <w:t xml:space="preserve">Chiến lược giao dịch theo xu hướng (Trend Following) khai thác tính trơ quán tính của dòng tiền tổ chức và sự mở rộng chu kỳ biến động trong các giai đoạn tích lũy vốn kéo dài. Hệ thống giao dịch tiêu chuẩn thường triển khai tổ hợp các đường trung bình động hàm mũ (EMA) trên các khung thời gian lớn như đồ thị 4 giờ hoặc đồ thị ngày. Việc sử dụng đồng thời EMA 20 và EMA 50 phục vụ chức năng nhận diện xung lực ngắn hạn, trong khi đường EMA 200 đóng vai trò phân tách ranh giới cấu trúc giữa pha tăng giá và giảm giá vĩ mô.   </w:t>
      </w:r>
    </w:p>
    <w:p w14:paraId="64FD6226" w14:textId="77777777" w:rsidR="00E71821" w:rsidRPr="00E71821" w:rsidRDefault="00E71821" w:rsidP="00E71821">
      <w:r w:rsidRPr="00E71821">
        <w:t xml:space="preserve">Tín hiệu kích hoạt vị thế Long xuất hiện khi đường EMA 20 cắt lên trên EMA 50, đồng thời cấu trúc thị trường xác nhận chuỗi các đỉnh cao dần và đáy cao dần trên nền tảng giá nằm trên EMA 200. Nhằm hạn chế tín hiệu sai lệch trong vùng giá nhiễu, trạng thái kỹ thuật được kiểm chứng thông qua Chỉ số Sức mạnh Tương đối (RSI) và Đường phân kỳ hội tụ trung bình động (MACD). Vị thế được giải ngân khi giá thoái lui kiểm định thành công dải động lực EMA 20/50 kết hợp với RSI giữ vững trên mốc cân bằng 50, chứng minh áp lực cung hồi quy không đủ để bẻ gãy đà tăng. Điểm dừng lỗ kỹ thuật được đặt cố định phía dưới đáy dao động gần nhất, trong khi lợi nhuận được tối đa hóa bằng cách dời điểm cắt lỗ theo xu hướng (trailing stop) bám sát các đường trung bình động nhằm thu hoạch trọn vẹn sóng đẩy mở rộng thay vì chốt lời cố định tại một mốc giá định trước.   </w:t>
      </w:r>
    </w:p>
    <w:p w14:paraId="67AB439D" w14:textId="77777777" w:rsidR="00E71821" w:rsidRPr="00E71821" w:rsidRDefault="00E71821" w:rsidP="00E71821">
      <w:pPr>
        <w:rPr>
          <w:b/>
          <w:bCs/>
        </w:rPr>
      </w:pPr>
      <w:r w:rsidRPr="00E71821">
        <w:rPr>
          <w:b/>
          <w:bCs/>
        </w:rPr>
        <w:t>Chiến Lược Giao Dịch Phá Vỡ Kết Hợp Khối Lượng Giao Dịch</w:t>
      </w:r>
    </w:p>
    <w:p w14:paraId="304DC8E2" w14:textId="77777777" w:rsidR="00E71821" w:rsidRPr="00E71821" w:rsidRDefault="00E71821" w:rsidP="00E71821">
      <w:r w:rsidRPr="00E71821">
        <w:t xml:space="preserve">Giao dịch phá vỡ (Breakout Trading) tập trung khai thác thời điểm chuyển giao trạng thái từ vùng nén biến động thấp sang giai đoạn bùng nổ xung lực. Ranh giới giữa một đợt bứt phá thành công và một bẫy thanh khoản giả (fakeout) phụ thuộc vào sự đồng thuận của khối lượng giao dịch khớp lệnh và sự mở rộng của quy mô hợp đồng mở. Khi giá vượt ra khỏi các mô hình tích lũy chặt chẽ như mô hình tam giác thu hẹp, hộp chữ nhật Darvas </w:t>
      </w:r>
      <w:r w:rsidRPr="00E71821">
        <w:lastRenderedPageBreak/>
        <w:t xml:space="preserve">hoặc phạm vi tích lũy Wyckoff, sự đột biến về khối lượng giao dịch là điều kiện bắt buộc, phản ánh sự can thiệp quyết liệt của các lệnh mua/bán thị trường chủ động nhằm hấp thụ toàn bộ lượng lệnh giới hạn chờ sẵn tại biên kháng cự hoặc hỗ trợ.   </w:t>
      </w:r>
    </w:p>
    <w:p w14:paraId="332060B1" w14:textId="77777777" w:rsidR="00E71821" w:rsidRPr="00E71821" w:rsidRDefault="00E71821" w:rsidP="00E71821">
      <w:r w:rsidRPr="00E71821">
        <w:t xml:space="preserve">Phương pháp thực thi chuyên nghiệp hạn chế tối đa việc mua đuổi nến xung lực đầu tiên nhằm tránh nguy cơ bị quét thanh khoản. Thay vào đó, quy trình vào lệnh yêu cầu sự xuất hiện của nhịp kiểm định lại (retest) biên phá vỡ, biến kháng cự cũ thành hỗ trợ mới. Tại nhịp thoái lui này, khối lượng giao dịch bắt buộc phải suy giảm rõ rệt, chứng tỏ áp lực bán ngược chiều đã cạn kiệt. Khi hành động giá xác nhận sự từ chối giảm sâu bằng các cây nến rút chân hoặc nến đảo chiều tăng, vị thế được thiết lập với mức dừng lỗ đặt ngay dưới ngưỡng sàn vừa được tái thiết lập, mang lại tỷ lệ rủi ro trên lợi nhuận tối ưu.   </w:t>
      </w:r>
    </w:p>
    <w:p w14:paraId="7C2A30ED" w14:textId="77777777" w:rsidR="00E71821" w:rsidRPr="00E71821" w:rsidRDefault="00E71821" w:rsidP="00E71821">
      <w:pPr>
        <w:rPr>
          <w:b/>
          <w:bCs/>
        </w:rPr>
      </w:pPr>
      <w:r w:rsidRPr="00E71821">
        <w:rPr>
          <w:b/>
          <w:bCs/>
        </w:rPr>
        <w:t>Lướt Sóng Ngắn Hạn Dựa Trên Dòng Lệnh Và Khái Niệm Dòng Tiền Thông Minh</w:t>
      </w:r>
    </w:p>
    <w:p w14:paraId="79A3F100" w14:textId="77777777" w:rsidR="00E71821" w:rsidRPr="00E71821" w:rsidRDefault="00E71821" w:rsidP="00E71821">
      <w:r w:rsidRPr="00E71821">
        <w:t xml:space="preserve">Trường phái lướt sóng ngắn hạn (Scalping) hiện đại đã chuyển dịch trọng tâm từ các chỉ báo kỹ thuật trễ sang việc phân tích vi cấu trúc thị trường, tiêu biểu là sự kết hợp giữa Khái niệm Dòng tiền Thông minh (Smart Money Concepts - SMC) và Phân tích Dòng lệnh (Order Flow). Bản chất của trường phái này dựa trên giả định rằng thị trường không di chuyển ngẫu nhiên mà chịu sự dẫn dắt bởi nhu cầu thanh khoản của các định chế tài chính lớn. Các tổ chức này cần tạo ra các đợt quét thanh khoản (Liquidity Sweeps) vượt qua các vùng đỉnh hoặc đáy rõ ràng nhằm kích hoạt hàng loạt lệnh dừng lỗ của nhà giao dịch nhỏ lẻ, tạo ra lượng thanh khoản đối ứng đủ lớn để hấp thụ các khối lệnh quy mô lớn mà không làm biến động giá quá mức bất lợi.   </w:t>
      </w:r>
    </w:p>
    <w:p w14:paraId="21618569" w14:textId="77777777" w:rsidR="00E71821" w:rsidRPr="00E71821" w:rsidRDefault="00E71821" w:rsidP="00E71821">
      <w:r w:rsidRPr="00E71821">
        <w:t xml:space="preserve">Ngay sau các đợt quét thanh khoản, thị trường thường chứng kiến các đợt dịch chuyển xung lực mạnh mẽ dẫn tới sự Phá vỡ Cấu trúc (Break of Structure - BOS) hoặc Thay đổi Bản chất Thị trường (Change of Character - CHoCH). Quá trình tái định giá tốc độ cao này để lại hai vết tích kỹ thuật đặc trưng là Khối Lệnh (Order Block - OB) và Khoảng Trống Giá Trị Hợp Lý (Fair Value Gap - FVG). Khối Lệnh đại diện cho cụm nến ngược chiều cuối cùng trước khi sóng xung lực bắt đầu, nơi các lệnh lớn chưa khớp hết của tổ chức vẫn đang hiện diện. Trong khi đó, Khoảng Trống Giá Trị Hợp Lý là mô hình ba nến thể hiện sự mất cân bằng thanh khoản nghiêm trọng, trong đó khoảng cách giữa bóng nến thứ nhất và bóng nến thứ ba không giao nhau, để lại khoảng trống ở thân nến thứ hai. Vùng mất cân bằng này hoạt động như một vùng đệm hút giá quay trở lại tái cân bằng trước khi xu hướng ban đầu tiếp diễn.   </w:t>
      </w:r>
    </w:p>
    <w:p w14:paraId="3547E317" w14:textId="77777777" w:rsidR="00E71821" w:rsidRPr="00E71821" w:rsidRDefault="00E71821" w:rsidP="00E71821">
      <w:r w:rsidRPr="00E71821">
        <w:t xml:space="preserve">Chiến lược lướt sóng triển khai bằng cách đặt lệnh giới hạn đón đầu khi giá thoái lui về mức thoái lui 50% của FVG (Consequent Encroachment) hoặc chạm ranh giới mở cửa của Khối Lệnh. Trên các khung thời gian siêu ngắn từ 1 phút đến 5 phút, tính chính xác của điểm vào lệnh được củng cố thông qua việc đọc Biểu đồ Dấu chân (Footprint Chart) và Bản đồ Sổ lệnh Sâu (DOM). Bằng cách quan sát hiện tượng hấp thụ thụ động (Passive Absorption)—nơi các lệnh bán chủ động lớn liên tục quét xuống nhưng giá không thể tạo đáy mới do sự xuất hiện của các khối lệnh giới hạn mua ẩn (Iceberg Orders)—nhà giao </w:t>
      </w:r>
      <w:r w:rsidRPr="00E71821">
        <w:lastRenderedPageBreak/>
        <w:t xml:space="preserve">dịch nhận biết dấu chân của phe tổ chức đang bảo vệ vùng giá, từ đó thực hiện lệnh vào với mức dừng lỗ cực ngắn được neo ngay sau vùng hấp thụ.   </w:t>
      </w:r>
    </w:p>
    <w:p w14:paraId="21DFA9F2" w14:textId="77777777" w:rsidR="00E71821" w:rsidRPr="00E71821" w:rsidRDefault="00E71821" w:rsidP="00E71821">
      <w:pPr>
        <w:rPr>
          <w:b/>
          <w:bCs/>
        </w:rPr>
      </w:pPr>
      <w:r w:rsidRPr="00E71821">
        <w:rPr>
          <w:b/>
          <w:bCs/>
        </w:rPr>
        <w:t>Giao Dịch Chênh Lệch Tỷ Lệ Tài Trợ Trung Lập Thị Trường</w:t>
      </w:r>
    </w:p>
    <w:p w14:paraId="1C87726C" w14:textId="7F6C7695" w:rsidR="00E71821" w:rsidRPr="00E71821" w:rsidRDefault="00E71821" w:rsidP="00E71821">
      <w:r w:rsidRPr="00E71821">
        <w:t xml:space="preserve">Chiến lược kinh doanh chênh lệch tỷ lệ tài trợ (Funding Rate Arbitrage, hay Cash-and-Carry) là một kỹ thuật giao dịch phòng hộ rủi ro định hướng giá tuyệt đối thông qua việc duy trì vị thế trung lập thị trường (Delta-Neutral, </w:t>
      </w:r>
      <m:oMath>
        <m:r>
          <m:rPr>
            <m:sty m:val="p"/>
          </m:rPr>
          <w:rPr>
            <w:rFonts w:ascii="Cambria Math" w:hAnsi="Cambria Math"/>
          </w:rPr>
          <m:t>Δ</m:t>
        </m:r>
        <m:r>
          <w:rPr>
            <w:rFonts w:ascii="Cambria Math" w:hAnsi="Cambria Math"/>
          </w:rPr>
          <m:t>=0</m:t>
        </m:r>
      </m:oMath>
      <w:r w:rsidRPr="00E71821">
        <w:t xml:space="preserve">), nhằm trích xuất dòng tiền mặt định kỳ phát sinh từ cơ chế phí tài trợ của hợp đồng tương lai vĩnh viễn.   </w:t>
      </w:r>
    </w:p>
    <w:p w14:paraId="133D53FB" w14:textId="77777777" w:rsidR="00E71821" w:rsidRPr="00E71821" w:rsidRDefault="00E71821" w:rsidP="00E71821">
      <w:r w:rsidRPr="00E71821">
        <w:t xml:space="preserve">Trong điều kiện thị trường giá lên khi hợp đồng phái sinh giao dịch với mức thặng dư dương so với giá giao ngay, nhà giao dịch tiến hành mua một lượng tài sản thực tế trên thị trường giao ngay (Spot Long) và đồng thời mở một vị thế bán khống hợp đồng tương lai vĩnh viễn (Perpetual Short) có giá trị danh nghĩa chính xác tương đương. Do mức biến động lãi lỗ của hai nhánh đối ứng hoàn toàn triệt tiêu lẫn nhau, biến động giá thị trường không tác động đến tổng giá trị danh mục. Lợi nhuận thu về phát sinh hoàn toàn từ các khoản thanh toán tỷ lệ tài trợ mà nhánh vị thế Short nhận được từ phe Long tại mỗi mốc thanh toán của sàn.   </w:t>
      </w:r>
    </w:p>
    <w:p w14:paraId="32CB873F" w14:textId="77777777" w:rsidR="00E71821" w:rsidRPr="00E71821" w:rsidRDefault="00E71821" w:rsidP="00E71821">
      <w:r w:rsidRPr="00E71821">
        <w:t>Tỷ suất lợi nhuận hàng năm chuẩn hóa (Annual Percentage Rate - APR) của chiến lược được tính toán bằng cách tích hợp tần suất thanh toán theo chu kỳ của sàn giao dịch:</w:t>
      </w:r>
    </w:p>
    <w:p w14:paraId="4510452B" w14:textId="3B20070E" w:rsidR="00E71821" w:rsidRPr="00E71821" w:rsidRDefault="00E71821" w:rsidP="00E71821">
      <m:oMathPara>
        <m:oMath>
          <m:r>
            <m:rPr>
              <m:nor/>
            </m:rPr>
            <m:t>APR</m:t>
          </m:r>
          <m:r>
            <w:rPr>
              <w:rFonts w:ascii="Cambria Math" w:hAnsi="Cambria Math"/>
            </w:rPr>
            <m:t>=</m:t>
          </m:r>
          <m:sSub>
            <m:sSubPr>
              <m:ctrlPr>
                <w:rPr>
                  <w:rFonts w:ascii="Cambria Math" w:hAnsi="Cambria Math"/>
                </w:rPr>
              </m:ctrlPr>
            </m:sSubPr>
            <m:e>
              <m:r>
                <m:rPr>
                  <m:nor/>
                </m:rPr>
                <m:t>Funding Rate</m:t>
              </m:r>
            </m:e>
            <m:sub>
              <m:r>
                <m:rPr>
                  <m:nor/>
                </m:rPr>
                <m:t>per_interval</m:t>
              </m:r>
            </m:sub>
          </m:sSub>
          <m:r>
            <w:rPr>
              <w:rFonts w:ascii="Cambria Math" w:hAnsi="Cambria Math"/>
            </w:rPr>
            <m:t>×</m:t>
          </m:r>
          <m:sSub>
            <m:sSubPr>
              <m:ctrlPr>
                <w:rPr>
                  <w:rFonts w:ascii="Cambria Math" w:hAnsi="Cambria Math"/>
                </w:rPr>
              </m:ctrlPr>
            </m:sSubPr>
            <m:e>
              <m:r>
                <w:rPr>
                  <w:rFonts w:ascii="Cambria Math" w:hAnsi="Cambria Math"/>
                </w:rPr>
                <m:t>N</m:t>
              </m:r>
            </m:e>
            <m:sub>
              <m:r>
                <m:rPr>
                  <m:nor/>
                </m:rPr>
                <m:t>intervals_per_year</m:t>
              </m:r>
            </m:sub>
          </m:sSub>
          <m:r>
            <w:rPr>
              <w:rFonts w:ascii="Cambria Math" w:hAnsi="Cambria Math"/>
            </w:rPr>
            <m:t>×100%</m:t>
          </m:r>
        </m:oMath>
      </m:oMathPara>
    </w:p>
    <w:p w14:paraId="1C3A4ED3" w14:textId="77777777" w:rsidR="00E71821" w:rsidRPr="00E71821" w:rsidRDefault="00E71821" w:rsidP="00E71821">
      <w:r w:rsidRPr="00E71821">
        <w:t xml:space="preserve">Với một hợp đồng có mức phí tài trợ trung bình 0,03% mỗi 8 giờ (tương đương 3 chu kỳ/ngày và 1.095 chu kỳ/năm), mức APR danh nghĩa đạt xấp xỉ 32,85% trước chi phí. Ngược lại, khi thị trường rơi vào trạng thái bi quan sâu dẫn đến tỷ lệ tài trợ âm kéo dài trên các tài sản vốn hóa nhỏ, chiến lược được tái cấu trúc thành kinh doanh chênh lệch đảo ngược (Reverse Arbitrage): vay tài sản giao ngay để bán khống và đồng thời mở vị thế Long hợp đồng vĩnh viễn để nhận phí tài trợ từ phe Short, với điều kiện thu nhập tài trợ phải vượt trội hơn chi phí lãi suất vay ký quỹ.   </w:t>
      </w:r>
    </w:p>
    <w:p w14:paraId="03EEC415" w14:textId="77777777" w:rsidR="00E71821" w:rsidRPr="00E71821" w:rsidRDefault="00E71821" w:rsidP="00E71821">
      <w:r w:rsidRPr="00E71821">
        <w:t xml:space="preserve">Mặc dù được phân loại là chiến lược trung lập rủi ro giá, mô hình này vẫn đối diện với các ma sát thực thi nghiêm trọng. Nguy cơ đảo chiều tỷ lệ tài trợ diễn ra khi tâm lý thị trường biến chuyển đột ngột từ lạc quan sang bi quan, khiến tỷ lệ tài trợ chuyển sang âm và biến vị thế Short thành bên phải trả tiền định kỳ, buộc nhà giao dịch phải giám sát liên tục để tất toán lệnh. Bên cạnh đó là rủi ro thanh lý nhánh phái sinh: trong một đợt tăng giá parabol cực đoan, khoản lỗ chưa thực hiện ở nhánh Short Perpetual có thể vượt quá mức ký quỹ duy trì dẫn tới việc sàn cưỡng chế đóng lệnh giải chấp ở mức giá bất lợi, để lại nhánh Spot Long mất phòng hộ trước các đợt sụt giảm tiếp theo. Ngoài ra, chi phí giao dịch hai chiều (Maker/Taker fees), hiện tượng trượt giá trong quá trình mở và đóng hai nhánh đồng thời, cùng với rủi ro tín dụng của sàn giao dịch (như việc sàn đóng băng rút tiền hoặc tắc nghẽn khớp lệnh API trong các đợt biến động mạnh) đều là những yếu </w:t>
      </w:r>
      <w:r w:rsidRPr="00E71821">
        <w:lastRenderedPageBreak/>
        <w:t xml:space="preserve">tố có thể làm xói mòn hoặc đảo ngược hoàn toàn tỷ suất lợi nhuận kỳ vọng của chiến lược.   </w:t>
      </w:r>
    </w:p>
    <w:p w14:paraId="79E4FB6B" w14:textId="77777777" w:rsidR="00E71821" w:rsidRPr="00E71821" w:rsidRDefault="00E71821" w:rsidP="00E71821">
      <w:pPr>
        <w:rPr>
          <w:b/>
          <w:bCs/>
        </w:rPr>
      </w:pPr>
      <w:r w:rsidRPr="00E71821">
        <w:rPr>
          <w:b/>
          <w:bCs/>
        </w:rPr>
        <w:t>Hệ Thống Công Cụ Phân Tích Chuyên Biệt Trong Thị Trường Phái Sinh</w:t>
      </w:r>
    </w:p>
    <w:p w14:paraId="608E3500" w14:textId="77777777" w:rsidR="00E71821" w:rsidRPr="00E71821" w:rsidRDefault="00E71821" w:rsidP="00E71821">
      <w:pPr>
        <w:rPr>
          <w:b/>
          <w:bCs/>
        </w:rPr>
      </w:pPr>
      <w:r w:rsidRPr="00E71821">
        <w:rPr>
          <w:b/>
          <w:bCs/>
        </w:rPr>
        <w:t>Ma Trận Tương Quan Giữa Hợp Đồng Mở Và Biến Động Giá</w:t>
      </w:r>
    </w:p>
    <w:p w14:paraId="4A942807" w14:textId="77777777" w:rsidR="00E71821" w:rsidRPr="00E71821" w:rsidRDefault="00E71821" w:rsidP="00E71821">
      <w:r w:rsidRPr="00E71821">
        <w:t xml:space="preserve">Hợp đồng mở (Open Interest - OI) đo lường tổng số lượng vị thế phái sinh đang hoạt động chưa được thanh toán bù trừ hoặc đóng vị thế tại một thời điểm nhất định. Không giống như khối lượng giao dịch khớp lệnh đơn thuần chỉ phản ánh vòng quay giao dịch ngắn hạn, OI đại diện cho tổng quy mô dòng vốn mới đang thực sự luân chuyển và neo đậu trong thị trường. Việc kết hợp hành vi giá với sự biến thiên của OI cung cấp cái nhìn sâu sắc về chất lượng và độ bền vững của xu hướng.   </w:t>
      </w:r>
    </w:p>
    <w:tbl>
      <w:tblPr>
        <w:tblW w:w="11819"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72"/>
        <w:gridCol w:w="2156"/>
        <w:gridCol w:w="3888"/>
        <w:gridCol w:w="4203"/>
      </w:tblGrid>
      <w:tr w:rsidR="00E71821" w:rsidRPr="00E71821" w14:paraId="479EB1A8" w14:textId="77777777">
        <w:trPr>
          <w:tblHeader/>
          <w:tblCellSpacing w:w="15" w:type="dxa"/>
        </w:trPr>
        <w:tc>
          <w:tcPr>
            <w:tcW w:w="0" w:type="auto"/>
            <w:shd w:val="clear" w:color="auto" w:fill="E9EEF6"/>
            <w:tcMar>
              <w:top w:w="120" w:type="dxa"/>
              <w:left w:w="180" w:type="dxa"/>
              <w:bottom w:w="120" w:type="dxa"/>
              <w:right w:w="180" w:type="dxa"/>
            </w:tcMar>
            <w:hideMark/>
          </w:tcPr>
          <w:p w14:paraId="30D06504" w14:textId="77777777" w:rsidR="00E71821" w:rsidRPr="00E71821" w:rsidRDefault="00E71821" w:rsidP="00E71821">
            <w:pPr>
              <w:rPr>
                <w:b/>
                <w:bCs/>
              </w:rPr>
            </w:pPr>
            <w:r w:rsidRPr="00E71821">
              <w:rPr>
                <w:b/>
                <w:bCs/>
              </w:rPr>
              <w:t>Chiều Hướng Giá</w:t>
            </w:r>
          </w:p>
        </w:tc>
        <w:tc>
          <w:tcPr>
            <w:tcW w:w="0" w:type="auto"/>
            <w:shd w:val="clear" w:color="auto" w:fill="E9EEF6"/>
            <w:tcMar>
              <w:top w:w="120" w:type="dxa"/>
              <w:left w:w="180" w:type="dxa"/>
              <w:bottom w:w="120" w:type="dxa"/>
              <w:right w:w="180" w:type="dxa"/>
            </w:tcMar>
            <w:hideMark/>
          </w:tcPr>
          <w:p w14:paraId="45C02770" w14:textId="77777777" w:rsidR="00E71821" w:rsidRPr="00E71821" w:rsidRDefault="00E71821" w:rsidP="00E71821">
            <w:pPr>
              <w:rPr>
                <w:b/>
                <w:bCs/>
              </w:rPr>
            </w:pPr>
            <w:r w:rsidRPr="00E71821">
              <w:rPr>
                <w:b/>
                <w:bCs/>
              </w:rPr>
              <w:t>Chiều Hướng Hợp Đồng Mở (OI)</w:t>
            </w:r>
          </w:p>
        </w:tc>
        <w:tc>
          <w:tcPr>
            <w:tcW w:w="0" w:type="auto"/>
            <w:shd w:val="clear" w:color="auto" w:fill="E9EEF6"/>
            <w:tcMar>
              <w:top w:w="120" w:type="dxa"/>
              <w:left w:w="180" w:type="dxa"/>
              <w:bottom w:w="120" w:type="dxa"/>
              <w:right w:w="180" w:type="dxa"/>
            </w:tcMar>
            <w:hideMark/>
          </w:tcPr>
          <w:p w14:paraId="77B5DD7C" w14:textId="77777777" w:rsidR="00E71821" w:rsidRPr="00E71821" w:rsidRDefault="00E71821" w:rsidP="00E71821">
            <w:pPr>
              <w:rPr>
                <w:b/>
                <w:bCs/>
              </w:rPr>
            </w:pPr>
            <w:r w:rsidRPr="00E71821">
              <w:rPr>
                <w:b/>
                <w:bCs/>
              </w:rPr>
              <w:t>Bản Chất Vi Cấu Trúc Dòng Vốn</w:t>
            </w:r>
          </w:p>
        </w:tc>
        <w:tc>
          <w:tcPr>
            <w:tcW w:w="0" w:type="auto"/>
            <w:shd w:val="clear" w:color="auto" w:fill="E9EEF6"/>
            <w:tcMar>
              <w:top w:w="120" w:type="dxa"/>
              <w:left w:w="180" w:type="dxa"/>
              <w:bottom w:w="120" w:type="dxa"/>
              <w:right w:w="180" w:type="dxa"/>
            </w:tcMar>
            <w:hideMark/>
          </w:tcPr>
          <w:p w14:paraId="16FECA2C" w14:textId="77777777" w:rsidR="00E71821" w:rsidRPr="00E71821" w:rsidRDefault="00E71821" w:rsidP="00E71821">
            <w:pPr>
              <w:rPr>
                <w:b/>
                <w:bCs/>
              </w:rPr>
            </w:pPr>
            <w:r w:rsidRPr="00E71821">
              <w:rPr>
                <w:b/>
                <w:bCs/>
              </w:rPr>
              <w:t>Ý Nghĩa Xu Hướng Và Hàm Ý Rủi Ro</w:t>
            </w:r>
          </w:p>
        </w:tc>
      </w:tr>
      <w:tr w:rsidR="00E71821" w:rsidRPr="00E71821" w14:paraId="6537D615" w14:textId="77777777">
        <w:trPr>
          <w:tblCellSpacing w:w="15" w:type="dxa"/>
        </w:trPr>
        <w:tc>
          <w:tcPr>
            <w:tcW w:w="0" w:type="auto"/>
            <w:shd w:val="clear" w:color="auto" w:fill="F8FAFD"/>
            <w:tcMar>
              <w:top w:w="120" w:type="dxa"/>
              <w:left w:w="180" w:type="dxa"/>
              <w:bottom w:w="120" w:type="dxa"/>
              <w:right w:w="180" w:type="dxa"/>
            </w:tcMar>
            <w:hideMark/>
          </w:tcPr>
          <w:p w14:paraId="2E12524C" w14:textId="77777777" w:rsidR="00E71821" w:rsidRPr="00E71821" w:rsidRDefault="00E71821" w:rsidP="00E71821">
            <w:r w:rsidRPr="00E71821">
              <w:rPr>
                <w:b/>
                <w:bCs/>
              </w:rPr>
              <w:t>Tăng</w:t>
            </w:r>
          </w:p>
        </w:tc>
        <w:tc>
          <w:tcPr>
            <w:tcW w:w="0" w:type="auto"/>
            <w:shd w:val="clear" w:color="auto" w:fill="F8FAFD"/>
            <w:tcMar>
              <w:top w:w="120" w:type="dxa"/>
              <w:left w:w="180" w:type="dxa"/>
              <w:bottom w:w="120" w:type="dxa"/>
              <w:right w:w="180" w:type="dxa"/>
            </w:tcMar>
            <w:hideMark/>
          </w:tcPr>
          <w:p w14:paraId="0FEC0667" w14:textId="77777777" w:rsidR="00E71821" w:rsidRPr="00E71821" w:rsidRDefault="00E71821" w:rsidP="00E71821">
            <w:r w:rsidRPr="00E71821">
              <w:rPr>
                <w:b/>
                <w:bCs/>
              </w:rPr>
              <w:t>Tăng</w:t>
            </w:r>
          </w:p>
        </w:tc>
        <w:tc>
          <w:tcPr>
            <w:tcW w:w="0" w:type="auto"/>
            <w:shd w:val="clear" w:color="auto" w:fill="F8FAFD"/>
            <w:tcMar>
              <w:top w:w="120" w:type="dxa"/>
              <w:left w:w="180" w:type="dxa"/>
              <w:bottom w:w="120" w:type="dxa"/>
              <w:right w:w="180" w:type="dxa"/>
            </w:tcMar>
            <w:hideMark/>
          </w:tcPr>
          <w:p w14:paraId="6CBE5A42" w14:textId="77777777" w:rsidR="00E71821" w:rsidRPr="00E71821" w:rsidRDefault="00E71821" w:rsidP="00E71821">
            <w:r w:rsidRPr="00E71821">
              <w:t>Dòng vốn mới tích cực mở vị thế Mua (Long) chủ động.</w:t>
            </w:r>
          </w:p>
        </w:tc>
        <w:tc>
          <w:tcPr>
            <w:tcW w:w="0" w:type="auto"/>
            <w:shd w:val="clear" w:color="auto" w:fill="F8FAFD"/>
            <w:tcMar>
              <w:top w:w="120" w:type="dxa"/>
              <w:left w:w="180" w:type="dxa"/>
              <w:bottom w:w="120" w:type="dxa"/>
              <w:right w:w="180" w:type="dxa"/>
            </w:tcMar>
            <w:hideMark/>
          </w:tcPr>
          <w:p w14:paraId="5D9982B2" w14:textId="77777777" w:rsidR="00E71821" w:rsidRPr="00E71821" w:rsidRDefault="00E71821" w:rsidP="00E71821">
            <w:r w:rsidRPr="00E71821">
              <w:t>Xu hướng tăng mạnh mẽ và bền vững, có sự tham gia của dòng tiền thực.</w:t>
            </w:r>
          </w:p>
        </w:tc>
      </w:tr>
      <w:tr w:rsidR="00E71821" w:rsidRPr="00E71821" w14:paraId="0F112D7D" w14:textId="77777777">
        <w:trPr>
          <w:tblCellSpacing w:w="15" w:type="dxa"/>
        </w:trPr>
        <w:tc>
          <w:tcPr>
            <w:tcW w:w="0" w:type="auto"/>
            <w:shd w:val="clear" w:color="auto" w:fill="F8FAFD"/>
            <w:tcMar>
              <w:top w:w="120" w:type="dxa"/>
              <w:left w:w="180" w:type="dxa"/>
              <w:bottom w:w="120" w:type="dxa"/>
              <w:right w:w="180" w:type="dxa"/>
            </w:tcMar>
            <w:hideMark/>
          </w:tcPr>
          <w:p w14:paraId="2A1CC14A" w14:textId="77777777" w:rsidR="00E71821" w:rsidRPr="00E71821" w:rsidRDefault="00E71821" w:rsidP="00E71821">
            <w:r w:rsidRPr="00E71821">
              <w:rPr>
                <w:b/>
                <w:bCs/>
              </w:rPr>
              <w:t>Giảm</w:t>
            </w:r>
          </w:p>
        </w:tc>
        <w:tc>
          <w:tcPr>
            <w:tcW w:w="0" w:type="auto"/>
            <w:shd w:val="clear" w:color="auto" w:fill="F8FAFD"/>
            <w:tcMar>
              <w:top w:w="120" w:type="dxa"/>
              <w:left w:w="180" w:type="dxa"/>
              <w:bottom w:w="120" w:type="dxa"/>
              <w:right w:w="180" w:type="dxa"/>
            </w:tcMar>
            <w:hideMark/>
          </w:tcPr>
          <w:p w14:paraId="2C300FAC" w14:textId="77777777" w:rsidR="00E71821" w:rsidRPr="00E71821" w:rsidRDefault="00E71821" w:rsidP="00E71821">
            <w:r w:rsidRPr="00E71821">
              <w:rPr>
                <w:b/>
                <w:bCs/>
              </w:rPr>
              <w:t>Tăng</w:t>
            </w:r>
          </w:p>
        </w:tc>
        <w:tc>
          <w:tcPr>
            <w:tcW w:w="0" w:type="auto"/>
            <w:shd w:val="clear" w:color="auto" w:fill="F8FAFD"/>
            <w:tcMar>
              <w:top w:w="120" w:type="dxa"/>
              <w:left w:w="180" w:type="dxa"/>
              <w:bottom w:w="120" w:type="dxa"/>
              <w:right w:w="180" w:type="dxa"/>
            </w:tcMar>
            <w:hideMark/>
          </w:tcPr>
          <w:p w14:paraId="4AD60084" w14:textId="77777777" w:rsidR="00E71821" w:rsidRPr="00E71821" w:rsidRDefault="00E71821" w:rsidP="00E71821">
            <w:r w:rsidRPr="00E71821">
              <w:t>Dòng vốn mới tích cực mở vị thế Bán (Short) chủ động.</w:t>
            </w:r>
          </w:p>
        </w:tc>
        <w:tc>
          <w:tcPr>
            <w:tcW w:w="0" w:type="auto"/>
            <w:shd w:val="clear" w:color="auto" w:fill="F8FAFD"/>
            <w:tcMar>
              <w:top w:w="120" w:type="dxa"/>
              <w:left w:w="180" w:type="dxa"/>
              <w:bottom w:w="120" w:type="dxa"/>
              <w:right w:w="180" w:type="dxa"/>
            </w:tcMar>
            <w:hideMark/>
          </w:tcPr>
          <w:p w14:paraId="0EDEA94A" w14:textId="77777777" w:rsidR="00E71821" w:rsidRPr="00E71821" w:rsidRDefault="00E71821" w:rsidP="00E71821">
            <w:r w:rsidRPr="00E71821">
              <w:t>Xu hướng giảm mạnh, áp lực bán gia tăng do các vị thế bán khống mới tham gia.</w:t>
            </w:r>
          </w:p>
        </w:tc>
      </w:tr>
      <w:tr w:rsidR="00E71821" w:rsidRPr="00E71821" w14:paraId="6997D483" w14:textId="77777777">
        <w:trPr>
          <w:tblCellSpacing w:w="15" w:type="dxa"/>
        </w:trPr>
        <w:tc>
          <w:tcPr>
            <w:tcW w:w="0" w:type="auto"/>
            <w:shd w:val="clear" w:color="auto" w:fill="F8FAFD"/>
            <w:tcMar>
              <w:top w:w="120" w:type="dxa"/>
              <w:left w:w="180" w:type="dxa"/>
              <w:bottom w:w="120" w:type="dxa"/>
              <w:right w:w="180" w:type="dxa"/>
            </w:tcMar>
            <w:hideMark/>
          </w:tcPr>
          <w:p w14:paraId="210AD154" w14:textId="77777777" w:rsidR="00E71821" w:rsidRPr="00E71821" w:rsidRDefault="00E71821" w:rsidP="00E71821">
            <w:r w:rsidRPr="00E71821">
              <w:rPr>
                <w:b/>
                <w:bCs/>
              </w:rPr>
              <w:t>Tăng</w:t>
            </w:r>
          </w:p>
        </w:tc>
        <w:tc>
          <w:tcPr>
            <w:tcW w:w="0" w:type="auto"/>
            <w:shd w:val="clear" w:color="auto" w:fill="F8FAFD"/>
            <w:tcMar>
              <w:top w:w="120" w:type="dxa"/>
              <w:left w:w="180" w:type="dxa"/>
              <w:bottom w:w="120" w:type="dxa"/>
              <w:right w:w="180" w:type="dxa"/>
            </w:tcMar>
            <w:hideMark/>
          </w:tcPr>
          <w:p w14:paraId="370D50D8" w14:textId="77777777" w:rsidR="00E71821" w:rsidRPr="00E71821" w:rsidRDefault="00E71821" w:rsidP="00E71821">
            <w:r w:rsidRPr="00E71821">
              <w:rPr>
                <w:b/>
                <w:bCs/>
              </w:rPr>
              <w:t>Giảm</w:t>
            </w:r>
          </w:p>
        </w:tc>
        <w:tc>
          <w:tcPr>
            <w:tcW w:w="0" w:type="auto"/>
            <w:shd w:val="clear" w:color="auto" w:fill="F8FAFD"/>
            <w:tcMar>
              <w:top w:w="120" w:type="dxa"/>
              <w:left w:w="180" w:type="dxa"/>
              <w:bottom w:w="120" w:type="dxa"/>
              <w:right w:w="180" w:type="dxa"/>
            </w:tcMar>
            <w:hideMark/>
          </w:tcPr>
          <w:p w14:paraId="14E33355" w14:textId="77777777" w:rsidR="00E71821" w:rsidRPr="00E71821" w:rsidRDefault="00E71821" w:rsidP="00E71821">
            <w:r w:rsidRPr="00E71821">
              <w:t>Phe Bán (Short) hoảng loạn đóng vị thế hoặc bị thanh lý (Short Squeeze).</w:t>
            </w:r>
          </w:p>
        </w:tc>
        <w:tc>
          <w:tcPr>
            <w:tcW w:w="0" w:type="auto"/>
            <w:shd w:val="clear" w:color="auto" w:fill="F8FAFD"/>
            <w:tcMar>
              <w:top w:w="120" w:type="dxa"/>
              <w:left w:w="180" w:type="dxa"/>
              <w:bottom w:w="120" w:type="dxa"/>
              <w:right w:w="180" w:type="dxa"/>
            </w:tcMar>
            <w:hideMark/>
          </w:tcPr>
          <w:p w14:paraId="6B34F494" w14:textId="77777777" w:rsidR="00E71821" w:rsidRPr="00E71821" w:rsidRDefault="00E71821" w:rsidP="00E71821">
            <w:r w:rsidRPr="00E71821">
              <w:t>Đà tăng có cấu trúc mỏng manh, dễ sụp đổ khi động lực siết vị thế bán suy yếu.</w:t>
            </w:r>
          </w:p>
        </w:tc>
      </w:tr>
      <w:tr w:rsidR="00E71821" w:rsidRPr="00E71821" w14:paraId="719EBDBD" w14:textId="77777777">
        <w:trPr>
          <w:tblCellSpacing w:w="15" w:type="dxa"/>
        </w:trPr>
        <w:tc>
          <w:tcPr>
            <w:tcW w:w="0" w:type="auto"/>
            <w:shd w:val="clear" w:color="auto" w:fill="F8FAFD"/>
            <w:tcMar>
              <w:top w:w="120" w:type="dxa"/>
              <w:left w:w="180" w:type="dxa"/>
              <w:bottom w:w="120" w:type="dxa"/>
              <w:right w:w="180" w:type="dxa"/>
            </w:tcMar>
            <w:hideMark/>
          </w:tcPr>
          <w:p w14:paraId="00C0A473" w14:textId="77777777" w:rsidR="00E71821" w:rsidRPr="00E71821" w:rsidRDefault="00E71821" w:rsidP="00E71821">
            <w:r w:rsidRPr="00E71821">
              <w:rPr>
                <w:b/>
                <w:bCs/>
              </w:rPr>
              <w:t>Giảm</w:t>
            </w:r>
          </w:p>
        </w:tc>
        <w:tc>
          <w:tcPr>
            <w:tcW w:w="0" w:type="auto"/>
            <w:shd w:val="clear" w:color="auto" w:fill="F8FAFD"/>
            <w:tcMar>
              <w:top w:w="120" w:type="dxa"/>
              <w:left w:w="180" w:type="dxa"/>
              <w:bottom w:w="120" w:type="dxa"/>
              <w:right w:w="180" w:type="dxa"/>
            </w:tcMar>
            <w:hideMark/>
          </w:tcPr>
          <w:p w14:paraId="797170BE" w14:textId="77777777" w:rsidR="00E71821" w:rsidRPr="00E71821" w:rsidRDefault="00E71821" w:rsidP="00E71821">
            <w:r w:rsidRPr="00E71821">
              <w:rPr>
                <w:b/>
                <w:bCs/>
              </w:rPr>
              <w:t>Giảm</w:t>
            </w:r>
          </w:p>
        </w:tc>
        <w:tc>
          <w:tcPr>
            <w:tcW w:w="0" w:type="auto"/>
            <w:shd w:val="clear" w:color="auto" w:fill="F8FAFD"/>
            <w:tcMar>
              <w:top w:w="120" w:type="dxa"/>
              <w:left w:w="180" w:type="dxa"/>
              <w:bottom w:w="120" w:type="dxa"/>
              <w:right w:w="180" w:type="dxa"/>
            </w:tcMar>
            <w:hideMark/>
          </w:tcPr>
          <w:p w14:paraId="0FFF263C" w14:textId="77777777" w:rsidR="00E71821" w:rsidRPr="00E71821" w:rsidRDefault="00E71821" w:rsidP="00E71821">
            <w:r w:rsidRPr="00E71821">
              <w:t>Phe Mua (Long) cắt lỗ hàng loạt hoặc bị giải chấp cưỡng bức.</w:t>
            </w:r>
          </w:p>
        </w:tc>
        <w:tc>
          <w:tcPr>
            <w:tcW w:w="0" w:type="auto"/>
            <w:shd w:val="clear" w:color="auto" w:fill="F8FAFD"/>
            <w:tcMar>
              <w:top w:w="120" w:type="dxa"/>
              <w:left w:w="180" w:type="dxa"/>
              <w:bottom w:w="120" w:type="dxa"/>
              <w:right w:w="180" w:type="dxa"/>
            </w:tcMar>
            <w:hideMark/>
          </w:tcPr>
          <w:p w14:paraId="4A6A7887" w14:textId="77777777" w:rsidR="00E71821" w:rsidRPr="00E71821" w:rsidRDefault="00E71821" w:rsidP="00E71821">
            <w:r w:rsidRPr="00E71821">
              <w:t>Đà giảm do quá trình tháo đòn bẩy hoảng loạn, thường báo hiệu vùng đáy tiềm năng.</w:t>
            </w:r>
          </w:p>
        </w:tc>
      </w:tr>
    </w:tbl>
    <w:p w14:paraId="71E1EEAC" w14:textId="77777777" w:rsidR="00E71821" w:rsidRPr="00E71821" w:rsidRDefault="00E71821" w:rsidP="00E71821">
      <w:r w:rsidRPr="00E71821">
        <w:t xml:space="preserve">  </w:t>
      </w:r>
    </w:p>
    <w:p w14:paraId="038E35CC" w14:textId="77777777" w:rsidR="00E71821" w:rsidRPr="00E71821" w:rsidRDefault="00E71821" w:rsidP="00E71821">
      <w:r w:rsidRPr="00E71821">
        <w:t xml:space="preserve">Hiện tượng phân kỳ giữa biến động giá và hợp đồng mở là chỉ báo sớm quan trọng về sự suy kiệt xu hướng. Khi giá tiếp tục lập đỉnh mới nhưng tổng hợp đồng mở bắt đầu chững lại hoặc suy giảm, hiện tượng này báo hiệu dòng tiền tổ chức đang âm thầm phân phối và đóng dần các vị thế Long có lãi, biến đợt tăng giá tiếp theo thành một bẫy thanh khoản do sự chậm chân của nhà đầu tư nhỏ lẻ tự tạo lực đẩy nội tại.   </w:t>
      </w:r>
    </w:p>
    <w:p w14:paraId="01B28996" w14:textId="77777777" w:rsidR="00E71821" w:rsidRPr="00E71821" w:rsidRDefault="00E71821" w:rsidP="00E71821">
      <w:pPr>
        <w:rPr>
          <w:b/>
          <w:bCs/>
        </w:rPr>
      </w:pPr>
      <w:r w:rsidRPr="00E71821">
        <w:rPr>
          <w:b/>
          <w:bCs/>
        </w:rPr>
        <w:t>Đọc Dòng Lệnh Vi Mô Bằng Cumulative Volume Delta Và Bản Đồ Thanh Khoản</w:t>
      </w:r>
    </w:p>
    <w:p w14:paraId="3954F4FE" w14:textId="77777777" w:rsidR="00E71821" w:rsidRPr="00E71821" w:rsidRDefault="00E71821" w:rsidP="00E71821">
      <w:r w:rsidRPr="00E71821">
        <w:lastRenderedPageBreak/>
        <w:t xml:space="preserve">Chênh lệch khối lượng tích luỹ (Cumulative Volume Delta - CVD) là chỉ báo định lượng đo lường độ lệch ròng liên tục giữa khối lượng mua chủ động theo giá thị trường (Taker Buys) và khối lượng bán chủ động theo giá thị trường (Taker Sells). CVD bóc tách trực tiếp mức độ khẩn trương và áp lực đẩy giá của dòng tiền khớp lệnh ngay lập tức. Phân tích phân kỳ CVD cung cấp tín hiệu sớm về sự mất cân bằng cấu trúc thị trường:   </w:t>
      </w:r>
    </w:p>
    <w:p w14:paraId="0B478248" w14:textId="77777777" w:rsidR="00E71821" w:rsidRPr="00E71821" w:rsidRDefault="00E71821" w:rsidP="00E71821">
      <w:r w:rsidRPr="00E71821">
        <w:t xml:space="preserve">Hiện tượng phân kỳ giảm giá xuất hiện khi đường giá tiếp tục ghi nhận các đỉnh cao hơn nhưng đồ thị CVD lại hình thành các đỉnh thấp dần, phản ánh rằng lực mua chủ động trên thị trường giao ngay và tương lai đã suy giảm rõ rệt. Sự tăng giá cục bộ lúc này chủ yếu bắt nguồn từ sự thưa thớt của sổ lệnh bán phía trên chứ không phải do sự tham gia của dòng tiền mua quyết liệt, khiến cấu trúc thị trường trở nên dễ tổn thương trước các đợt đảo chiều bất ngờ. Ngược lại, hiện tượng hấp thụ dòng lệnh xảy ra khi giá chạm vùng kháng cự hoặc hỗ trợ cứng, đi kèm với sự sụt giảm hoặc gia tăng đột biến của CVD nhưng đường giá hoàn toàn không phản ứng tương xứng. Điều này chứng minh toàn bộ các lệnh mua hoặc bán chủ động quyết liệt của thị trường đang bị chặn đứng và hấp thụ hoàn toàn bởi các lệnh giới hạn thụ động quy mô lớn của các nhà tạo lập thị trường, thiết lập tín hiệu kiệt sức xu hướng đáng tin cậy.   </w:t>
      </w:r>
    </w:p>
    <w:p w14:paraId="515DABA5" w14:textId="77777777" w:rsidR="00E71821" w:rsidRPr="00E71821" w:rsidRDefault="00E71821" w:rsidP="00E71821">
      <w:r w:rsidRPr="00E71821">
        <w:t xml:space="preserve">Song song với CVD, Bản đồ thanh lý (Liquidation Heatmap) là công cụ trực quan hóa các mức giá tập trung mật độ thanh lý giải chấp cao nhất của các vị thế đòn bẩy lớn. Bằng cách mô hình hóa sổ lệnh mở, mức đòn bẩy trung bình và mức ký quỹ của thị trường, bản đồ nhiệt phác họa các vùng giá tập trung khối lượng giải chấp dày đặc. Trong cấu trúc thị trường thực tế, các cụm thanh lý này hoạt động như các cực nam châm thu hút biến động. Các thuật toán giao dịch tần suất cao và dòng tiền lớn thường có xu hướng chủ động đẩy giá quét qua các dải nhiệt thanh lý này nhằm kích hoạt hàng loạt lệnh dừng lỗ cưỡng bức, tạo ra lượng thanh khoản đối ứng quy mô lớn phục vụ quá trình giải ngân hoặc tích lũy vị thế mà không phải chịu tổn thất do trượt giá.   </w:t>
      </w:r>
    </w:p>
    <w:p w14:paraId="118EA838" w14:textId="77777777" w:rsidR="00E71821" w:rsidRPr="00E71821" w:rsidRDefault="00E71821" w:rsidP="00E71821">
      <w:pPr>
        <w:rPr>
          <w:b/>
          <w:bCs/>
        </w:rPr>
      </w:pPr>
      <w:r w:rsidRPr="00E71821">
        <w:rPr>
          <w:b/>
          <w:bCs/>
        </w:rPr>
        <w:t>Đánh Giá Các Nền Tảng Phân Tích Dữ Liệu Phái Sinh Chuyên Sâu</w:t>
      </w:r>
    </w:p>
    <w:p w14:paraId="28D82691" w14:textId="77777777" w:rsidR="00E71821" w:rsidRPr="00E71821" w:rsidRDefault="00E71821" w:rsidP="00E71821">
      <w:r w:rsidRPr="00E71821">
        <w:t xml:space="preserve">Việc lựa chọn hạ tầng phần mềm phân tích dòng lệnh và dữ liệu vi mô quyết định năng lực cạnh tranh và độ trễ thông tin của nhà giao dịch. Bảng dưới đây so sánh các nền tảng phân tích phái sinh tiêu chuẩn trong ngành:   </w:t>
      </w:r>
    </w:p>
    <w:tbl>
      <w:tblPr>
        <w:tblW w:w="17728"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37"/>
        <w:gridCol w:w="3458"/>
        <w:gridCol w:w="3728"/>
        <w:gridCol w:w="2582"/>
        <w:gridCol w:w="2881"/>
        <w:gridCol w:w="3542"/>
      </w:tblGrid>
      <w:tr w:rsidR="00E71821" w:rsidRPr="00E71821" w14:paraId="53FF62B6" w14:textId="77777777">
        <w:trPr>
          <w:tblHeader/>
          <w:tblCellSpacing w:w="15" w:type="dxa"/>
        </w:trPr>
        <w:tc>
          <w:tcPr>
            <w:tcW w:w="0" w:type="auto"/>
            <w:shd w:val="clear" w:color="auto" w:fill="E9EEF6"/>
            <w:tcMar>
              <w:top w:w="120" w:type="dxa"/>
              <w:left w:w="180" w:type="dxa"/>
              <w:bottom w:w="120" w:type="dxa"/>
              <w:right w:w="180" w:type="dxa"/>
            </w:tcMar>
            <w:hideMark/>
          </w:tcPr>
          <w:p w14:paraId="074C4153" w14:textId="77777777" w:rsidR="00E71821" w:rsidRPr="00E71821" w:rsidRDefault="00E71821" w:rsidP="00E71821">
            <w:pPr>
              <w:rPr>
                <w:b/>
                <w:bCs/>
              </w:rPr>
            </w:pPr>
            <w:r w:rsidRPr="00E71821">
              <w:rPr>
                <w:b/>
                <w:bCs/>
              </w:rPr>
              <w:t>Nền Tảng</w:t>
            </w:r>
          </w:p>
        </w:tc>
        <w:tc>
          <w:tcPr>
            <w:tcW w:w="0" w:type="auto"/>
            <w:shd w:val="clear" w:color="auto" w:fill="E9EEF6"/>
            <w:tcMar>
              <w:top w:w="120" w:type="dxa"/>
              <w:left w:w="180" w:type="dxa"/>
              <w:bottom w:w="120" w:type="dxa"/>
              <w:right w:w="180" w:type="dxa"/>
            </w:tcMar>
            <w:hideMark/>
          </w:tcPr>
          <w:p w14:paraId="1372CCEB" w14:textId="77777777" w:rsidR="00E71821" w:rsidRPr="00E71821" w:rsidRDefault="00E71821" w:rsidP="00E71821">
            <w:pPr>
              <w:rPr>
                <w:b/>
                <w:bCs/>
              </w:rPr>
            </w:pPr>
            <w:r w:rsidRPr="00E71821">
              <w:rPr>
                <w:b/>
                <w:bCs/>
              </w:rPr>
              <w:t>Phạm Vi Dữ Liệu Cung Cấp</w:t>
            </w:r>
          </w:p>
        </w:tc>
        <w:tc>
          <w:tcPr>
            <w:tcW w:w="0" w:type="auto"/>
            <w:shd w:val="clear" w:color="auto" w:fill="E9EEF6"/>
            <w:tcMar>
              <w:top w:w="120" w:type="dxa"/>
              <w:left w:w="180" w:type="dxa"/>
              <w:bottom w:w="120" w:type="dxa"/>
              <w:right w:w="180" w:type="dxa"/>
            </w:tcMar>
            <w:hideMark/>
          </w:tcPr>
          <w:p w14:paraId="362C1CF4" w14:textId="77777777" w:rsidR="00E71821" w:rsidRPr="00E71821" w:rsidRDefault="00E71821" w:rsidP="00E71821">
            <w:pPr>
              <w:rPr>
                <w:b/>
                <w:bCs/>
              </w:rPr>
            </w:pPr>
            <w:r w:rsidRPr="00E71821">
              <w:rPr>
                <w:b/>
                <w:bCs/>
              </w:rPr>
              <w:t>Công Cụ Phân Tích Thế Mạnh</w:t>
            </w:r>
          </w:p>
        </w:tc>
        <w:tc>
          <w:tcPr>
            <w:tcW w:w="0" w:type="auto"/>
            <w:shd w:val="clear" w:color="auto" w:fill="E9EEF6"/>
            <w:tcMar>
              <w:top w:w="120" w:type="dxa"/>
              <w:left w:w="180" w:type="dxa"/>
              <w:bottom w:w="120" w:type="dxa"/>
              <w:right w:w="180" w:type="dxa"/>
            </w:tcMar>
            <w:hideMark/>
          </w:tcPr>
          <w:p w14:paraId="555F7E5A" w14:textId="77777777" w:rsidR="00E71821" w:rsidRPr="00E71821" w:rsidRDefault="00E71821" w:rsidP="00E71821">
            <w:pPr>
              <w:rPr>
                <w:b/>
                <w:bCs/>
              </w:rPr>
            </w:pPr>
            <w:r w:rsidRPr="00E71821">
              <w:rPr>
                <w:b/>
                <w:bCs/>
              </w:rPr>
              <w:t>Độ Trễ Xử Lý Dữ Liệu</w:t>
            </w:r>
          </w:p>
        </w:tc>
        <w:tc>
          <w:tcPr>
            <w:tcW w:w="0" w:type="auto"/>
            <w:shd w:val="clear" w:color="auto" w:fill="E9EEF6"/>
            <w:tcMar>
              <w:top w:w="120" w:type="dxa"/>
              <w:left w:w="180" w:type="dxa"/>
              <w:bottom w:w="120" w:type="dxa"/>
              <w:right w:w="180" w:type="dxa"/>
            </w:tcMar>
            <w:hideMark/>
          </w:tcPr>
          <w:p w14:paraId="4B7F27FF" w14:textId="77777777" w:rsidR="00E71821" w:rsidRPr="00E71821" w:rsidRDefault="00E71821" w:rsidP="00E71821">
            <w:pPr>
              <w:rPr>
                <w:b/>
                <w:bCs/>
              </w:rPr>
            </w:pPr>
            <w:r w:rsidRPr="00E71821">
              <w:rPr>
                <w:b/>
                <w:bCs/>
              </w:rPr>
              <w:t>Mô Hình Chi Phí</w:t>
            </w:r>
          </w:p>
        </w:tc>
        <w:tc>
          <w:tcPr>
            <w:tcW w:w="0" w:type="auto"/>
            <w:shd w:val="clear" w:color="auto" w:fill="E9EEF6"/>
            <w:tcMar>
              <w:top w:w="120" w:type="dxa"/>
              <w:left w:w="180" w:type="dxa"/>
              <w:bottom w:w="120" w:type="dxa"/>
              <w:right w:w="180" w:type="dxa"/>
            </w:tcMar>
            <w:hideMark/>
          </w:tcPr>
          <w:p w14:paraId="682E51A7" w14:textId="77777777" w:rsidR="00E71821" w:rsidRPr="00E71821" w:rsidRDefault="00E71821" w:rsidP="00E71821">
            <w:pPr>
              <w:rPr>
                <w:b/>
                <w:bCs/>
              </w:rPr>
            </w:pPr>
            <w:r w:rsidRPr="00E71821">
              <w:rPr>
                <w:b/>
                <w:bCs/>
              </w:rPr>
              <w:t>Nhóm Nhà Giao Dịch Tương Thích</w:t>
            </w:r>
          </w:p>
        </w:tc>
      </w:tr>
      <w:tr w:rsidR="00E71821" w:rsidRPr="00E71821" w14:paraId="1420D050" w14:textId="77777777">
        <w:trPr>
          <w:tblCellSpacing w:w="15" w:type="dxa"/>
        </w:trPr>
        <w:tc>
          <w:tcPr>
            <w:tcW w:w="0" w:type="auto"/>
            <w:shd w:val="clear" w:color="auto" w:fill="F8FAFD"/>
            <w:tcMar>
              <w:top w:w="120" w:type="dxa"/>
              <w:left w:w="180" w:type="dxa"/>
              <w:bottom w:w="120" w:type="dxa"/>
              <w:right w:w="180" w:type="dxa"/>
            </w:tcMar>
            <w:hideMark/>
          </w:tcPr>
          <w:p w14:paraId="077AC14E" w14:textId="77777777" w:rsidR="00E71821" w:rsidRPr="00E71821" w:rsidRDefault="00E71821" w:rsidP="00E71821">
            <w:r w:rsidRPr="00E71821">
              <w:rPr>
                <w:b/>
                <w:bCs/>
              </w:rPr>
              <w:t>CoinGlass</w:t>
            </w:r>
          </w:p>
        </w:tc>
        <w:tc>
          <w:tcPr>
            <w:tcW w:w="0" w:type="auto"/>
            <w:shd w:val="clear" w:color="auto" w:fill="F8FAFD"/>
            <w:tcMar>
              <w:top w:w="120" w:type="dxa"/>
              <w:left w:w="180" w:type="dxa"/>
              <w:bottom w:w="120" w:type="dxa"/>
              <w:right w:w="180" w:type="dxa"/>
            </w:tcMar>
            <w:hideMark/>
          </w:tcPr>
          <w:p w14:paraId="0B567101" w14:textId="77777777" w:rsidR="00E71821" w:rsidRPr="00E71821" w:rsidRDefault="00E71821" w:rsidP="00E71821">
            <w:r w:rsidRPr="00E71821">
              <w:t>Tổng hợp phái sinh toàn thị trường (CEX/DEX).</w:t>
            </w:r>
          </w:p>
        </w:tc>
        <w:tc>
          <w:tcPr>
            <w:tcW w:w="0" w:type="auto"/>
            <w:shd w:val="clear" w:color="auto" w:fill="F8FAFD"/>
            <w:tcMar>
              <w:top w:w="120" w:type="dxa"/>
              <w:left w:w="180" w:type="dxa"/>
              <w:bottom w:w="120" w:type="dxa"/>
              <w:right w:w="180" w:type="dxa"/>
            </w:tcMar>
            <w:hideMark/>
          </w:tcPr>
          <w:p w14:paraId="0E39F887" w14:textId="77777777" w:rsidR="00E71821" w:rsidRPr="00E71821" w:rsidRDefault="00E71821" w:rsidP="00E71821">
            <w:r w:rsidRPr="00E71821">
              <w:t>Bản đồ thanh lý, Tỷ lệ Long/Short, Funding Heatmap.</w:t>
            </w:r>
          </w:p>
        </w:tc>
        <w:tc>
          <w:tcPr>
            <w:tcW w:w="0" w:type="auto"/>
            <w:shd w:val="clear" w:color="auto" w:fill="F8FAFD"/>
            <w:tcMar>
              <w:top w:w="120" w:type="dxa"/>
              <w:left w:w="180" w:type="dxa"/>
              <w:bottom w:w="120" w:type="dxa"/>
              <w:right w:w="180" w:type="dxa"/>
            </w:tcMar>
            <w:hideMark/>
          </w:tcPr>
          <w:p w14:paraId="60FFF941" w14:textId="77777777" w:rsidR="00E71821" w:rsidRPr="00E71821" w:rsidRDefault="00E71821" w:rsidP="00E71821">
            <w:r w:rsidRPr="00E71821">
              <w:t>Trung bình (Tập hợp dữ liệu theo chu kỳ).</w:t>
            </w:r>
          </w:p>
        </w:tc>
        <w:tc>
          <w:tcPr>
            <w:tcW w:w="0" w:type="auto"/>
            <w:shd w:val="clear" w:color="auto" w:fill="F8FAFD"/>
            <w:tcMar>
              <w:top w:w="120" w:type="dxa"/>
              <w:left w:w="180" w:type="dxa"/>
              <w:bottom w:w="120" w:type="dxa"/>
              <w:right w:w="180" w:type="dxa"/>
            </w:tcMar>
            <w:hideMark/>
          </w:tcPr>
          <w:p w14:paraId="570A24E1" w14:textId="77777777" w:rsidR="00E71821" w:rsidRPr="00E71821" w:rsidRDefault="00E71821" w:rsidP="00E71821">
            <w:r w:rsidRPr="00E71821">
              <w:t>Miễn phí đến Bán chuyên nghiệp.</w:t>
            </w:r>
          </w:p>
        </w:tc>
        <w:tc>
          <w:tcPr>
            <w:tcW w:w="0" w:type="auto"/>
            <w:shd w:val="clear" w:color="auto" w:fill="F8FAFD"/>
            <w:tcMar>
              <w:top w:w="120" w:type="dxa"/>
              <w:left w:w="180" w:type="dxa"/>
              <w:bottom w:w="120" w:type="dxa"/>
              <w:right w:w="180" w:type="dxa"/>
            </w:tcMar>
            <w:hideMark/>
          </w:tcPr>
          <w:p w14:paraId="3B35A5A7" w14:textId="77777777" w:rsidR="00E71821" w:rsidRPr="00E71821" w:rsidRDefault="00E71821" w:rsidP="00E71821">
            <w:r w:rsidRPr="00E71821">
              <w:t>Nhà giao dịch định vị vĩ mô, Swing Trader, Arbitrageur.</w:t>
            </w:r>
          </w:p>
        </w:tc>
      </w:tr>
      <w:tr w:rsidR="00E71821" w:rsidRPr="00E71821" w14:paraId="7196F622" w14:textId="77777777">
        <w:trPr>
          <w:tblCellSpacing w:w="15" w:type="dxa"/>
        </w:trPr>
        <w:tc>
          <w:tcPr>
            <w:tcW w:w="0" w:type="auto"/>
            <w:shd w:val="clear" w:color="auto" w:fill="F8FAFD"/>
            <w:tcMar>
              <w:top w:w="120" w:type="dxa"/>
              <w:left w:w="180" w:type="dxa"/>
              <w:bottom w:w="120" w:type="dxa"/>
              <w:right w:w="180" w:type="dxa"/>
            </w:tcMar>
            <w:hideMark/>
          </w:tcPr>
          <w:p w14:paraId="49E43BF8" w14:textId="77777777" w:rsidR="00E71821" w:rsidRPr="00E71821" w:rsidRDefault="00E71821" w:rsidP="00E71821">
            <w:r w:rsidRPr="00E71821">
              <w:rPr>
                <w:b/>
                <w:bCs/>
              </w:rPr>
              <w:lastRenderedPageBreak/>
              <w:t>Bookmap</w:t>
            </w:r>
          </w:p>
        </w:tc>
        <w:tc>
          <w:tcPr>
            <w:tcW w:w="0" w:type="auto"/>
            <w:shd w:val="clear" w:color="auto" w:fill="F8FAFD"/>
            <w:tcMar>
              <w:top w:w="120" w:type="dxa"/>
              <w:left w:w="180" w:type="dxa"/>
              <w:bottom w:w="120" w:type="dxa"/>
              <w:right w:w="180" w:type="dxa"/>
            </w:tcMar>
            <w:hideMark/>
          </w:tcPr>
          <w:p w14:paraId="53DD67B1" w14:textId="77777777" w:rsidR="00E71821" w:rsidRPr="00E71821" w:rsidRDefault="00E71821" w:rsidP="00E71821">
            <w:r w:rsidRPr="00E71821">
              <w:t>Sổ lệnh sâu L2/L3, Khớp lệnh tức thời từng tick.</w:t>
            </w:r>
          </w:p>
        </w:tc>
        <w:tc>
          <w:tcPr>
            <w:tcW w:w="0" w:type="auto"/>
            <w:shd w:val="clear" w:color="auto" w:fill="F8FAFD"/>
            <w:tcMar>
              <w:top w:w="120" w:type="dxa"/>
              <w:left w:w="180" w:type="dxa"/>
              <w:bottom w:w="120" w:type="dxa"/>
              <w:right w:w="180" w:type="dxa"/>
            </w:tcMar>
            <w:hideMark/>
          </w:tcPr>
          <w:p w14:paraId="6FDFDFE4" w14:textId="77777777" w:rsidR="00E71821" w:rsidRPr="00E71821" w:rsidRDefault="00E71821" w:rsidP="00E71821">
            <w:r w:rsidRPr="00E71821">
              <w:t>Bản đồ nhiệt sổ lệnh trực tiếp, Nhận diện lệnh ẩn Iceberg.</w:t>
            </w:r>
          </w:p>
        </w:tc>
        <w:tc>
          <w:tcPr>
            <w:tcW w:w="0" w:type="auto"/>
            <w:shd w:val="clear" w:color="auto" w:fill="F8FAFD"/>
            <w:tcMar>
              <w:top w:w="120" w:type="dxa"/>
              <w:left w:w="180" w:type="dxa"/>
              <w:bottom w:w="120" w:type="dxa"/>
              <w:right w:w="180" w:type="dxa"/>
            </w:tcMar>
            <w:hideMark/>
          </w:tcPr>
          <w:p w14:paraId="7A9D31EC" w14:textId="77777777" w:rsidR="00E71821" w:rsidRPr="00E71821" w:rsidRDefault="00E71821" w:rsidP="00E71821">
            <w:r w:rsidRPr="00E71821">
              <w:t>Cực thấp (Xử lý thời gian thực theo tick).</w:t>
            </w:r>
          </w:p>
        </w:tc>
        <w:tc>
          <w:tcPr>
            <w:tcW w:w="0" w:type="auto"/>
            <w:shd w:val="clear" w:color="auto" w:fill="F8FAFD"/>
            <w:tcMar>
              <w:top w:w="120" w:type="dxa"/>
              <w:left w:w="180" w:type="dxa"/>
              <w:bottom w:w="120" w:type="dxa"/>
              <w:right w:w="180" w:type="dxa"/>
            </w:tcMar>
            <w:hideMark/>
          </w:tcPr>
          <w:p w14:paraId="7B9133ED" w14:textId="77777777" w:rsidR="00E71821" w:rsidRPr="00E71821" w:rsidRDefault="00E71821" w:rsidP="00E71821">
            <w:r w:rsidRPr="00E71821">
              <w:t>Chuyên nghiệp (Chi phí định kỳ hàng tháng).</w:t>
            </w:r>
          </w:p>
        </w:tc>
        <w:tc>
          <w:tcPr>
            <w:tcW w:w="0" w:type="auto"/>
            <w:shd w:val="clear" w:color="auto" w:fill="F8FAFD"/>
            <w:tcMar>
              <w:top w:w="120" w:type="dxa"/>
              <w:left w:w="180" w:type="dxa"/>
              <w:bottom w:w="120" w:type="dxa"/>
              <w:right w:w="180" w:type="dxa"/>
            </w:tcMar>
            <w:hideMark/>
          </w:tcPr>
          <w:p w14:paraId="0C81FB6B" w14:textId="77777777" w:rsidR="00E71821" w:rsidRPr="00E71821" w:rsidRDefault="00E71821" w:rsidP="00E71821">
            <w:r w:rsidRPr="00E71821">
              <w:t>Scalper chuyên nghiệp, Nhà giao dịch vi cấu trúc.</w:t>
            </w:r>
          </w:p>
        </w:tc>
      </w:tr>
      <w:tr w:rsidR="00E71821" w:rsidRPr="00E71821" w14:paraId="63562756" w14:textId="77777777">
        <w:trPr>
          <w:tblCellSpacing w:w="15" w:type="dxa"/>
        </w:trPr>
        <w:tc>
          <w:tcPr>
            <w:tcW w:w="0" w:type="auto"/>
            <w:shd w:val="clear" w:color="auto" w:fill="F8FAFD"/>
            <w:tcMar>
              <w:top w:w="120" w:type="dxa"/>
              <w:left w:w="180" w:type="dxa"/>
              <w:bottom w:w="120" w:type="dxa"/>
              <w:right w:w="180" w:type="dxa"/>
            </w:tcMar>
            <w:hideMark/>
          </w:tcPr>
          <w:p w14:paraId="476D7461" w14:textId="77777777" w:rsidR="00E71821" w:rsidRPr="00E71821" w:rsidRDefault="00E71821" w:rsidP="00E71821">
            <w:r w:rsidRPr="00E71821">
              <w:rPr>
                <w:b/>
                <w:bCs/>
              </w:rPr>
              <w:t>ExoCharts</w:t>
            </w:r>
          </w:p>
        </w:tc>
        <w:tc>
          <w:tcPr>
            <w:tcW w:w="0" w:type="auto"/>
            <w:shd w:val="clear" w:color="auto" w:fill="F8FAFD"/>
            <w:tcMar>
              <w:top w:w="120" w:type="dxa"/>
              <w:left w:w="180" w:type="dxa"/>
              <w:bottom w:w="120" w:type="dxa"/>
              <w:right w:w="180" w:type="dxa"/>
            </w:tcMar>
            <w:hideMark/>
          </w:tcPr>
          <w:p w14:paraId="4D169B28" w14:textId="77777777" w:rsidR="00E71821" w:rsidRPr="00E71821" w:rsidRDefault="00E71821" w:rsidP="00E71821">
            <w:r w:rsidRPr="00E71821">
              <w:t>Dòng lệnh chuyên sâu và hồ sơ khối lượng tập trung.</w:t>
            </w:r>
          </w:p>
        </w:tc>
        <w:tc>
          <w:tcPr>
            <w:tcW w:w="0" w:type="auto"/>
            <w:shd w:val="clear" w:color="auto" w:fill="F8FAFD"/>
            <w:tcMar>
              <w:top w:w="120" w:type="dxa"/>
              <w:left w:w="180" w:type="dxa"/>
              <w:bottom w:w="120" w:type="dxa"/>
              <w:right w:w="180" w:type="dxa"/>
            </w:tcMar>
            <w:hideMark/>
          </w:tcPr>
          <w:p w14:paraId="774B3946" w14:textId="77777777" w:rsidR="00E71821" w:rsidRPr="00E71821" w:rsidRDefault="00E71821" w:rsidP="00E71821">
            <w:r w:rsidRPr="00E71821">
              <w:t>Biểu đồ Dấu chân Footprint, TPO Profile, Delta Cluster.</w:t>
            </w:r>
          </w:p>
        </w:tc>
        <w:tc>
          <w:tcPr>
            <w:tcW w:w="0" w:type="auto"/>
            <w:shd w:val="clear" w:color="auto" w:fill="F8FAFD"/>
            <w:tcMar>
              <w:top w:w="120" w:type="dxa"/>
              <w:left w:w="180" w:type="dxa"/>
              <w:bottom w:w="120" w:type="dxa"/>
              <w:right w:w="180" w:type="dxa"/>
            </w:tcMar>
            <w:hideMark/>
          </w:tcPr>
          <w:p w14:paraId="1BE13A47" w14:textId="77777777" w:rsidR="00E71821" w:rsidRPr="00E71821" w:rsidRDefault="00E71821" w:rsidP="00E71821">
            <w:r w:rsidRPr="00E71821">
              <w:t>Rất thấp (Dữ liệu khớp lệnh trực tiếp).</w:t>
            </w:r>
          </w:p>
        </w:tc>
        <w:tc>
          <w:tcPr>
            <w:tcW w:w="0" w:type="auto"/>
            <w:shd w:val="clear" w:color="auto" w:fill="F8FAFD"/>
            <w:tcMar>
              <w:top w:w="120" w:type="dxa"/>
              <w:left w:w="180" w:type="dxa"/>
              <w:bottom w:w="120" w:type="dxa"/>
              <w:right w:w="180" w:type="dxa"/>
            </w:tcMar>
            <w:hideMark/>
          </w:tcPr>
          <w:p w14:paraId="2A857569" w14:textId="77777777" w:rsidR="00E71821" w:rsidRPr="00E71821" w:rsidRDefault="00E71821" w:rsidP="00E71821">
            <w:r w:rsidRPr="00E71821">
              <w:t>Bán chuyên nghiệp đến Chuyên nghiệp.</w:t>
            </w:r>
          </w:p>
        </w:tc>
        <w:tc>
          <w:tcPr>
            <w:tcW w:w="0" w:type="auto"/>
            <w:shd w:val="clear" w:color="auto" w:fill="F8FAFD"/>
            <w:tcMar>
              <w:top w:w="120" w:type="dxa"/>
              <w:left w:w="180" w:type="dxa"/>
              <w:bottom w:w="120" w:type="dxa"/>
              <w:right w:w="180" w:type="dxa"/>
            </w:tcMar>
            <w:hideMark/>
          </w:tcPr>
          <w:p w14:paraId="5CF5F8C9" w14:textId="77777777" w:rsidR="00E71821" w:rsidRPr="00E71821" w:rsidRDefault="00E71821" w:rsidP="00E71821">
            <w:r w:rsidRPr="00E71821">
              <w:t>Nhà giao dịch đấu giá thị trường, Day Trader.</w:t>
            </w:r>
          </w:p>
        </w:tc>
      </w:tr>
    </w:tbl>
    <w:p w14:paraId="7B2FF2CB" w14:textId="77777777" w:rsidR="00E71821" w:rsidRPr="00E71821" w:rsidRDefault="00E71821" w:rsidP="00E71821">
      <w:r w:rsidRPr="00E71821">
        <w:t xml:space="preserve">  </w:t>
      </w:r>
    </w:p>
    <w:p w14:paraId="79824CCE" w14:textId="77777777" w:rsidR="00E71821" w:rsidRPr="00E71821" w:rsidRDefault="00E71821" w:rsidP="00E71821">
      <w:pPr>
        <w:rPr>
          <w:b/>
          <w:bCs/>
        </w:rPr>
      </w:pPr>
      <w:r w:rsidRPr="00E71821">
        <w:rPr>
          <w:b/>
          <w:bCs/>
        </w:rPr>
        <w:t>Quản Trị Rủi Ro Và Định Quy Mô Vị Thế Định Lượng</w:t>
      </w:r>
    </w:p>
    <w:p w14:paraId="16C96CCE" w14:textId="77777777" w:rsidR="00E71821" w:rsidRPr="00E71821" w:rsidRDefault="00E71821" w:rsidP="00E71821">
      <w:pPr>
        <w:rPr>
          <w:b/>
          <w:bCs/>
        </w:rPr>
      </w:pPr>
      <w:r w:rsidRPr="00E71821">
        <w:rPr>
          <w:b/>
          <w:bCs/>
        </w:rPr>
        <w:t>Tỷ Lệ Rủi Ro Trên Lợi Nhuận Và Kỳ Vọng Toán Học</w:t>
      </w:r>
    </w:p>
    <w:p w14:paraId="485FD8F4" w14:textId="672330D3" w:rsidR="00E71821" w:rsidRPr="00E71821" w:rsidRDefault="00E71821" w:rsidP="00E71821">
      <w:r w:rsidRPr="00E71821">
        <w:t>Năng lực duy trì vốn và sinh lời bền vững trong thị trường hợp đồng tương lai không phụ thuộc vào tần suất đoán đúng hướng giá mà nằm ở việc duy trì kỳ vọng toán học dương (</w:t>
      </w:r>
      <m:oMath>
        <m:r>
          <w:rPr>
            <w:rFonts w:ascii="Cambria Math" w:hAnsi="Cambria Math"/>
          </w:rPr>
          <m:t>E&gt;0</m:t>
        </m:r>
      </m:oMath>
      <w:r w:rsidRPr="00E71821">
        <w:t xml:space="preserve">) của toàn bộ hệ thống giao dịch. Kỳ vọng toán học trên mỗi đơn vị rủi ro chuẩn hóa được lượng hóa bằng phương trình:   </w:t>
      </w:r>
    </w:p>
    <w:p w14:paraId="2012D25F" w14:textId="2F8E6A59" w:rsidR="00E71821" w:rsidRPr="00E71821" w:rsidRDefault="00E71821" w:rsidP="00E71821">
      <m:oMathPara>
        <m:oMath>
          <m:r>
            <w:rPr>
              <w:rFonts w:ascii="Cambria Math" w:hAnsi="Cambria Math"/>
            </w:rPr>
            <m:t>E=</m:t>
          </m:r>
          <m:d>
            <m:dPr>
              <m:ctrlPr>
                <w:rPr>
                  <w:rFonts w:ascii="Cambria Math" w:hAnsi="Cambria Math"/>
                </w:rPr>
              </m:ctrlPr>
            </m:dPr>
            <m:e>
              <m:r>
                <w:rPr>
                  <w:rFonts w:ascii="Cambria Math" w:hAnsi="Cambria Math"/>
                </w:rPr>
                <m:t>W×R</m:t>
              </m:r>
            </m:e>
          </m:d>
          <m:r>
            <w:rPr>
              <w:rFonts w:ascii="Cambria Math" w:hAnsi="Cambria Math"/>
            </w:rPr>
            <m:t>-</m:t>
          </m:r>
          <m:d>
            <m:dPr>
              <m:ctrlPr>
                <w:rPr>
                  <w:rFonts w:ascii="Cambria Math" w:hAnsi="Cambria Math"/>
                </w:rPr>
              </m:ctrlPr>
            </m:dPr>
            <m:e>
              <m:r>
                <w:rPr>
                  <w:rFonts w:ascii="Cambria Math" w:hAnsi="Cambria Math"/>
                </w:rPr>
                <m:t>L×1</m:t>
              </m:r>
            </m:e>
          </m:d>
        </m:oMath>
      </m:oMathPara>
    </w:p>
    <w:p w14:paraId="0D1D562A" w14:textId="3404D78E" w:rsidR="00E71821" w:rsidRPr="00E71821" w:rsidRDefault="00E71821" w:rsidP="00E71821">
      <w:r w:rsidRPr="00E71821">
        <w:t xml:space="preserve">Trong đó </w:t>
      </w:r>
      <m:oMath>
        <m:r>
          <w:rPr>
            <w:rFonts w:ascii="Cambria Math" w:hAnsi="Cambria Math"/>
          </w:rPr>
          <m:t>W</m:t>
        </m:r>
      </m:oMath>
      <w:r w:rsidRPr="00E71821">
        <w:t xml:space="preserve">là tỷ lệ lệnh thắng (Win Rate), </w:t>
      </w:r>
      <m:oMath>
        <m:r>
          <w:rPr>
            <w:rFonts w:ascii="Cambria Math" w:hAnsi="Cambria Math"/>
          </w:rPr>
          <m:t>L=1-W</m:t>
        </m:r>
      </m:oMath>
      <w:r w:rsidRPr="00E71821">
        <w:t xml:space="preserve">là tỷ lệ lệnh thua (Loss Rate), và </w:t>
      </w:r>
      <m:oMath>
        <m:r>
          <w:rPr>
            <w:rFonts w:ascii="Cambria Math" w:hAnsi="Cambria Math"/>
          </w:rPr>
          <m:t>R</m:t>
        </m:r>
      </m:oMath>
      <w:r w:rsidRPr="00E71821">
        <w:t>là Tỷ lệ Rủi ro trên Lợi nhuận (Risk-Reward Ratio - RRR). Một hệ thống giao dịch có tỷ lệ thắng khiêm tốn ở mức 40% (</w:t>
      </w:r>
      <m:oMath>
        <m:r>
          <w:rPr>
            <w:rFonts w:ascii="Cambria Math" w:hAnsi="Cambria Math"/>
          </w:rPr>
          <m:t>W=0,4</m:t>
        </m:r>
      </m:oMath>
      <w:r w:rsidRPr="00E71821">
        <w:t>) nhưng bảo đảm tỷ lệ RRR trung bình đạt mức 1:2 (</w:t>
      </w:r>
      <m:oMath>
        <m:r>
          <w:rPr>
            <w:rFonts w:ascii="Cambria Math" w:hAnsi="Cambria Math"/>
          </w:rPr>
          <m:t>R=2</m:t>
        </m:r>
      </m:oMath>
      <w:r w:rsidRPr="00E71821">
        <w:t>) vẫn tạo ra kỳ vọng lợi nhuận dương ổn định:</w:t>
      </w:r>
    </w:p>
    <w:p w14:paraId="397F3FF5" w14:textId="392D07E8" w:rsidR="00E71821" w:rsidRPr="00E71821" w:rsidRDefault="00E71821" w:rsidP="00E71821">
      <m:oMathPara>
        <m:oMath>
          <m:r>
            <w:rPr>
              <w:rFonts w:ascii="Cambria Math" w:hAnsi="Cambria Math"/>
            </w:rPr>
            <m:t>E=</m:t>
          </m:r>
          <m:d>
            <m:dPr>
              <m:ctrlPr>
                <w:rPr>
                  <w:rFonts w:ascii="Cambria Math" w:hAnsi="Cambria Math"/>
                </w:rPr>
              </m:ctrlPr>
            </m:dPr>
            <m:e>
              <m:r>
                <w:rPr>
                  <w:rFonts w:ascii="Cambria Math" w:hAnsi="Cambria Math"/>
                </w:rPr>
                <m:t>0,4×2</m:t>
              </m:r>
            </m:e>
          </m:d>
          <m:r>
            <w:rPr>
              <w:rFonts w:ascii="Cambria Math" w:hAnsi="Cambria Math"/>
            </w:rPr>
            <m:t>-</m:t>
          </m:r>
          <m:d>
            <m:dPr>
              <m:ctrlPr>
                <w:rPr>
                  <w:rFonts w:ascii="Cambria Math" w:hAnsi="Cambria Math"/>
                </w:rPr>
              </m:ctrlPr>
            </m:dPr>
            <m:e>
              <m:r>
                <w:rPr>
                  <w:rFonts w:ascii="Cambria Math" w:hAnsi="Cambria Math"/>
                </w:rPr>
                <m:t>0,6×1</m:t>
              </m:r>
            </m:e>
          </m:d>
          <m:r>
            <w:rPr>
              <w:rFonts w:ascii="Cambria Math" w:hAnsi="Cambria Math"/>
            </w:rPr>
            <m:t>=0,8-0,6=+0,2</m:t>
          </m:r>
        </m:oMath>
      </m:oMathPara>
    </w:p>
    <w:p w14:paraId="61C56468" w14:textId="77777777" w:rsidR="00E71821" w:rsidRPr="00E71821" w:rsidRDefault="00E71821" w:rsidP="00E71821">
      <w:r w:rsidRPr="00E71821">
        <w:t xml:space="preserve">Giá trị này đồng nghĩa với việc sau một chuỗi 100 giao dịch độc lập, tài khoản sẽ tăng trưởng ròng tương đương 20 lần mức rủi ro chuẩn hóa. Ngược lại, việc triển khai các hệ thống giao dịch có tỷ lệ RRR dưới 1:1 trong thị trường phái sinh tiền mã hóa—nơi chi phí hoa hồng khớp lệnh và mức độ trượt giá trong các đợt giật biên độ cao có thể chiếm từ 0,05% đến 0,1% giá trị danh nghĩa mỗi chiều—buộc nhà giao dịch phải duy trì tỷ lệ lệnh thắng phi thực tế trên 65% chỉ để duy trì trạng thái hòa vốn ròng sau phí.   </w:t>
      </w:r>
    </w:p>
    <w:p w14:paraId="6CA9D1C8" w14:textId="77777777" w:rsidR="00E71821" w:rsidRPr="00E71821" w:rsidRDefault="00E71821" w:rsidP="00E71821">
      <w:pPr>
        <w:rPr>
          <w:b/>
          <w:bCs/>
        </w:rPr>
      </w:pPr>
      <w:r w:rsidRPr="00E71821">
        <w:rPr>
          <w:b/>
          <w:bCs/>
        </w:rPr>
        <w:t>Kỹ Thuật Đặt Dừng Lỗ Kỹ Thuật Và Chốt Lời Đa Tầng Theo Cấu Trúc</w:t>
      </w:r>
    </w:p>
    <w:p w14:paraId="49E1C3FE" w14:textId="77777777" w:rsidR="00E71821" w:rsidRPr="00E71821" w:rsidRDefault="00E71821" w:rsidP="00E71821">
      <w:r w:rsidRPr="00E71821">
        <w:t xml:space="preserve">Nguyên lý quản trị rủi ro chuyên nghiệp yêu cầu lệnh dừng lỗ (Stop-Loss) phải được xác định dựa trên sự vô hiệu hóa cấu trúc thị trường (Market Structure Invalidation) thay vì dựa trên một tỷ lệ phần trăm tài khoản hay một con số danh nghĩa ngẫu nhiên. Điểm dừng lỗ kỹ thuật hợp lệ là vị trí mà tại đó, toàn bộ giả định phân tích ban đầu bị chứng minh là sai lầm. Đối với vị thế Long, ngưỡng dừng lỗ phải nằm hoàn toàn phía dưới đáy sóng đẩy cấu trúc gần nhất (Swing Low) hoặc mép ngoài cùng của Khối Lệnh (Distal Line of Order Block). Do thị trường tiền mã hóa thường xuyên xuất hiện các đợt quét thanh </w:t>
      </w:r>
      <w:r w:rsidRPr="00E71821">
        <w:lastRenderedPageBreak/>
        <w:t xml:space="preserve">khoản mở rộng bằng râu nến, việc cộng thêm một vùng đệm biến động đo lường bằng Độ Biến Động Thực Tế Trung Bình (Average True Range - ATR) phía ngoài ngưỡng cấu trúc giúp hạn chế nguy cơ bị kích hoạt dừng lỗ giả trước khi giá tiếp tục di chuyển theo hướng ban đầu.   </w:t>
      </w:r>
    </w:p>
    <w:p w14:paraId="7528B51F" w14:textId="77777777" w:rsidR="00E71821" w:rsidRPr="00E71821" w:rsidRDefault="00E71821" w:rsidP="00E71821">
      <w:r w:rsidRPr="00E71821">
        <w:t xml:space="preserve">Chiến lược chốt lời được cấu trúc hóa theo mô hình phân tầng ba giai đoạn nhằm cân bằng giữa việc hiện thực hóa lợi nhuận và việc khai thác biên độ mở rộng của xu hướng. Giai đoạn đầu tiên tập trung đóng từ 30% đến 50% khối lượng vị thế ngay tại đỉnh hoặc đáy dao động cấu trúc liền kề, hoặc tại ranh giới của Khoảng Trống Giá Trị Hợp Lý đối diện, mang lại tỷ lệ RRR khoảng 1:1,5, đồng thời toàn bộ lệnh dừng lỗ của phần vị thế còn lại lập tức được dời về điểm hòa vốn (Breakeven) để triệt tiêu hoàn toàn rủi ro. Giai đoạn thứ hai tiếp tục chốt lời từ 30% đến 40% khối lượng khi giá tiếp cận các vùng mất cân bằng thanh khoản vĩ mô trên khung thời gian cao hơn, khóa biên độ RRR từ 1:2 đến 1:3. Phần khối lượng vị thế còn lại được duy trì chạy tự do bằng cơ chế dừng lỗ bám đuổi (Trailing Stop) theo các cấu trúc đáy dao động mới hình thành hoặc dải EMA động, nhằm thu hoạch tối đa tiềm năng sinh lời từ các đợt bùng nổ xu hướng vĩ mô với tỷ lệ RRR vượt trên 1:5.   </w:t>
      </w:r>
    </w:p>
    <w:p w14:paraId="35B95BE6" w14:textId="77777777" w:rsidR="00E71821" w:rsidRPr="00E71821" w:rsidRDefault="00E71821" w:rsidP="00E71821">
      <w:pPr>
        <w:rPr>
          <w:b/>
          <w:bCs/>
        </w:rPr>
      </w:pPr>
      <w:r w:rsidRPr="00E71821">
        <w:rPr>
          <w:b/>
          <w:bCs/>
        </w:rPr>
        <w:t>Mô Hình Định Quy Mô Vị Thế Chuẩn Hóa Theo Mức Rủi Ro Cố Định</w:t>
      </w:r>
    </w:p>
    <w:p w14:paraId="2307674A" w14:textId="2DEEE4C8" w:rsidR="00E71821" w:rsidRPr="00E71821" w:rsidRDefault="00E71821" w:rsidP="00E71821">
      <w:r w:rsidRPr="00E71821">
        <w:t>Một trong những sai lầm phổ biến nhất của các nhà giao dịch cá nhân là cố định khối lượng hợp đồng hoặc số tiền ký quỹ cho mọi giao dịch mà không liên kết với khoảng cách dừng lỗ thực tế. Mô hình quản trị vốn định lượng bắt buộc mức thua lỗ tối đa cho mỗi giao dịch phải được kiểm soát ở một tỷ lệ phần trăm cố định trên tổng vốn ròng của tài khoản (</w:t>
      </w:r>
      <m:oMath>
        <m:r>
          <w:rPr>
            <w:rFonts w:ascii="Cambria Math" w:hAnsi="Cambria Math"/>
          </w:rPr>
          <m:t>R%</m:t>
        </m:r>
      </m:oMath>
      <w:r w:rsidRPr="00E71821">
        <w:t xml:space="preserve">, thường được giới hạn nghiêm ngặt từ 1% đến 2%).   </w:t>
      </w:r>
    </w:p>
    <w:p w14:paraId="6E124876" w14:textId="77777777" w:rsidR="00E71821" w:rsidRPr="00E71821" w:rsidRDefault="00E71821" w:rsidP="00E71821">
      <w:r w:rsidRPr="00E71821">
        <w:t xml:space="preserve">Quy mô danh nghĩa vị thế (Position Size tính theo giá trị USD) được tính toán nghịch đảo trực tiếp từ khoảng cách giữa giá vào lệnh và giá dừng lỗ kỹ thuật:   </w:t>
      </w:r>
    </w:p>
    <w:p w14:paraId="4E72DB1D" w14:textId="5C584215" w:rsidR="00E71821" w:rsidRPr="00E71821" w:rsidRDefault="00E71821" w:rsidP="00E71821">
      <w:r w:rsidRPr="00E71821">
        <mc:AlternateContent>
          <mc:Choice Requires="wps">
            <w:drawing>
              <wp:inline distT="0" distB="0" distL="0" distR="0" wp14:anchorId="40739635" wp14:editId="366BB053">
                <wp:extent cx="304800" cy="304800"/>
                <wp:effectExtent l="0" t="0" r="0" b="0"/>
                <wp:docPr id="26667398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62C2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71821">
        <mc:AlternateContent>
          <mc:Choice Requires="wps">
            <w:drawing>
              <wp:inline distT="0" distB="0" distL="0" distR="0" wp14:anchorId="2D563C0F" wp14:editId="0450B8E1">
                <wp:extent cx="304800" cy="304800"/>
                <wp:effectExtent l="0" t="0" r="0" b="0"/>
                <wp:docPr id="103582355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57CF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4CD84E" w14:textId="7A902818" w:rsidR="00E71821" w:rsidRPr="00E71821" w:rsidRDefault="00E71821" w:rsidP="00E71821">
      <m:oMathPara>
        <m:oMath>
          <m:r>
            <m:rPr>
              <m:nor/>
            </m:rPr>
            <m:t>Position Size</m:t>
          </m:r>
          <m:r>
            <w:rPr>
              <w:rFonts w:ascii="Cambria Math" w:hAnsi="Cambria Math"/>
            </w:rPr>
            <m:t>=</m:t>
          </m:r>
          <m:f>
            <m:fPr>
              <m:ctrlPr>
                <w:rPr>
                  <w:rFonts w:ascii="Cambria Math" w:hAnsi="Cambria Math"/>
                </w:rPr>
              </m:ctrlPr>
            </m:fPr>
            <m:num>
              <m:r>
                <m:rPr>
                  <m:nor/>
                </m:rPr>
                <m:t>Vốn Tài Khoản</m:t>
              </m:r>
              <m:r>
                <w:rPr>
                  <w:rFonts w:ascii="Cambria Math" w:hAnsi="Cambria Math"/>
                </w:rPr>
                <m:t>×R%</m:t>
              </m:r>
            </m:num>
            <m:den>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entry</m:t>
                          </m:r>
                        </m:sub>
                      </m:sSub>
                      <m:r>
                        <w:rPr>
                          <w:rFonts w:ascii="Cambria Math" w:hAnsi="Cambria Math"/>
                        </w:rPr>
                        <m:t>-</m:t>
                      </m:r>
                      <m:sSub>
                        <m:sSubPr>
                          <m:ctrlPr>
                            <w:rPr>
                              <w:rFonts w:ascii="Cambria Math" w:hAnsi="Cambria Math"/>
                            </w:rPr>
                          </m:ctrlPr>
                        </m:sSubPr>
                        <m:e>
                          <m:r>
                            <w:rPr>
                              <w:rFonts w:ascii="Cambria Math" w:hAnsi="Cambria Math"/>
                            </w:rPr>
                            <m:t>P</m:t>
                          </m:r>
                        </m:e>
                        <m:sub>
                          <m:r>
                            <m:rPr>
                              <m:nor/>
                            </m:rPr>
                            <m:t>stop</m:t>
                          </m:r>
                        </m:sub>
                      </m:sSub>
                    </m:num>
                    <m:den>
                      <m:sSub>
                        <m:sSubPr>
                          <m:ctrlPr>
                            <w:rPr>
                              <w:rFonts w:ascii="Cambria Math" w:hAnsi="Cambria Math"/>
                            </w:rPr>
                          </m:ctrlPr>
                        </m:sSubPr>
                        <m:e>
                          <m:r>
                            <w:rPr>
                              <w:rFonts w:ascii="Cambria Math" w:hAnsi="Cambria Math"/>
                            </w:rPr>
                            <m:t>P</m:t>
                          </m:r>
                        </m:e>
                        <m:sub>
                          <m:r>
                            <m:rPr>
                              <m:nor/>
                            </m:rPr>
                            <m:t>entry</m:t>
                          </m:r>
                        </m:sub>
                      </m:sSub>
                    </m:den>
                  </m:f>
                </m:e>
              </m:d>
            </m:den>
          </m:f>
        </m:oMath>
      </m:oMathPara>
    </w:p>
    <w:p w14:paraId="4A12E9F9" w14:textId="52163EF4" w:rsidR="00E71821" w:rsidRPr="00E71821" w:rsidRDefault="00E71821" w:rsidP="00E71821">
      <m:oMathPara>
        <m:oMath>
          <m:r>
            <m:rPr>
              <m:nor/>
            </m:rPr>
            <m:t>Số Lượng Hợp Đồng (Tokens)</m:t>
          </m:r>
          <m:r>
            <w:rPr>
              <w:rFonts w:ascii="Cambria Math" w:hAnsi="Cambria Math"/>
            </w:rPr>
            <m:t>=</m:t>
          </m:r>
          <m:f>
            <m:fPr>
              <m:ctrlPr>
                <w:rPr>
                  <w:rFonts w:ascii="Cambria Math" w:hAnsi="Cambria Math"/>
                </w:rPr>
              </m:ctrlPr>
            </m:fPr>
            <m:num>
              <m:r>
                <m:rPr>
                  <m:nor/>
                </m:rPr>
                <m:t>Vốn Tài Khoản</m:t>
              </m:r>
              <m:r>
                <w:rPr>
                  <w:rFonts w:ascii="Cambria Math" w:hAnsi="Cambria Math"/>
                </w:rPr>
                <m:t>×R%</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nor/>
                        </m:rPr>
                        <m:t>entry</m:t>
                      </m:r>
                    </m:sub>
                  </m:sSub>
                  <m:r>
                    <w:rPr>
                      <w:rFonts w:ascii="Cambria Math" w:hAnsi="Cambria Math"/>
                    </w:rPr>
                    <m:t>-</m:t>
                  </m:r>
                  <m:sSub>
                    <m:sSubPr>
                      <m:ctrlPr>
                        <w:rPr>
                          <w:rFonts w:ascii="Cambria Math" w:hAnsi="Cambria Math"/>
                        </w:rPr>
                      </m:ctrlPr>
                    </m:sSubPr>
                    <m:e>
                      <m:r>
                        <w:rPr>
                          <w:rFonts w:ascii="Cambria Math" w:hAnsi="Cambria Math"/>
                        </w:rPr>
                        <m:t>P</m:t>
                      </m:r>
                    </m:e>
                    <m:sub>
                      <m:r>
                        <m:rPr>
                          <m:nor/>
                        </m:rPr>
                        <m:t>stop</m:t>
                      </m:r>
                    </m:sub>
                  </m:sSub>
                </m:e>
              </m:d>
            </m:den>
          </m:f>
        </m:oMath>
      </m:oMathPara>
    </w:p>
    <w:p w14:paraId="52A6D3CA" w14:textId="7202FC40" w:rsidR="00E71821" w:rsidRPr="00E71821" w:rsidRDefault="00E71821" w:rsidP="00E71821">
      <w:r w:rsidRPr="00E71821">
        <w:t>Sau khi xác định được quy mô danh nghĩa bắt buộc của vị thế nhằm bảo toàn mức rủi ro tiền tệ tuyệt đối, tỷ lệ đòn bẩy (</w:t>
      </w:r>
      <m:oMath>
        <m:r>
          <w:rPr>
            <w:rFonts w:ascii="Cambria Math" w:hAnsi="Cambria Math"/>
          </w:rPr>
          <m:t>L</m:t>
        </m:r>
      </m:oMath>
      <w:r w:rsidRPr="00E71821">
        <w:t>) được lựa chọn thuần túy nhằm mục đích tối ưu hóa lượng ký quỹ ban đầu cần thế chấp (Margin Requirement), hoàn toàn không làm thay đổi rủi ro danh nghĩa của tài khoản:</w:t>
      </w:r>
    </w:p>
    <w:p w14:paraId="6517E085" w14:textId="24FD293F" w:rsidR="00E71821" w:rsidRPr="00E71821" w:rsidRDefault="00E71821" w:rsidP="00E71821">
      <m:oMathPara>
        <m:oMath>
          <m:r>
            <m:rPr>
              <m:nor/>
            </m:rPr>
            <m:t>Ký Quỹ Ban Đầu Bắt Buộc</m:t>
          </m:r>
          <m:r>
            <w:rPr>
              <w:rFonts w:ascii="Cambria Math" w:hAnsi="Cambria Math"/>
            </w:rPr>
            <m:t>=</m:t>
          </m:r>
          <m:f>
            <m:fPr>
              <m:ctrlPr>
                <w:rPr>
                  <w:rFonts w:ascii="Cambria Math" w:hAnsi="Cambria Math"/>
                </w:rPr>
              </m:ctrlPr>
            </m:fPr>
            <m:num>
              <m:r>
                <m:rPr>
                  <m:nor/>
                </m:rPr>
                <m:t>Position Size</m:t>
              </m:r>
            </m:num>
            <m:den>
              <m:r>
                <w:rPr>
                  <w:rFonts w:ascii="Cambria Math" w:hAnsi="Cambria Math"/>
                </w:rPr>
                <m:t>L</m:t>
              </m:r>
            </m:den>
          </m:f>
        </m:oMath>
      </m:oMathPara>
    </w:p>
    <w:p w14:paraId="600D3CFC" w14:textId="77777777" w:rsidR="00E71821" w:rsidRPr="00E71821" w:rsidRDefault="00E71821" w:rsidP="00E71821">
      <w:r w:rsidRPr="00E71821">
        <w:lastRenderedPageBreak/>
        <w:t>Bảng dưới đây mô tả chi tiết mô hình định quy mô vị thế cho một tài khoản có quy mô vốn 10.000 USD với hạn mức rủi ro cố định 1% (tương đương 100 USD rủi ro tuyệt đối trên mỗi lệnh) cho các kịch bản khoảng cách dừng lỗ kỹ thuật khác nhau trên cặp BTC/USDT tại mức giá vào 70.000 USD:</w:t>
      </w:r>
    </w:p>
    <w:tbl>
      <w:tblPr>
        <w:tblW w:w="21600" w:type="dxa"/>
        <w:tblCellSpacing w:w="15" w:type="dxa"/>
        <w:tblCellMar>
          <w:top w:w="15" w:type="dxa"/>
          <w:left w:w="15" w:type="dxa"/>
          <w:bottom w:w="15" w:type="dxa"/>
          <w:right w:w="15" w:type="dxa"/>
        </w:tblCellMar>
        <w:tblLook w:val="04A0" w:firstRow="1" w:lastRow="0" w:firstColumn="1" w:lastColumn="0" w:noHBand="0" w:noVBand="1"/>
      </w:tblPr>
      <w:tblGrid>
        <w:gridCol w:w="2838"/>
        <w:gridCol w:w="2765"/>
        <w:gridCol w:w="2529"/>
        <w:gridCol w:w="2240"/>
        <w:gridCol w:w="2702"/>
        <w:gridCol w:w="2771"/>
        <w:gridCol w:w="2771"/>
        <w:gridCol w:w="2984"/>
      </w:tblGrid>
      <w:tr w:rsidR="00E71821" w:rsidRPr="00E71821" w14:paraId="468C295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6E9743F" w14:textId="77777777" w:rsidR="00E71821" w:rsidRPr="00E71821" w:rsidRDefault="00E71821" w:rsidP="00E71821">
            <w:r w:rsidRPr="00E71821">
              <w:t>Khoảng Cách Dừng Lỗ Kỹ Thuật (USD)</w:t>
            </w:r>
          </w:p>
        </w:tc>
        <w:tc>
          <w:tcPr>
            <w:tcW w:w="0" w:type="auto"/>
            <w:tcBorders>
              <w:top w:val="nil"/>
              <w:left w:val="nil"/>
              <w:bottom w:val="nil"/>
              <w:right w:val="nil"/>
            </w:tcBorders>
            <w:tcMar>
              <w:top w:w="180" w:type="dxa"/>
              <w:left w:w="180" w:type="dxa"/>
              <w:bottom w:w="240" w:type="dxa"/>
              <w:right w:w="180" w:type="dxa"/>
            </w:tcMar>
            <w:hideMark/>
          </w:tcPr>
          <w:p w14:paraId="751D99E2" w14:textId="77777777" w:rsidR="00E71821" w:rsidRPr="00E71821" w:rsidRDefault="00E71821" w:rsidP="00E71821">
            <w:r w:rsidRPr="00E71821">
              <w:t>Khoảng Cách Dừng Lỗ Tương Đối (%)</w:t>
            </w:r>
          </w:p>
        </w:tc>
        <w:tc>
          <w:tcPr>
            <w:tcW w:w="0" w:type="auto"/>
            <w:tcBorders>
              <w:top w:val="nil"/>
              <w:left w:val="nil"/>
              <w:bottom w:val="nil"/>
              <w:right w:val="nil"/>
            </w:tcBorders>
            <w:tcMar>
              <w:top w:w="180" w:type="dxa"/>
              <w:left w:w="180" w:type="dxa"/>
              <w:bottom w:w="240" w:type="dxa"/>
              <w:right w:w="180" w:type="dxa"/>
            </w:tcMar>
            <w:hideMark/>
          </w:tcPr>
          <w:p w14:paraId="0BA55CD4" w14:textId="77777777" w:rsidR="00E71821" w:rsidRPr="00E71821" w:rsidRDefault="00E71821" w:rsidP="00E71821">
            <w:r w:rsidRPr="00E71821">
              <w:t>Quy Mô Danh Nghĩa Vị Thế (USD)</w:t>
            </w:r>
          </w:p>
        </w:tc>
        <w:tc>
          <w:tcPr>
            <w:tcW w:w="0" w:type="auto"/>
            <w:tcBorders>
              <w:top w:val="nil"/>
              <w:left w:val="nil"/>
              <w:bottom w:val="nil"/>
              <w:right w:val="nil"/>
            </w:tcBorders>
            <w:tcMar>
              <w:top w:w="180" w:type="dxa"/>
              <w:left w:w="180" w:type="dxa"/>
              <w:bottom w:w="240" w:type="dxa"/>
              <w:right w:w="180" w:type="dxa"/>
            </w:tcMar>
            <w:hideMark/>
          </w:tcPr>
          <w:p w14:paraId="61E6EFE1" w14:textId="77777777" w:rsidR="00E71821" w:rsidRPr="00E71821" w:rsidRDefault="00E71821" w:rsidP="00E71821">
            <w:r w:rsidRPr="00E71821">
              <w:t>Khối Lượng Hợp Đồng (BTC)</w:t>
            </w:r>
          </w:p>
        </w:tc>
        <w:tc>
          <w:tcPr>
            <w:tcW w:w="0" w:type="auto"/>
            <w:tcBorders>
              <w:top w:val="nil"/>
              <w:left w:val="nil"/>
              <w:bottom w:val="nil"/>
              <w:right w:val="nil"/>
            </w:tcBorders>
            <w:tcMar>
              <w:top w:w="180" w:type="dxa"/>
              <w:left w:w="180" w:type="dxa"/>
              <w:bottom w:w="240" w:type="dxa"/>
              <w:right w:w="180" w:type="dxa"/>
            </w:tcMar>
            <w:hideMark/>
          </w:tcPr>
          <w:p w14:paraId="738D73C9" w14:textId="77777777" w:rsidR="00E71821" w:rsidRPr="00E71821" w:rsidRDefault="00E71821" w:rsidP="00E71821">
            <w:r w:rsidRPr="00E71821">
              <w:t>Ký Quỹ Yêu Cầu Tại Đòn Bẩy 5x (USD)</w:t>
            </w:r>
          </w:p>
        </w:tc>
        <w:tc>
          <w:tcPr>
            <w:tcW w:w="0" w:type="auto"/>
            <w:tcBorders>
              <w:top w:val="nil"/>
              <w:left w:val="nil"/>
              <w:bottom w:val="nil"/>
              <w:right w:val="nil"/>
            </w:tcBorders>
            <w:tcMar>
              <w:top w:w="180" w:type="dxa"/>
              <w:left w:w="180" w:type="dxa"/>
              <w:bottom w:w="240" w:type="dxa"/>
              <w:right w:w="180" w:type="dxa"/>
            </w:tcMar>
            <w:hideMark/>
          </w:tcPr>
          <w:p w14:paraId="149FD930" w14:textId="77777777" w:rsidR="00E71821" w:rsidRPr="00E71821" w:rsidRDefault="00E71821" w:rsidP="00E71821">
            <w:r w:rsidRPr="00E71821">
              <w:t>Ký Quỹ Yêu Cầu Tại Đòn Bẩy 10x (USD)</w:t>
            </w:r>
          </w:p>
        </w:tc>
        <w:tc>
          <w:tcPr>
            <w:tcW w:w="0" w:type="auto"/>
            <w:tcBorders>
              <w:top w:val="nil"/>
              <w:left w:val="nil"/>
              <w:bottom w:val="nil"/>
              <w:right w:val="nil"/>
            </w:tcBorders>
            <w:tcMar>
              <w:top w:w="180" w:type="dxa"/>
              <w:left w:w="180" w:type="dxa"/>
              <w:bottom w:w="240" w:type="dxa"/>
              <w:right w:w="180" w:type="dxa"/>
            </w:tcMar>
            <w:hideMark/>
          </w:tcPr>
          <w:p w14:paraId="535BC0F5" w14:textId="77777777" w:rsidR="00E71821" w:rsidRPr="00E71821" w:rsidRDefault="00E71821" w:rsidP="00E71821">
            <w:r w:rsidRPr="00E71821">
              <w:t>Ký Quỹ Yêu Cầu Tại Đòn Bẩy 20x (USD)</w:t>
            </w:r>
          </w:p>
        </w:tc>
        <w:tc>
          <w:tcPr>
            <w:tcW w:w="0" w:type="auto"/>
            <w:tcBorders>
              <w:top w:val="nil"/>
              <w:left w:val="nil"/>
              <w:bottom w:val="nil"/>
              <w:right w:val="nil"/>
            </w:tcBorders>
            <w:tcMar>
              <w:top w:w="180" w:type="dxa"/>
              <w:left w:w="180" w:type="dxa"/>
              <w:bottom w:w="240" w:type="dxa"/>
              <w:right w:w="180" w:type="dxa"/>
            </w:tcMar>
            <w:hideMark/>
          </w:tcPr>
          <w:p w14:paraId="02064B87" w14:textId="77777777" w:rsidR="00E71821" w:rsidRPr="00E71821" w:rsidRDefault="00E71821" w:rsidP="00E71821">
            <w:r w:rsidRPr="00E71821">
              <w:t>Thua Lỗ Thực Tế Khi Chạm Dừng Lỗ (USD)</w:t>
            </w:r>
          </w:p>
        </w:tc>
      </w:tr>
      <w:tr w:rsidR="00E71821" w:rsidRPr="00E71821" w14:paraId="3CC62B6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A1A203D" w14:textId="77777777" w:rsidR="00E71821" w:rsidRPr="00E71821" w:rsidRDefault="00E71821" w:rsidP="00E71821">
            <w:r w:rsidRPr="00E71821">
              <w:rPr>
                <w:b/>
                <w:bCs/>
              </w:rPr>
              <w:t>350</w:t>
            </w:r>
          </w:p>
        </w:tc>
        <w:tc>
          <w:tcPr>
            <w:tcW w:w="0" w:type="auto"/>
            <w:tcBorders>
              <w:top w:val="nil"/>
              <w:left w:val="nil"/>
              <w:bottom w:val="nil"/>
              <w:right w:val="nil"/>
            </w:tcBorders>
            <w:tcMar>
              <w:top w:w="240" w:type="dxa"/>
              <w:left w:w="180" w:type="dxa"/>
              <w:bottom w:w="240" w:type="dxa"/>
              <w:right w:w="180" w:type="dxa"/>
            </w:tcMar>
            <w:hideMark/>
          </w:tcPr>
          <w:p w14:paraId="2753686D" w14:textId="77777777" w:rsidR="00E71821" w:rsidRPr="00E71821" w:rsidRDefault="00E71821" w:rsidP="00E71821">
            <w:r w:rsidRPr="00E71821">
              <w:t>0,50%</w:t>
            </w:r>
          </w:p>
        </w:tc>
        <w:tc>
          <w:tcPr>
            <w:tcW w:w="0" w:type="auto"/>
            <w:tcBorders>
              <w:top w:val="nil"/>
              <w:left w:val="nil"/>
              <w:bottom w:val="nil"/>
              <w:right w:val="nil"/>
            </w:tcBorders>
            <w:tcMar>
              <w:top w:w="240" w:type="dxa"/>
              <w:left w:w="180" w:type="dxa"/>
              <w:bottom w:w="240" w:type="dxa"/>
              <w:right w:w="180" w:type="dxa"/>
            </w:tcMar>
            <w:hideMark/>
          </w:tcPr>
          <w:p w14:paraId="45D9F424" w14:textId="77777777" w:rsidR="00E71821" w:rsidRPr="00E71821" w:rsidRDefault="00E71821" w:rsidP="00E71821">
            <w:r w:rsidRPr="00E71821">
              <w:t>20.000</w:t>
            </w:r>
          </w:p>
        </w:tc>
        <w:tc>
          <w:tcPr>
            <w:tcW w:w="0" w:type="auto"/>
            <w:tcBorders>
              <w:top w:val="nil"/>
              <w:left w:val="nil"/>
              <w:bottom w:val="nil"/>
              <w:right w:val="nil"/>
            </w:tcBorders>
            <w:tcMar>
              <w:top w:w="240" w:type="dxa"/>
              <w:left w:w="180" w:type="dxa"/>
              <w:bottom w:w="240" w:type="dxa"/>
              <w:right w:w="180" w:type="dxa"/>
            </w:tcMar>
            <w:hideMark/>
          </w:tcPr>
          <w:p w14:paraId="5577DB0C" w14:textId="77777777" w:rsidR="00E71821" w:rsidRPr="00E71821" w:rsidRDefault="00E71821" w:rsidP="00E71821">
            <w:r w:rsidRPr="00E71821">
              <w:t>0,2857</w:t>
            </w:r>
          </w:p>
        </w:tc>
        <w:tc>
          <w:tcPr>
            <w:tcW w:w="0" w:type="auto"/>
            <w:tcBorders>
              <w:top w:val="nil"/>
              <w:left w:val="nil"/>
              <w:bottom w:val="nil"/>
              <w:right w:val="nil"/>
            </w:tcBorders>
            <w:tcMar>
              <w:top w:w="240" w:type="dxa"/>
              <w:left w:w="180" w:type="dxa"/>
              <w:bottom w:w="240" w:type="dxa"/>
              <w:right w:w="180" w:type="dxa"/>
            </w:tcMar>
            <w:hideMark/>
          </w:tcPr>
          <w:p w14:paraId="721B509F" w14:textId="77777777" w:rsidR="00E71821" w:rsidRPr="00E71821" w:rsidRDefault="00E71821" w:rsidP="00E71821">
            <w:r w:rsidRPr="00E71821">
              <w:t>4.000</w:t>
            </w:r>
          </w:p>
        </w:tc>
        <w:tc>
          <w:tcPr>
            <w:tcW w:w="0" w:type="auto"/>
            <w:tcBorders>
              <w:top w:val="nil"/>
              <w:left w:val="nil"/>
              <w:bottom w:val="nil"/>
              <w:right w:val="nil"/>
            </w:tcBorders>
            <w:tcMar>
              <w:top w:w="240" w:type="dxa"/>
              <w:left w:w="180" w:type="dxa"/>
              <w:bottom w:w="240" w:type="dxa"/>
              <w:right w:w="180" w:type="dxa"/>
            </w:tcMar>
            <w:hideMark/>
          </w:tcPr>
          <w:p w14:paraId="1CF0C7DE" w14:textId="77777777" w:rsidR="00E71821" w:rsidRPr="00E71821" w:rsidRDefault="00E71821" w:rsidP="00E71821">
            <w:r w:rsidRPr="00E71821">
              <w:t>2.000</w:t>
            </w:r>
          </w:p>
        </w:tc>
        <w:tc>
          <w:tcPr>
            <w:tcW w:w="0" w:type="auto"/>
            <w:tcBorders>
              <w:top w:val="nil"/>
              <w:left w:val="nil"/>
              <w:bottom w:val="nil"/>
              <w:right w:val="nil"/>
            </w:tcBorders>
            <w:tcMar>
              <w:top w:w="240" w:type="dxa"/>
              <w:left w:w="180" w:type="dxa"/>
              <w:bottom w:w="240" w:type="dxa"/>
              <w:right w:w="180" w:type="dxa"/>
            </w:tcMar>
            <w:hideMark/>
          </w:tcPr>
          <w:p w14:paraId="5C305CE6" w14:textId="77777777" w:rsidR="00E71821" w:rsidRPr="00E71821" w:rsidRDefault="00E71821" w:rsidP="00E71821">
            <w:r w:rsidRPr="00E71821">
              <w:t>1.000</w:t>
            </w:r>
          </w:p>
        </w:tc>
        <w:tc>
          <w:tcPr>
            <w:tcW w:w="0" w:type="auto"/>
            <w:tcBorders>
              <w:top w:val="nil"/>
              <w:left w:val="nil"/>
              <w:bottom w:val="nil"/>
              <w:right w:val="nil"/>
            </w:tcBorders>
            <w:tcMar>
              <w:top w:w="240" w:type="dxa"/>
              <w:left w:w="180" w:type="dxa"/>
              <w:bottom w:w="240" w:type="dxa"/>
              <w:right w:w="180" w:type="dxa"/>
            </w:tcMar>
            <w:hideMark/>
          </w:tcPr>
          <w:p w14:paraId="4668C7CF" w14:textId="77777777" w:rsidR="00E71821" w:rsidRPr="00E71821" w:rsidRDefault="00E71821" w:rsidP="00E71821">
            <w:r w:rsidRPr="00E71821">
              <w:t>100 (1%)</w:t>
            </w:r>
          </w:p>
        </w:tc>
      </w:tr>
      <w:tr w:rsidR="00E71821" w:rsidRPr="00E71821" w14:paraId="19392C1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97B50FB" w14:textId="77777777" w:rsidR="00E71821" w:rsidRPr="00E71821" w:rsidRDefault="00E71821" w:rsidP="00E71821">
            <w:r w:rsidRPr="00E71821">
              <w:rPr>
                <w:b/>
                <w:bCs/>
              </w:rPr>
              <w:t>700</w:t>
            </w:r>
          </w:p>
        </w:tc>
        <w:tc>
          <w:tcPr>
            <w:tcW w:w="0" w:type="auto"/>
            <w:tcBorders>
              <w:top w:val="nil"/>
              <w:left w:val="nil"/>
              <w:bottom w:val="nil"/>
              <w:right w:val="nil"/>
            </w:tcBorders>
            <w:tcMar>
              <w:top w:w="240" w:type="dxa"/>
              <w:left w:w="180" w:type="dxa"/>
              <w:bottom w:w="240" w:type="dxa"/>
              <w:right w:w="180" w:type="dxa"/>
            </w:tcMar>
            <w:hideMark/>
          </w:tcPr>
          <w:p w14:paraId="2ADE62C2" w14:textId="77777777" w:rsidR="00E71821" w:rsidRPr="00E71821" w:rsidRDefault="00E71821" w:rsidP="00E71821">
            <w:r w:rsidRPr="00E71821">
              <w:t>1,00%</w:t>
            </w:r>
          </w:p>
        </w:tc>
        <w:tc>
          <w:tcPr>
            <w:tcW w:w="0" w:type="auto"/>
            <w:tcBorders>
              <w:top w:val="nil"/>
              <w:left w:val="nil"/>
              <w:bottom w:val="nil"/>
              <w:right w:val="nil"/>
            </w:tcBorders>
            <w:tcMar>
              <w:top w:w="240" w:type="dxa"/>
              <w:left w:w="180" w:type="dxa"/>
              <w:bottom w:w="240" w:type="dxa"/>
              <w:right w:w="180" w:type="dxa"/>
            </w:tcMar>
            <w:hideMark/>
          </w:tcPr>
          <w:p w14:paraId="307F8172" w14:textId="77777777" w:rsidR="00E71821" w:rsidRPr="00E71821" w:rsidRDefault="00E71821" w:rsidP="00E71821">
            <w:r w:rsidRPr="00E71821">
              <w:t>10.000</w:t>
            </w:r>
          </w:p>
        </w:tc>
        <w:tc>
          <w:tcPr>
            <w:tcW w:w="0" w:type="auto"/>
            <w:tcBorders>
              <w:top w:val="nil"/>
              <w:left w:val="nil"/>
              <w:bottom w:val="nil"/>
              <w:right w:val="nil"/>
            </w:tcBorders>
            <w:tcMar>
              <w:top w:w="240" w:type="dxa"/>
              <w:left w:w="180" w:type="dxa"/>
              <w:bottom w:w="240" w:type="dxa"/>
              <w:right w:w="180" w:type="dxa"/>
            </w:tcMar>
            <w:hideMark/>
          </w:tcPr>
          <w:p w14:paraId="2695CB81" w14:textId="77777777" w:rsidR="00E71821" w:rsidRPr="00E71821" w:rsidRDefault="00E71821" w:rsidP="00E71821">
            <w:r w:rsidRPr="00E71821">
              <w:t>0,1428</w:t>
            </w:r>
          </w:p>
        </w:tc>
        <w:tc>
          <w:tcPr>
            <w:tcW w:w="0" w:type="auto"/>
            <w:tcBorders>
              <w:top w:val="nil"/>
              <w:left w:val="nil"/>
              <w:bottom w:val="nil"/>
              <w:right w:val="nil"/>
            </w:tcBorders>
            <w:tcMar>
              <w:top w:w="240" w:type="dxa"/>
              <w:left w:w="180" w:type="dxa"/>
              <w:bottom w:w="240" w:type="dxa"/>
              <w:right w:w="180" w:type="dxa"/>
            </w:tcMar>
            <w:hideMark/>
          </w:tcPr>
          <w:p w14:paraId="5BACEC94" w14:textId="77777777" w:rsidR="00E71821" w:rsidRPr="00E71821" w:rsidRDefault="00E71821" w:rsidP="00E71821">
            <w:r w:rsidRPr="00E71821">
              <w:t>2.000</w:t>
            </w:r>
          </w:p>
        </w:tc>
        <w:tc>
          <w:tcPr>
            <w:tcW w:w="0" w:type="auto"/>
            <w:tcBorders>
              <w:top w:val="nil"/>
              <w:left w:val="nil"/>
              <w:bottom w:val="nil"/>
              <w:right w:val="nil"/>
            </w:tcBorders>
            <w:tcMar>
              <w:top w:w="240" w:type="dxa"/>
              <w:left w:w="180" w:type="dxa"/>
              <w:bottom w:w="240" w:type="dxa"/>
              <w:right w:w="180" w:type="dxa"/>
            </w:tcMar>
            <w:hideMark/>
          </w:tcPr>
          <w:p w14:paraId="13FCC601" w14:textId="77777777" w:rsidR="00E71821" w:rsidRPr="00E71821" w:rsidRDefault="00E71821" w:rsidP="00E71821">
            <w:r w:rsidRPr="00E71821">
              <w:t>1.000</w:t>
            </w:r>
          </w:p>
        </w:tc>
        <w:tc>
          <w:tcPr>
            <w:tcW w:w="0" w:type="auto"/>
            <w:tcBorders>
              <w:top w:val="nil"/>
              <w:left w:val="nil"/>
              <w:bottom w:val="nil"/>
              <w:right w:val="nil"/>
            </w:tcBorders>
            <w:tcMar>
              <w:top w:w="240" w:type="dxa"/>
              <w:left w:w="180" w:type="dxa"/>
              <w:bottom w:w="240" w:type="dxa"/>
              <w:right w:w="180" w:type="dxa"/>
            </w:tcMar>
            <w:hideMark/>
          </w:tcPr>
          <w:p w14:paraId="6344DED7" w14:textId="77777777" w:rsidR="00E71821" w:rsidRPr="00E71821" w:rsidRDefault="00E71821" w:rsidP="00E71821">
            <w:r w:rsidRPr="00E71821">
              <w:t>500</w:t>
            </w:r>
          </w:p>
        </w:tc>
        <w:tc>
          <w:tcPr>
            <w:tcW w:w="0" w:type="auto"/>
            <w:tcBorders>
              <w:top w:val="nil"/>
              <w:left w:val="nil"/>
              <w:bottom w:val="nil"/>
              <w:right w:val="nil"/>
            </w:tcBorders>
            <w:tcMar>
              <w:top w:w="240" w:type="dxa"/>
              <w:left w:w="180" w:type="dxa"/>
              <w:bottom w:w="240" w:type="dxa"/>
              <w:right w:w="180" w:type="dxa"/>
            </w:tcMar>
            <w:hideMark/>
          </w:tcPr>
          <w:p w14:paraId="6425CD13" w14:textId="77777777" w:rsidR="00E71821" w:rsidRPr="00E71821" w:rsidRDefault="00E71821" w:rsidP="00E71821">
            <w:r w:rsidRPr="00E71821">
              <w:t>100 (1%)</w:t>
            </w:r>
          </w:p>
        </w:tc>
      </w:tr>
      <w:tr w:rsidR="00E71821" w:rsidRPr="00E71821" w14:paraId="412EFD0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5E490D" w14:textId="77777777" w:rsidR="00E71821" w:rsidRPr="00E71821" w:rsidRDefault="00E71821" w:rsidP="00E71821">
            <w:r w:rsidRPr="00E71821">
              <w:rPr>
                <w:b/>
                <w:bCs/>
              </w:rPr>
              <w:t>1.400</w:t>
            </w:r>
          </w:p>
        </w:tc>
        <w:tc>
          <w:tcPr>
            <w:tcW w:w="0" w:type="auto"/>
            <w:tcBorders>
              <w:top w:val="nil"/>
              <w:left w:val="nil"/>
              <w:bottom w:val="nil"/>
              <w:right w:val="nil"/>
            </w:tcBorders>
            <w:tcMar>
              <w:top w:w="240" w:type="dxa"/>
              <w:left w:w="180" w:type="dxa"/>
              <w:bottom w:w="240" w:type="dxa"/>
              <w:right w:w="180" w:type="dxa"/>
            </w:tcMar>
            <w:hideMark/>
          </w:tcPr>
          <w:p w14:paraId="59253C81" w14:textId="77777777" w:rsidR="00E71821" w:rsidRPr="00E71821" w:rsidRDefault="00E71821" w:rsidP="00E71821">
            <w:r w:rsidRPr="00E71821">
              <w:t>2,00%</w:t>
            </w:r>
          </w:p>
        </w:tc>
        <w:tc>
          <w:tcPr>
            <w:tcW w:w="0" w:type="auto"/>
            <w:tcBorders>
              <w:top w:val="nil"/>
              <w:left w:val="nil"/>
              <w:bottom w:val="nil"/>
              <w:right w:val="nil"/>
            </w:tcBorders>
            <w:tcMar>
              <w:top w:w="240" w:type="dxa"/>
              <w:left w:w="180" w:type="dxa"/>
              <w:bottom w:w="240" w:type="dxa"/>
              <w:right w:w="180" w:type="dxa"/>
            </w:tcMar>
            <w:hideMark/>
          </w:tcPr>
          <w:p w14:paraId="048F1754" w14:textId="77777777" w:rsidR="00E71821" w:rsidRPr="00E71821" w:rsidRDefault="00E71821" w:rsidP="00E71821">
            <w:r w:rsidRPr="00E71821">
              <w:t>5.000</w:t>
            </w:r>
          </w:p>
        </w:tc>
        <w:tc>
          <w:tcPr>
            <w:tcW w:w="0" w:type="auto"/>
            <w:tcBorders>
              <w:top w:val="nil"/>
              <w:left w:val="nil"/>
              <w:bottom w:val="nil"/>
              <w:right w:val="nil"/>
            </w:tcBorders>
            <w:tcMar>
              <w:top w:w="240" w:type="dxa"/>
              <w:left w:w="180" w:type="dxa"/>
              <w:bottom w:w="240" w:type="dxa"/>
              <w:right w:w="180" w:type="dxa"/>
            </w:tcMar>
            <w:hideMark/>
          </w:tcPr>
          <w:p w14:paraId="007EABAA" w14:textId="77777777" w:rsidR="00E71821" w:rsidRPr="00E71821" w:rsidRDefault="00E71821" w:rsidP="00E71821">
            <w:r w:rsidRPr="00E71821">
              <w:t>0,0714</w:t>
            </w:r>
          </w:p>
        </w:tc>
        <w:tc>
          <w:tcPr>
            <w:tcW w:w="0" w:type="auto"/>
            <w:tcBorders>
              <w:top w:val="nil"/>
              <w:left w:val="nil"/>
              <w:bottom w:val="nil"/>
              <w:right w:val="nil"/>
            </w:tcBorders>
            <w:tcMar>
              <w:top w:w="240" w:type="dxa"/>
              <w:left w:w="180" w:type="dxa"/>
              <w:bottom w:w="240" w:type="dxa"/>
              <w:right w:w="180" w:type="dxa"/>
            </w:tcMar>
            <w:hideMark/>
          </w:tcPr>
          <w:p w14:paraId="168C4A70" w14:textId="77777777" w:rsidR="00E71821" w:rsidRPr="00E71821" w:rsidRDefault="00E71821" w:rsidP="00E71821">
            <w:r w:rsidRPr="00E71821">
              <w:t>1.000</w:t>
            </w:r>
          </w:p>
        </w:tc>
        <w:tc>
          <w:tcPr>
            <w:tcW w:w="0" w:type="auto"/>
            <w:tcBorders>
              <w:top w:val="nil"/>
              <w:left w:val="nil"/>
              <w:bottom w:val="nil"/>
              <w:right w:val="nil"/>
            </w:tcBorders>
            <w:tcMar>
              <w:top w:w="240" w:type="dxa"/>
              <w:left w:w="180" w:type="dxa"/>
              <w:bottom w:w="240" w:type="dxa"/>
              <w:right w:w="180" w:type="dxa"/>
            </w:tcMar>
            <w:hideMark/>
          </w:tcPr>
          <w:p w14:paraId="1F106E93" w14:textId="77777777" w:rsidR="00E71821" w:rsidRPr="00E71821" w:rsidRDefault="00E71821" w:rsidP="00E71821">
            <w:r w:rsidRPr="00E71821">
              <w:t>500</w:t>
            </w:r>
          </w:p>
        </w:tc>
        <w:tc>
          <w:tcPr>
            <w:tcW w:w="0" w:type="auto"/>
            <w:tcBorders>
              <w:top w:val="nil"/>
              <w:left w:val="nil"/>
              <w:bottom w:val="nil"/>
              <w:right w:val="nil"/>
            </w:tcBorders>
            <w:tcMar>
              <w:top w:w="240" w:type="dxa"/>
              <w:left w:w="180" w:type="dxa"/>
              <w:bottom w:w="240" w:type="dxa"/>
              <w:right w:w="180" w:type="dxa"/>
            </w:tcMar>
            <w:hideMark/>
          </w:tcPr>
          <w:p w14:paraId="546ED21C" w14:textId="77777777" w:rsidR="00E71821" w:rsidRPr="00E71821" w:rsidRDefault="00E71821" w:rsidP="00E71821">
            <w:r w:rsidRPr="00E71821">
              <w:t>250</w:t>
            </w:r>
          </w:p>
        </w:tc>
        <w:tc>
          <w:tcPr>
            <w:tcW w:w="0" w:type="auto"/>
            <w:tcBorders>
              <w:top w:val="nil"/>
              <w:left w:val="nil"/>
              <w:bottom w:val="nil"/>
              <w:right w:val="nil"/>
            </w:tcBorders>
            <w:tcMar>
              <w:top w:w="240" w:type="dxa"/>
              <w:left w:w="180" w:type="dxa"/>
              <w:bottom w:w="240" w:type="dxa"/>
              <w:right w:w="180" w:type="dxa"/>
            </w:tcMar>
            <w:hideMark/>
          </w:tcPr>
          <w:p w14:paraId="3A7F500E" w14:textId="77777777" w:rsidR="00E71821" w:rsidRPr="00E71821" w:rsidRDefault="00E71821" w:rsidP="00E71821">
            <w:r w:rsidRPr="00E71821">
              <w:t>100 (1%)</w:t>
            </w:r>
          </w:p>
        </w:tc>
      </w:tr>
      <w:tr w:rsidR="00E71821" w:rsidRPr="00E71821" w14:paraId="680B184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2ACF9FD" w14:textId="77777777" w:rsidR="00E71821" w:rsidRPr="00E71821" w:rsidRDefault="00E71821" w:rsidP="00E71821">
            <w:r w:rsidRPr="00E71821">
              <w:rPr>
                <w:b/>
                <w:bCs/>
              </w:rPr>
              <w:t>2.100</w:t>
            </w:r>
          </w:p>
        </w:tc>
        <w:tc>
          <w:tcPr>
            <w:tcW w:w="0" w:type="auto"/>
            <w:tcBorders>
              <w:top w:val="nil"/>
              <w:left w:val="nil"/>
              <w:bottom w:val="nil"/>
              <w:right w:val="nil"/>
            </w:tcBorders>
            <w:tcMar>
              <w:top w:w="240" w:type="dxa"/>
              <w:left w:w="180" w:type="dxa"/>
              <w:bottom w:w="240" w:type="dxa"/>
              <w:right w:w="180" w:type="dxa"/>
            </w:tcMar>
            <w:hideMark/>
          </w:tcPr>
          <w:p w14:paraId="00FF2499" w14:textId="77777777" w:rsidR="00E71821" w:rsidRPr="00E71821" w:rsidRDefault="00E71821" w:rsidP="00E71821">
            <w:r w:rsidRPr="00E71821">
              <w:t>3,00%</w:t>
            </w:r>
          </w:p>
        </w:tc>
        <w:tc>
          <w:tcPr>
            <w:tcW w:w="0" w:type="auto"/>
            <w:tcBorders>
              <w:top w:val="nil"/>
              <w:left w:val="nil"/>
              <w:bottom w:val="nil"/>
              <w:right w:val="nil"/>
            </w:tcBorders>
            <w:tcMar>
              <w:top w:w="240" w:type="dxa"/>
              <w:left w:w="180" w:type="dxa"/>
              <w:bottom w:w="240" w:type="dxa"/>
              <w:right w:w="180" w:type="dxa"/>
            </w:tcMar>
            <w:hideMark/>
          </w:tcPr>
          <w:p w14:paraId="572BB236" w14:textId="77777777" w:rsidR="00E71821" w:rsidRPr="00E71821" w:rsidRDefault="00E71821" w:rsidP="00E71821">
            <w:r w:rsidRPr="00E71821">
              <w:t>3.333</w:t>
            </w:r>
          </w:p>
        </w:tc>
        <w:tc>
          <w:tcPr>
            <w:tcW w:w="0" w:type="auto"/>
            <w:tcBorders>
              <w:top w:val="nil"/>
              <w:left w:val="nil"/>
              <w:bottom w:val="nil"/>
              <w:right w:val="nil"/>
            </w:tcBorders>
            <w:tcMar>
              <w:top w:w="240" w:type="dxa"/>
              <w:left w:w="180" w:type="dxa"/>
              <w:bottom w:w="240" w:type="dxa"/>
              <w:right w:w="180" w:type="dxa"/>
            </w:tcMar>
            <w:hideMark/>
          </w:tcPr>
          <w:p w14:paraId="42609709" w14:textId="77777777" w:rsidR="00E71821" w:rsidRPr="00E71821" w:rsidRDefault="00E71821" w:rsidP="00E71821">
            <w:r w:rsidRPr="00E71821">
              <w:t>0,0476</w:t>
            </w:r>
          </w:p>
        </w:tc>
        <w:tc>
          <w:tcPr>
            <w:tcW w:w="0" w:type="auto"/>
            <w:tcBorders>
              <w:top w:val="nil"/>
              <w:left w:val="nil"/>
              <w:bottom w:val="nil"/>
              <w:right w:val="nil"/>
            </w:tcBorders>
            <w:tcMar>
              <w:top w:w="240" w:type="dxa"/>
              <w:left w:w="180" w:type="dxa"/>
              <w:bottom w:w="240" w:type="dxa"/>
              <w:right w:w="180" w:type="dxa"/>
            </w:tcMar>
            <w:hideMark/>
          </w:tcPr>
          <w:p w14:paraId="0E8F1C46" w14:textId="77777777" w:rsidR="00E71821" w:rsidRPr="00E71821" w:rsidRDefault="00E71821" w:rsidP="00E71821">
            <w:r w:rsidRPr="00E71821">
              <w:t>667</w:t>
            </w:r>
          </w:p>
        </w:tc>
        <w:tc>
          <w:tcPr>
            <w:tcW w:w="0" w:type="auto"/>
            <w:tcBorders>
              <w:top w:val="nil"/>
              <w:left w:val="nil"/>
              <w:bottom w:val="nil"/>
              <w:right w:val="nil"/>
            </w:tcBorders>
            <w:tcMar>
              <w:top w:w="240" w:type="dxa"/>
              <w:left w:w="180" w:type="dxa"/>
              <w:bottom w:w="240" w:type="dxa"/>
              <w:right w:w="180" w:type="dxa"/>
            </w:tcMar>
            <w:hideMark/>
          </w:tcPr>
          <w:p w14:paraId="233C6167" w14:textId="77777777" w:rsidR="00E71821" w:rsidRPr="00E71821" w:rsidRDefault="00E71821" w:rsidP="00E71821">
            <w:r w:rsidRPr="00E71821">
              <w:t>333</w:t>
            </w:r>
          </w:p>
        </w:tc>
        <w:tc>
          <w:tcPr>
            <w:tcW w:w="0" w:type="auto"/>
            <w:tcBorders>
              <w:top w:val="nil"/>
              <w:left w:val="nil"/>
              <w:bottom w:val="nil"/>
              <w:right w:val="nil"/>
            </w:tcBorders>
            <w:tcMar>
              <w:top w:w="240" w:type="dxa"/>
              <w:left w:w="180" w:type="dxa"/>
              <w:bottom w:w="240" w:type="dxa"/>
              <w:right w:w="180" w:type="dxa"/>
            </w:tcMar>
            <w:hideMark/>
          </w:tcPr>
          <w:p w14:paraId="5E717A31" w14:textId="77777777" w:rsidR="00E71821" w:rsidRPr="00E71821" w:rsidRDefault="00E71821" w:rsidP="00E71821">
            <w:r w:rsidRPr="00E71821">
              <w:t>167</w:t>
            </w:r>
          </w:p>
        </w:tc>
        <w:tc>
          <w:tcPr>
            <w:tcW w:w="0" w:type="auto"/>
            <w:tcBorders>
              <w:top w:val="nil"/>
              <w:left w:val="nil"/>
              <w:bottom w:val="nil"/>
              <w:right w:val="nil"/>
            </w:tcBorders>
            <w:tcMar>
              <w:top w:w="240" w:type="dxa"/>
              <w:left w:w="180" w:type="dxa"/>
              <w:bottom w:w="240" w:type="dxa"/>
              <w:right w:w="180" w:type="dxa"/>
            </w:tcMar>
            <w:hideMark/>
          </w:tcPr>
          <w:p w14:paraId="42699878" w14:textId="77777777" w:rsidR="00E71821" w:rsidRPr="00E71821" w:rsidRDefault="00E71821" w:rsidP="00E71821">
            <w:r w:rsidRPr="00E71821">
              <w:t>100 (1%)</w:t>
            </w:r>
          </w:p>
        </w:tc>
      </w:tr>
      <w:tr w:rsidR="00E71821" w:rsidRPr="00E71821" w14:paraId="39047CA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CAFFA3F" w14:textId="77777777" w:rsidR="00E71821" w:rsidRPr="00E71821" w:rsidRDefault="00E71821" w:rsidP="00E71821">
            <w:r w:rsidRPr="00E71821">
              <w:rPr>
                <w:b/>
                <w:bCs/>
              </w:rPr>
              <w:t>3.500</w:t>
            </w:r>
          </w:p>
        </w:tc>
        <w:tc>
          <w:tcPr>
            <w:tcW w:w="0" w:type="auto"/>
            <w:tcBorders>
              <w:top w:val="nil"/>
              <w:left w:val="nil"/>
              <w:bottom w:val="nil"/>
              <w:right w:val="nil"/>
            </w:tcBorders>
            <w:tcMar>
              <w:top w:w="240" w:type="dxa"/>
              <w:left w:w="180" w:type="dxa"/>
              <w:bottom w:w="240" w:type="dxa"/>
              <w:right w:w="180" w:type="dxa"/>
            </w:tcMar>
            <w:hideMark/>
          </w:tcPr>
          <w:p w14:paraId="5620062C" w14:textId="77777777" w:rsidR="00E71821" w:rsidRPr="00E71821" w:rsidRDefault="00E71821" w:rsidP="00E71821">
            <w:r w:rsidRPr="00E71821">
              <w:t>5,00%</w:t>
            </w:r>
          </w:p>
        </w:tc>
        <w:tc>
          <w:tcPr>
            <w:tcW w:w="0" w:type="auto"/>
            <w:tcBorders>
              <w:top w:val="nil"/>
              <w:left w:val="nil"/>
              <w:bottom w:val="nil"/>
              <w:right w:val="nil"/>
            </w:tcBorders>
            <w:tcMar>
              <w:top w:w="240" w:type="dxa"/>
              <w:left w:w="180" w:type="dxa"/>
              <w:bottom w:w="240" w:type="dxa"/>
              <w:right w:w="180" w:type="dxa"/>
            </w:tcMar>
            <w:hideMark/>
          </w:tcPr>
          <w:p w14:paraId="2599A42C" w14:textId="77777777" w:rsidR="00E71821" w:rsidRPr="00E71821" w:rsidRDefault="00E71821" w:rsidP="00E71821">
            <w:r w:rsidRPr="00E71821">
              <w:t>2.000</w:t>
            </w:r>
          </w:p>
        </w:tc>
        <w:tc>
          <w:tcPr>
            <w:tcW w:w="0" w:type="auto"/>
            <w:tcBorders>
              <w:top w:val="nil"/>
              <w:left w:val="nil"/>
              <w:bottom w:val="nil"/>
              <w:right w:val="nil"/>
            </w:tcBorders>
            <w:tcMar>
              <w:top w:w="240" w:type="dxa"/>
              <w:left w:w="180" w:type="dxa"/>
              <w:bottom w:w="240" w:type="dxa"/>
              <w:right w:w="180" w:type="dxa"/>
            </w:tcMar>
            <w:hideMark/>
          </w:tcPr>
          <w:p w14:paraId="123BEBD4" w14:textId="77777777" w:rsidR="00E71821" w:rsidRPr="00E71821" w:rsidRDefault="00E71821" w:rsidP="00E71821">
            <w:r w:rsidRPr="00E71821">
              <w:t>0,0286</w:t>
            </w:r>
          </w:p>
        </w:tc>
        <w:tc>
          <w:tcPr>
            <w:tcW w:w="0" w:type="auto"/>
            <w:tcBorders>
              <w:top w:val="nil"/>
              <w:left w:val="nil"/>
              <w:bottom w:val="nil"/>
              <w:right w:val="nil"/>
            </w:tcBorders>
            <w:tcMar>
              <w:top w:w="240" w:type="dxa"/>
              <w:left w:w="180" w:type="dxa"/>
              <w:bottom w:w="240" w:type="dxa"/>
              <w:right w:w="180" w:type="dxa"/>
            </w:tcMar>
            <w:hideMark/>
          </w:tcPr>
          <w:p w14:paraId="1FD2CE34" w14:textId="77777777" w:rsidR="00E71821" w:rsidRPr="00E71821" w:rsidRDefault="00E71821" w:rsidP="00E71821">
            <w:r w:rsidRPr="00E71821">
              <w:t>400</w:t>
            </w:r>
          </w:p>
        </w:tc>
        <w:tc>
          <w:tcPr>
            <w:tcW w:w="0" w:type="auto"/>
            <w:tcBorders>
              <w:top w:val="nil"/>
              <w:left w:val="nil"/>
              <w:bottom w:val="nil"/>
              <w:right w:val="nil"/>
            </w:tcBorders>
            <w:tcMar>
              <w:top w:w="240" w:type="dxa"/>
              <w:left w:w="180" w:type="dxa"/>
              <w:bottom w:w="240" w:type="dxa"/>
              <w:right w:w="180" w:type="dxa"/>
            </w:tcMar>
            <w:hideMark/>
          </w:tcPr>
          <w:p w14:paraId="753D5E7B" w14:textId="77777777" w:rsidR="00E71821" w:rsidRPr="00E71821" w:rsidRDefault="00E71821" w:rsidP="00E71821">
            <w:r w:rsidRPr="00E71821">
              <w:t>200</w:t>
            </w:r>
          </w:p>
        </w:tc>
        <w:tc>
          <w:tcPr>
            <w:tcW w:w="0" w:type="auto"/>
            <w:tcBorders>
              <w:top w:val="nil"/>
              <w:left w:val="nil"/>
              <w:bottom w:val="nil"/>
              <w:right w:val="nil"/>
            </w:tcBorders>
            <w:tcMar>
              <w:top w:w="240" w:type="dxa"/>
              <w:left w:w="180" w:type="dxa"/>
              <w:bottom w:w="240" w:type="dxa"/>
              <w:right w:w="180" w:type="dxa"/>
            </w:tcMar>
            <w:hideMark/>
          </w:tcPr>
          <w:p w14:paraId="4E5E7A5C" w14:textId="77777777" w:rsidR="00E71821" w:rsidRPr="00E71821" w:rsidRDefault="00E71821" w:rsidP="00E71821">
            <w:r w:rsidRPr="00E71821">
              <w:t>100</w:t>
            </w:r>
          </w:p>
        </w:tc>
        <w:tc>
          <w:tcPr>
            <w:tcW w:w="0" w:type="auto"/>
            <w:tcBorders>
              <w:top w:val="nil"/>
              <w:left w:val="nil"/>
              <w:bottom w:val="nil"/>
              <w:right w:val="nil"/>
            </w:tcBorders>
            <w:tcMar>
              <w:top w:w="240" w:type="dxa"/>
              <w:left w:w="180" w:type="dxa"/>
              <w:bottom w:w="240" w:type="dxa"/>
              <w:right w:w="180" w:type="dxa"/>
            </w:tcMar>
            <w:hideMark/>
          </w:tcPr>
          <w:p w14:paraId="198907FF" w14:textId="77777777" w:rsidR="00E71821" w:rsidRPr="00E71821" w:rsidRDefault="00E71821" w:rsidP="00E71821">
            <w:r w:rsidRPr="00E71821">
              <w:t>100 (1%)</w:t>
            </w:r>
          </w:p>
        </w:tc>
      </w:tr>
    </w:tbl>
    <w:p w14:paraId="7C2FFE24" w14:textId="77777777" w:rsidR="00E71821" w:rsidRPr="00E71821" w:rsidRDefault="00E71821" w:rsidP="00E71821">
      <w:r w:rsidRPr="00E71821">
        <w:t xml:space="preserve">Bảng tính định lượng chứng minh rằng khi biên độ dừng lỗ kỹ thuật giãn rộng do biến động thị trường, quy mô danh nghĩa của vị thế bắt buộc phải thu hẹp lại tương ứng để bảo đảm rằng khoản thua lỗ thực tế không bao giờ vượt quá 100 USD. Đòn bẩy cao không trực tiếp phá hủy tài khoản; chính sự thiếu hiểu biết về mô hình định cỡ vị thế theo khoảng cách dừng lỗ và việc lạm dụng đòn bẩy hiệu dụng để khuếch đại quy mô danh nghĩa vượt quá mức chịu đựng của nguồn vốn mới là nguồn gốc của các sự kiện thanh lý.   </w:t>
      </w:r>
    </w:p>
    <w:p w14:paraId="5835B099" w14:textId="77777777" w:rsidR="00E71821" w:rsidRPr="00E71821" w:rsidRDefault="00E71821" w:rsidP="00E71821">
      <w:pPr>
        <w:rPr>
          <w:b/>
          <w:bCs/>
        </w:rPr>
      </w:pPr>
      <w:r w:rsidRPr="00E71821">
        <w:rPr>
          <w:b/>
          <w:bCs/>
        </w:rPr>
        <w:t>Tâm Lý Học Hành Vi Và Kỷ Luật Thực Thi Giao Dịch</w:t>
      </w:r>
    </w:p>
    <w:p w14:paraId="1EC4D1CC" w14:textId="77777777" w:rsidR="00E71821" w:rsidRPr="00E71821" w:rsidRDefault="00E71821" w:rsidP="00E71821">
      <w:r w:rsidRPr="00E71821">
        <w:t xml:space="preserve">Đặc tính vận hành liên tục 24/7 kết hợp với tính thanh khoản cao và đòn bẩy lớn của thị trường hợp đồng tương lai tiền mã hóa biến môi trường này thành một chất xúc tác cực mạnh khuếch đại các thiên kiến nhận thức và phản ứng tâm lý tiêu cực. Tâm lý Sợ Bỏ Lỡ Cơ Hội (FOMO) thường xuyên thúc đẩy nhà giao dịch mua đuổi tại đỉnh các ngọn nến xanh xung lực hoặc bán tháo tại đáy nến hoảng loạn mà không có bất kỳ sự xác nhận kỹ thuật hợp lệ nào. Nghiêm trọng hơn, hành vi Giao dịch Trả thù (Revenge Trading) thường bùng phát ngay sau một đợt thua lỗ hoặc sau một sự kiện thanh lý vị thế. Bị thúc đẩy bởi cảm giác ức chế và sự tổn thương bản ngã, nhà giao dịch thường tăng đòn bẩy lên mức tối đa hoặc nới rộng quy mô lệnh đột biến nhằm gỡ gạc nhanh chóng khoản lỗ vừa phát </w:t>
      </w:r>
      <w:r w:rsidRPr="00E71821">
        <w:lastRenderedPageBreak/>
        <w:t xml:space="preserve">sinh, dẫn đến sự suy kiệt tài sản theo cấp số nhân. Đi kèm với đó là Ác cảm Thua lỗ (Loss Aversion) và Thiên kiến Neo giá, biểu hiện qua hành vi tự ý hủy bỏ hoặc dời điểm dừng lỗ ra xa hơn, thậm chí liên tục nạp thêm tiền ký quỹ vào một vị thế đang suy thoái nghiêm trọng với niềm tin vô căn cứ rằng thị trường sẽ hồi phục—một phản xạ tâm lý biến một khoản lỗ có kiểm soát thành một đợt cháy tài khoản toàn diện.   </w:t>
      </w:r>
    </w:p>
    <w:p w14:paraId="7FB14E61" w14:textId="77777777" w:rsidR="00E71821" w:rsidRPr="00E71821" w:rsidRDefault="00E71821" w:rsidP="00E71821">
      <w:r w:rsidRPr="00E71821">
        <w:t xml:space="preserve">Để triệt tiêu các tác động phá hoại của cảm xúc vô thức, một nhà giao dịch phái sinh chuyên nghiệp bắt buộc phải chuẩn hóa quy trình vận hành thông qua Kế hoạch Giao dịch Tiêu chuẩn (Standard Operating Procedure - SOP). Bản quy trình này đóng vai trò như một bộ lọc điều kiện tiên quyết, yêu cầu vị thế phải thỏa mãn đầy đủ các tiêu chí thẩm định trước khi được thực thi, bao gồm: sự đồng thuận của xu hướng khung thời gian lớn, sự hình thành hợp lệ của mô hình kỹ thuật (như nhịp kiểm định phá vỡ hoặc sự mất cân bằng cấu trúc SMC), khoảng cách dừng lỗ kỹ thuật rõ ràng bảo đảm tỷ lệ RRR tối thiểu 1:2, quy mô vị thế được tính toán chính xác theo hạn mức rủi ro cố định 1% vốn, và việc kiểm tra lịch công bố các tin tức kinh tế vĩ mô có khả năng gây đột biến biến động trong suốt thời gian nắm giữ vị thế.   </w:t>
      </w:r>
    </w:p>
    <w:p w14:paraId="5018E62F" w14:textId="77777777" w:rsidR="00E71821" w:rsidRPr="00E71821" w:rsidRDefault="00E71821" w:rsidP="00E71821">
      <w:r w:rsidRPr="00E71821">
        <w:t xml:space="preserve">Bên cạnh quy trình phê duyệt vào lệnh, việc duy trì Nhật ký Giao dịch Định lượng (Trading Journal) là công cụ bắt buộc để quản trị hiệu quả hoạt động. Thay vì chỉ lưu trữ các số liệu lời lỗ đơn thuần, nhật ký giao dịch tiêu chuẩn ghi lại trạng thái tâm lý trước và sau lệnh, chụp lại ảnh chụp cấu trúc thị trường tại thời điểm kích hoạt và thời điểm thoát lệnh, ghi nhận mức độ trượt giá thực tế và đo lường tỷ lệ tuân thủ kỷ luật đối với kế hoạch ban đầu. Việc định kỳ phân tích dữ liệu thống kê từ nhật ký giúp nhà giao dịch bóc tách các điểm nghẽn hành vi, nhận diện những mẫu hình sai lầm có tính chu kỳ, từ đó liên tục hiệu chỉnh các tham số vào lệnh nhằm tối ưu hóa kỳ vọng toán học của toàn bộ hệ thống giao dịch.   </w:t>
      </w:r>
    </w:p>
    <w:p w14:paraId="66437828" w14:textId="77777777" w:rsidR="00E71821" w:rsidRPr="00E71821" w:rsidRDefault="00E71821" w:rsidP="00E71821">
      <w:pPr>
        <w:rPr>
          <w:b/>
          <w:bCs/>
        </w:rPr>
      </w:pPr>
      <w:r w:rsidRPr="00E71821">
        <w:rPr>
          <w:b/>
          <w:bCs/>
        </w:rPr>
        <w:t>Ma Trận So Sánh Tổng Thể Và Lộ Trình Triển Khai Thực Chiến</w:t>
      </w:r>
    </w:p>
    <w:p w14:paraId="456583A0" w14:textId="77777777" w:rsidR="00E71821" w:rsidRPr="00E71821" w:rsidRDefault="00E71821" w:rsidP="00E71821">
      <w:r w:rsidRPr="00E71821">
        <w:t xml:space="preserve">Mỗi phương pháp giao dịch phái sinh đại diện cho sự đánh đổi khác nhau giữa thời gian nắm giữ, mức độ căng thẳng tâm lý, tỷ lệ lợi nhuận kỳ vọng và rủi ro thực thi. Bảng ma trận dưới đây phân tích đa chiều các chiến lược then chốt trên thị trường hợp đồng tương lai tiền mã hóa:   </w:t>
      </w:r>
    </w:p>
    <w:tbl>
      <w:tblPr>
        <w:tblW w:w="1477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35"/>
        <w:gridCol w:w="3031"/>
        <w:gridCol w:w="2862"/>
        <w:gridCol w:w="3155"/>
        <w:gridCol w:w="3390"/>
      </w:tblGrid>
      <w:tr w:rsidR="00E71821" w:rsidRPr="00E71821" w14:paraId="03381939" w14:textId="77777777">
        <w:trPr>
          <w:tblHeader/>
          <w:tblCellSpacing w:w="15" w:type="dxa"/>
        </w:trPr>
        <w:tc>
          <w:tcPr>
            <w:tcW w:w="0" w:type="auto"/>
            <w:shd w:val="clear" w:color="auto" w:fill="E9EEF6"/>
            <w:tcMar>
              <w:top w:w="120" w:type="dxa"/>
              <w:left w:w="180" w:type="dxa"/>
              <w:bottom w:w="120" w:type="dxa"/>
              <w:right w:w="180" w:type="dxa"/>
            </w:tcMar>
            <w:hideMark/>
          </w:tcPr>
          <w:p w14:paraId="62777CF2" w14:textId="77777777" w:rsidR="00E71821" w:rsidRPr="00E71821" w:rsidRDefault="00E71821" w:rsidP="00E71821">
            <w:pPr>
              <w:rPr>
                <w:b/>
                <w:bCs/>
              </w:rPr>
            </w:pPr>
            <w:r w:rsidRPr="00E71821">
              <w:rPr>
                <w:b/>
                <w:bCs/>
              </w:rPr>
              <w:t>Tiêu Chí Đánh Giá</w:t>
            </w:r>
          </w:p>
        </w:tc>
        <w:tc>
          <w:tcPr>
            <w:tcW w:w="0" w:type="auto"/>
            <w:shd w:val="clear" w:color="auto" w:fill="E9EEF6"/>
            <w:tcMar>
              <w:top w:w="120" w:type="dxa"/>
              <w:left w:w="180" w:type="dxa"/>
              <w:bottom w:w="120" w:type="dxa"/>
              <w:right w:w="180" w:type="dxa"/>
            </w:tcMar>
            <w:hideMark/>
          </w:tcPr>
          <w:p w14:paraId="1D01385E" w14:textId="77777777" w:rsidR="00E71821" w:rsidRPr="00E71821" w:rsidRDefault="00E71821" w:rsidP="00E71821">
            <w:pPr>
              <w:rPr>
                <w:b/>
                <w:bCs/>
              </w:rPr>
            </w:pPr>
            <w:r w:rsidRPr="00E71821">
              <w:rPr>
                <w:b/>
                <w:bCs/>
              </w:rPr>
              <w:t>Theo Xu Hướng (Trend Following)</w:t>
            </w:r>
          </w:p>
        </w:tc>
        <w:tc>
          <w:tcPr>
            <w:tcW w:w="0" w:type="auto"/>
            <w:shd w:val="clear" w:color="auto" w:fill="E9EEF6"/>
            <w:tcMar>
              <w:top w:w="120" w:type="dxa"/>
              <w:left w:w="180" w:type="dxa"/>
              <w:bottom w:w="120" w:type="dxa"/>
              <w:right w:w="180" w:type="dxa"/>
            </w:tcMar>
            <w:hideMark/>
          </w:tcPr>
          <w:p w14:paraId="52DC2991" w14:textId="77777777" w:rsidR="00E71821" w:rsidRPr="00E71821" w:rsidRDefault="00E71821" w:rsidP="00E71821">
            <w:pPr>
              <w:rPr>
                <w:b/>
                <w:bCs/>
              </w:rPr>
            </w:pPr>
            <w:r w:rsidRPr="00E71821">
              <w:rPr>
                <w:b/>
                <w:bCs/>
              </w:rPr>
              <w:t>Giao Dịch Phá Vỡ (Breakout Trading)</w:t>
            </w:r>
          </w:p>
        </w:tc>
        <w:tc>
          <w:tcPr>
            <w:tcW w:w="0" w:type="auto"/>
            <w:shd w:val="clear" w:color="auto" w:fill="E9EEF6"/>
            <w:tcMar>
              <w:top w:w="120" w:type="dxa"/>
              <w:left w:w="180" w:type="dxa"/>
              <w:bottom w:w="120" w:type="dxa"/>
              <w:right w:w="180" w:type="dxa"/>
            </w:tcMar>
            <w:hideMark/>
          </w:tcPr>
          <w:p w14:paraId="63337B16" w14:textId="77777777" w:rsidR="00E71821" w:rsidRPr="00E71821" w:rsidRDefault="00E71821" w:rsidP="00E71821">
            <w:pPr>
              <w:rPr>
                <w:b/>
                <w:bCs/>
              </w:rPr>
            </w:pPr>
            <w:r w:rsidRPr="00E71821">
              <w:rPr>
                <w:b/>
                <w:bCs/>
              </w:rPr>
              <w:t>Lướt Sóng SMC / Dòng Lệnh (Scalping)</w:t>
            </w:r>
          </w:p>
        </w:tc>
        <w:tc>
          <w:tcPr>
            <w:tcW w:w="0" w:type="auto"/>
            <w:shd w:val="clear" w:color="auto" w:fill="E9EEF6"/>
            <w:tcMar>
              <w:top w:w="120" w:type="dxa"/>
              <w:left w:w="180" w:type="dxa"/>
              <w:bottom w:w="120" w:type="dxa"/>
              <w:right w:w="180" w:type="dxa"/>
            </w:tcMar>
            <w:hideMark/>
          </w:tcPr>
          <w:p w14:paraId="4905EBE9" w14:textId="77777777" w:rsidR="00E71821" w:rsidRPr="00E71821" w:rsidRDefault="00E71821" w:rsidP="00E71821">
            <w:pPr>
              <w:rPr>
                <w:b/>
                <w:bCs/>
              </w:rPr>
            </w:pPr>
            <w:r w:rsidRPr="00E71821">
              <w:rPr>
                <w:b/>
                <w:bCs/>
              </w:rPr>
              <w:t>Chênh Lệch Tỷ Lệ Tài Trợ (Arbitrage)</w:t>
            </w:r>
          </w:p>
        </w:tc>
      </w:tr>
      <w:tr w:rsidR="00E71821" w:rsidRPr="00E71821" w14:paraId="6EF89871" w14:textId="77777777">
        <w:trPr>
          <w:tblCellSpacing w:w="15" w:type="dxa"/>
        </w:trPr>
        <w:tc>
          <w:tcPr>
            <w:tcW w:w="0" w:type="auto"/>
            <w:shd w:val="clear" w:color="auto" w:fill="F8FAFD"/>
            <w:tcMar>
              <w:top w:w="120" w:type="dxa"/>
              <w:left w:w="180" w:type="dxa"/>
              <w:bottom w:w="120" w:type="dxa"/>
              <w:right w:w="180" w:type="dxa"/>
            </w:tcMar>
            <w:hideMark/>
          </w:tcPr>
          <w:p w14:paraId="1A2C4F70" w14:textId="77777777" w:rsidR="00E71821" w:rsidRPr="00E71821" w:rsidRDefault="00E71821" w:rsidP="00E71821">
            <w:r w:rsidRPr="00E71821">
              <w:rPr>
                <w:b/>
                <w:bCs/>
              </w:rPr>
              <w:t>Khung Thời Gian Khai Thác</w:t>
            </w:r>
          </w:p>
        </w:tc>
        <w:tc>
          <w:tcPr>
            <w:tcW w:w="0" w:type="auto"/>
            <w:shd w:val="clear" w:color="auto" w:fill="F8FAFD"/>
            <w:tcMar>
              <w:top w:w="120" w:type="dxa"/>
              <w:left w:w="180" w:type="dxa"/>
              <w:bottom w:w="120" w:type="dxa"/>
              <w:right w:w="180" w:type="dxa"/>
            </w:tcMar>
            <w:hideMark/>
          </w:tcPr>
          <w:p w14:paraId="30F04A37" w14:textId="77777777" w:rsidR="00E71821" w:rsidRPr="00E71821" w:rsidRDefault="00E71821" w:rsidP="00E71821">
            <w:r w:rsidRPr="00E71821">
              <w:t>4H, 1D, 1W.</w:t>
            </w:r>
          </w:p>
        </w:tc>
        <w:tc>
          <w:tcPr>
            <w:tcW w:w="0" w:type="auto"/>
            <w:shd w:val="clear" w:color="auto" w:fill="F8FAFD"/>
            <w:tcMar>
              <w:top w:w="120" w:type="dxa"/>
              <w:left w:w="180" w:type="dxa"/>
              <w:bottom w:w="120" w:type="dxa"/>
              <w:right w:w="180" w:type="dxa"/>
            </w:tcMar>
            <w:hideMark/>
          </w:tcPr>
          <w:p w14:paraId="0D5BF840" w14:textId="77777777" w:rsidR="00E71821" w:rsidRPr="00E71821" w:rsidRDefault="00E71821" w:rsidP="00E71821">
            <w:r w:rsidRPr="00E71821">
              <w:t>1H, 4H, 1D.</w:t>
            </w:r>
          </w:p>
        </w:tc>
        <w:tc>
          <w:tcPr>
            <w:tcW w:w="0" w:type="auto"/>
            <w:shd w:val="clear" w:color="auto" w:fill="F8FAFD"/>
            <w:tcMar>
              <w:top w:w="120" w:type="dxa"/>
              <w:left w:w="180" w:type="dxa"/>
              <w:bottom w:w="120" w:type="dxa"/>
              <w:right w:w="180" w:type="dxa"/>
            </w:tcMar>
            <w:hideMark/>
          </w:tcPr>
          <w:p w14:paraId="1C4F61AE" w14:textId="77777777" w:rsidR="00E71821" w:rsidRPr="00E71821" w:rsidRDefault="00E71821" w:rsidP="00E71821">
            <w:r w:rsidRPr="00E71821">
              <w:t>1M, 5M, 15M.</w:t>
            </w:r>
          </w:p>
        </w:tc>
        <w:tc>
          <w:tcPr>
            <w:tcW w:w="0" w:type="auto"/>
            <w:shd w:val="clear" w:color="auto" w:fill="F8FAFD"/>
            <w:tcMar>
              <w:top w:w="120" w:type="dxa"/>
              <w:left w:w="180" w:type="dxa"/>
              <w:bottom w:w="120" w:type="dxa"/>
              <w:right w:w="180" w:type="dxa"/>
            </w:tcMar>
            <w:hideMark/>
          </w:tcPr>
          <w:p w14:paraId="2C630D0E" w14:textId="77777777" w:rsidR="00E71821" w:rsidRPr="00E71821" w:rsidRDefault="00E71821" w:rsidP="00E71821">
            <w:r w:rsidRPr="00E71821">
              <w:t>Không phụ thuộc nến (Tính theo chu kỳ giờ/ngày).</w:t>
            </w:r>
          </w:p>
        </w:tc>
      </w:tr>
      <w:tr w:rsidR="00E71821" w:rsidRPr="00E71821" w14:paraId="24A8BCC1" w14:textId="77777777">
        <w:trPr>
          <w:tblCellSpacing w:w="15" w:type="dxa"/>
        </w:trPr>
        <w:tc>
          <w:tcPr>
            <w:tcW w:w="0" w:type="auto"/>
            <w:shd w:val="clear" w:color="auto" w:fill="F8FAFD"/>
            <w:tcMar>
              <w:top w:w="120" w:type="dxa"/>
              <w:left w:w="180" w:type="dxa"/>
              <w:bottom w:w="120" w:type="dxa"/>
              <w:right w:w="180" w:type="dxa"/>
            </w:tcMar>
            <w:hideMark/>
          </w:tcPr>
          <w:p w14:paraId="51FD1665" w14:textId="77777777" w:rsidR="00E71821" w:rsidRPr="00E71821" w:rsidRDefault="00E71821" w:rsidP="00E71821">
            <w:r w:rsidRPr="00E71821">
              <w:rPr>
                <w:b/>
                <w:bCs/>
              </w:rPr>
              <w:lastRenderedPageBreak/>
              <w:t>Tỷ Lệ Lệnh Thắng Kỳ Vọng</w:t>
            </w:r>
          </w:p>
        </w:tc>
        <w:tc>
          <w:tcPr>
            <w:tcW w:w="0" w:type="auto"/>
            <w:shd w:val="clear" w:color="auto" w:fill="F8FAFD"/>
            <w:tcMar>
              <w:top w:w="120" w:type="dxa"/>
              <w:left w:w="180" w:type="dxa"/>
              <w:bottom w:w="120" w:type="dxa"/>
              <w:right w:w="180" w:type="dxa"/>
            </w:tcMar>
            <w:hideMark/>
          </w:tcPr>
          <w:p w14:paraId="7550F788" w14:textId="77777777" w:rsidR="00E71821" w:rsidRPr="00E71821" w:rsidRDefault="00E71821" w:rsidP="00E71821">
            <w:r w:rsidRPr="00E71821">
              <w:t>35% – 45%.</w:t>
            </w:r>
          </w:p>
        </w:tc>
        <w:tc>
          <w:tcPr>
            <w:tcW w:w="0" w:type="auto"/>
            <w:shd w:val="clear" w:color="auto" w:fill="F8FAFD"/>
            <w:tcMar>
              <w:top w:w="120" w:type="dxa"/>
              <w:left w:w="180" w:type="dxa"/>
              <w:bottom w:w="120" w:type="dxa"/>
              <w:right w:w="180" w:type="dxa"/>
            </w:tcMar>
            <w:hideMark/>
          </w:tcPr>
          <w:p w14:paraId="3E350A40" w14:textId="77777777" w:rsidR="00E71821" w:rsidRPr="00E71821" w:rsidRDefault="00E71821" w:rsidP="00E71821">
            <w:r w:rsidRPr="00E71821">
              <w:t>40% – 50%.</w:t>
            </w:r>
          </w:p>
        </w:tc>
        <w:tc>
          <w:tcPr>
            <w:tcW w:w="0" w:type="auto"/>
            <w:shd w:val="clear" w:color="auto" w:fill="F8FAFD"/>
            <w:tcMar>
              <w:top w:w="120" w:type="dxa"/>
              <w:left w:w="180" w:type="dxa"/>
              <w:bottom w:w="120" w:type="dxa"/>
              <w:right w:w="180" w:type="dxa"/>
            </w:tcMar>
            <w:hideMark/>
          </w:tcPr>
          <w:p w14:paraId="13D71E2E" w14:textId="77777777" w:rsidR="00E71821" w:rsidRPr="00E71821" w:rsidRDefault="00E71821" w:rsidP="00E71821">
            <w:r w:rsidRPr="00E71821">
              <w:t>50% – 60%.</w:t>
            </w:r>
          </w:p>
        </w:tc>
        <w:tc>
          <w:tcPr>
            <w:tcW w:w="0" w:type="auto"/>
            <w:shd w:val="clear" w:color="auto" w:fill="F8FAFD"/>
            <w:tcMar>
              <w:top w:w="120" w:type="dxa"/>
              <w:left w:w="180" w:type="dxa"/>
              <w:bottom w:w="120" w:type="dxa"/>
              <w:right w:w="180" w:type="dxa"/>
            </w:tcMar>
            <w:hideMark/>
          </w:tcPr>
          <w:p w14:paraId="3EAD97E3" w14:textId="77777777" w:rsidR="00E71821" w:rsidRPr="00E71821" w:rsidRDefault="00E71821" w:rsidP="00E71821">
            <w:r w:rsidRPr="00E71821">
              <w:t>85% – 98% (Tính theo chu kỳ tài trợ riêng lẻ).</w:t>
            </w:r>
          </w:p>
        </w:tc>
      </w:tr>
      <w:tr w:rsidR="00E71821" w:rsidRPr="00E71821" w14:paraId="6569582B" w14:textId="77777777">
        <w:trPr>
          <w:tblCellSpacing w:w="15" w:type="dxa"/>
        </w:trPr>
        <w:tc>
          <w:tcPr>
            <w:tcW w:w="0" w:type="auto"/>
            <w:shd w:val="clear" w:color="auto" w:fill="F8FAFD"/>
            <w:tcMar>
              <w:top w:w="120" w:type="dxa"/>
              <w:left w:w="180" w:type="dxa"/>
              <w:bottom w:w="120" w:type="dxa"/>
              <w:right w:w="180" w:type="dxa"/>
            </w:tcMar>
            <w:hideMark/>
          </w:tcPr>
          <w:p w14:paraId="785DF10E" w14:textId="77777777" w:rsidR="00E71821" w:rsidRPr="00E71821" w:rsidRDefault="00E71821" w:rsidP="00E71821">
            <w:r w:rsidRPr="00E71821">
              <w:rPr>
                <w:b/>
                <w:bCs/>
              </w:rPr>
              <w:t>Tỷ Lệ Rủi Ro / Lợi Nhuận (RRR)</w:t>
            </w:r>
          </w:p>
        </w:tc>
        <w:tc>
          <w:tcPr>
            <w:tcW w:w="0" w:type="auto"/>
            <w:shd w:val="clear" w:color="auto" w:fill="F8FAFD"/>
            <w:tcMar>
              <w:top w:w="120" w:type="dxa"/>
              <w:left w:w="180" w:type="dxa"/>
              <w:bottom w:w="120" w:type="dxa"/>
              <w:right w:w="180" w:type="dxa"/>
            </w:tcMar>
            <w:hideMark/>
          </w:tcPr>
          <w:p w14:paraId="46F5A816" w14:textId="77777777" w:rsidR="00E71821" w:rsidRPr="00E71821" w:rsidRDefault="00E71821" w:rsidP="00E71821">
            <w:r w:rsidRPr="00E71821">
              <w:t>Rất cao (1:3 đến 1:10+).</w:t>
            </w:r>
          </w:p>
        </w:tc>
        <w:tc>
          <w:tcPr>
            <w:tcW w:w="0" w:type="auto"/>
            <w:shd w:val="clear" w:color="auto" w:fill="F8FAFD"/>
            <w:tcMar>
              <w:top w:w="120" w:type="dxa"/>
              <w:left w:w="180" w:type="dxa"/>
              <w:bottom w:w="120" w:type="dxa"/>
              <w:right w:w="180" w:type="dxa"/>
            </w:tcMar>
            <w:hideMark/>
          </w:tcPr>
          <w:p w14:paraId="593E3386" w14:textId="77777777" w:rsidR="00E71821" w:rsidRPr="00E71821" w:rsidRDefault="00E71821" w:rsidP="00E71821">
            <w:r w:rsidRPr="00E71821">
              <w:t>Trung bình (1:2 đến 1:3).</w:t>
            </w:r>
          </w:p>
        </w:tc>
        <w:tc>
          <w:tcPr>
            <w:tcW w:w="0" w:type="auto"/>
            <w:shd w:val="clear" w:color="auto" w:fill="F8FAFD"/>
            <w:tcMar>
              <w:top w:w="120" w:type="dxa"/>
              <w:left w:w="180" w:type="dxa"/>
              <w:bottom w:w="120" w:type="dxa"/>
              <w:right w:w="180" w:type="dxa"/>
            </w:tcMar>
            <w:hideMark/>
          </w:tcPr>
          <w:p w14:paraId="424B8C39" w14:textId="77777777" w:rsidR="00E71821" w:rsidRPr="00E71821" w:rsidRDefault="00E71821" w:rsidP="00E71821">
            <w:r w:rsidRPr="00E71821">
              <w:t>Cao (1:2 đến 1:5).</w:t>
            </w:r>
          </w:p>
        </w:tc>
        <w:tc>
          <w:tcPr>
            <w:tcW w:w="0" w:type="auto"/>
            <w:shd w:val="clear" w:color="auto" w:fill="F8FAFD"/>
            <w:tcMar>
              <w:top w:w="120" w:type="dxa"/>
              <w:left w:w="180" w:type="dxa"/>
              <w:bottom w:w="120" w:type="dxa"/>
              <w:right w:w="180" w:type="dxa"/>
            </w:tcMar>
            <w:hideMark/>
          </w:tcPr>
          <w:p w14:paraId="674F39CD" w14:textId="77777777" w:rsidR="00E71821" w:rsidRPr="00E71821" w:rsidRDefault="00E71821" w:rsidP="00E71821">
            <w:r w:rsidRPr="00E71821">
              <w:t>Không áp dụng (Thu nhập lãi suất phi định hướng).</w:t>
            </w:r>
          </w:p>
        </w:tc>
      </w:tr>
      <w:tr w:rsidR="00E71821" w:rsidRPr="00E71821" w14:paraId="16D8E1D0" w14:textId="77777777">
        <w:trPr>
          <w:tblCellSpacing w:w="15" w:type="dxa"/>
        </w:trPr>
        <w:tc>
          <w:tcPr>
            <w:tcW w:w="0" w:type="auto"/>
            <w:shd w:val="clear" w:color="auto" w:fill="F8FAFD"/>
            <w:tcMar>
              <w:top w:w="120" w:type="dxa"/>
              <w:left w:w="180" w:type="dxa"/>
              <w:bottom w:w="120" w:type="dxa"/>
              <w:right w:w="180" w:type="dxa"/>
            </w:tcMar>
            <w:hideMark/>
          </w:tcPr>
          <w:p w14:paraId="15685CA4" w14:textId="77777777" w:rsidR="00E71821" w:rsidRPr="00E71821" w:rsidRDefault="00E71821" w:rsidP="00E71821">
            <w:r w:rsidRPr="00E71821">
              <w:rPr>
                <w:b/>
                <w:bCs/>
              </w:rPr>
              <w:t>Độ Phức Tạp Kỹ Thuật</w:t>
            </w:r>
          </w:p>
        </w:tc>
        <w:tc>
          <w:tcPr>
            <w:tcW w:w="0" w:type="auto"/>
            <w:shd w:val="clear" w:color="auto" w:fill="F8FAFD"/>
            <w:tcMar>
              <w:top w:w="120" w:type="dxa"/>
              <w:left w:w="180" w:type="dxa"/>
              <w:bottom w:w="120" w:type="dxa"/>
              <w:right w:w="180" w:type="dxa"/>
            </w:tcMar>
            <w:hideMark/>
          </w:tcPr>
          <w:p w14:paraId="5FB6AC15" w14:textId="77777777" w:rsidR="00E71821" w:rsidRPr="00E71821" w:rsidRDefault="00E71821" w:rsidP="00E71821">
            <w:r w:rsidRPr="00E71821">
              <w:t>Thấp đến Trung bình.</w:t>
            </w:r>
          </w:p>
        </w:tc>
        <w:tc>
          <w:tcPr>
            <w:tcW w:w="0" w:type="auto"/>
            <w:shd w:val="clear" w:color="auto" w:fill="F8FAFD"/>
            <w:tcMar>
              <w:top w:w="120" w:type="dxa"/>
              <w:left w:w="180" w:type="dxa"/>
              <w:bottom w:w="120" w:type="dxa"/>
              <w:right w:w="180" w:type="dxa"/>
            </w:tcMar>
            <w:hideMark/>
          </w:tcPr>
          <w:p w14:paraId="7DF49DC8" w14:textId="77777777" w:rsidR="00E71821" w:rsidRPr="00E71821" w:rsidRDefault="00E71821" w:rsidP="00E71821">
            <w:r w:rsidRPr="00E71821">
              <w:t>Trung bình.</w:t>
            </w:r>
          </w:p>
        </w:tc>
        <w:tc>
          <w:tcPr>
            <w:tcW w:w="0" w:type="auto"/>
            <w:shd w:val="clear" w:color="auto" w:fill="F8FAFD"/>
            <w:tcMar>
              <w:top w:w="120" w:type="dxa"/>
              <w:left w:w="180" w:type="dxa"/>
              <w:bottom w:w="120" w:type="dxa"/>
              <w:right w:w="180" w:type="dxa"/>
            </w:tcMar>
            <w:hideMark/>
          </w:tcPr>
          <w:p w14:paraId="2C560109" w14:textId="77777777" w:rsidR="00E71821" w:rsidRPr="00E71821" w:rsidRDefault="00E71821" w:rsidP="00E71821">
            <w:r w:rsidRPr="00E71821">
              <w:t>Rất cao (Đọc DOM, Footprint, SMC).</w:t>
            </w:r>
          </w:p>
        </w:tc>
        <w:tc>
          <w:tcPr>
            <w:tcW w:w="0" w:type="auto"/>
            <w:shd w:val="clear" w:color="auto" w:fill="F8FAFD"/>
            <w:tcMar>
              <w:top w:w="120" w:type="dxa"/>
              <w:left w:w="180" w:type="dxa"/>
              <w:bottom w:w="120" w:type="dxa"/>
              <w:right w:w="180" w:type="dxa"/>
            </w:tcMar>
            <w:hideMark/>
          </w:tcPr>
          <w:p w14:paraId="7A728803" w14:textId="77777777" w:rsidR="00E71821" w:rsidRPr="00E71821" w:rsidRDefault="00E71821" w:rsidP="00E71821">
            <w:r w:rsidRPr="00E71821">
              <w:t>Cao (Cấu trúc API, Tái cân bằng Delta).</w:t>
            </w:r>
          </w:p>
        </w:tc>
      </w:tr>
      <w:tr w:rsidR="00E71821" w:rsidRPr="00E71821" w14:paraId="1E477F96" w14:textId="77777777">
        <w:trPr>
          <w:tblCellSpacing w:w="15" w:type="dxa"/>
        </w:trPr>
        <w:tc>
          <w:tcPr>
            <w:tcW w:w="0" w:type="auto"/>
            <w:shd w:val="clear" w:color="auto" w:fill="F8FAFD"/>
            <w:tcMar>
              <w:top w:w="120" w:type="dxa"/>
              <w:left w:w="180" w:type="dxa"/>
              <w:bottom w:w="120" w:type="dxa"/>
              <w:right w:w="180" w:type="dxa"/>
            </w:tcMar>
            <w:hideMark/>
          </w:tcPr>
          <w:p w14:paraId="195BB2D2" w14:textId="77777777" w:rsidR="00E71821" w:rsidRPr="00E71821" w:rsidRDefault="00E71821" w:rsidP="00E71821">
            <w:r w:rsidRPr="00E71821">
              <w:rPr>
                <w:b/>
                <w:bCs/>
              </w:rPr>
              <w:t>Mức Đòn Bẩy Khuyến Nghị</w:t>
            </w:r>
          </w:p>
        </w:tc>
        <w:tc>
          <w:tcPr>
            <w:tcW w:w="0" w:type="auto"/>
            <w:shd w:val="clear" w:color="auto" w:fill="F8FAFD"/>
            <w:tcMar>
              <w:top w:w="120" w:type="dxa"/>
              <w:left w:w="180" w:type="dxa"/>
              <w:bottom w:w="120" w:type="dxa"/>
              <w:right w:w="180" w:type="dxa"/>
            </w:tcMar>
            <w:hideMark/>
          </w:tcPr>
          <w:p w14:paraId="6DE7D5FD" w14:textId="77777777" w:rsidR="00E71821" w:rsidRPr="00E71821" w:rsidRDefault="00E71821" w:rsidP="00E71821">
            <w:r w:rsidRPr="00E71821">
              <w:t>Thấp (2x – 5x).</w:t>
            </w:r>
          </w:p>
        </w:tc>
        <w:tc>
          <w:tcPr>
            <w:tcW w:w="0" w:type="auto"/>
            <w:shd w:val="clear" w:color="auto" w:fill="F8FAFD"/>
            <w:tcMar>
              <w:top w:w="120" w:type="dxa"/>
              <w:left w:w="180" w:type="dxa"/>
              <w:bottom w:w="120" w:type="dxa"/>
              <w:right w:w="180" w:type="dxa"/>
            </w:tcMar>
            <w:hideMark/>
          </w:tcPr>
          <w:p w14:paraId="7209317C" w14:textId="77777777" w:rsidR="00E71821" w:rsidRPr="00E71821" w:rsidRDefault="00E71821" w:rsidP="00E71821">
            <w:r w:rsidRPr="00E71821">
              <w:t>Thấp đến Trung bình (3x – 5x).</w:t>
            </w:r>
          </w:p>
        </w:tc>
        <w:tc>
          <w:tcPr>
            <w:tcW w:w="0" w:type="auto"/>
            <w:shd w:val="clear" w:color="auto" w:fill="F8FAFD"/>
            <w:tcMar>
              <w:top w:w="120" w:type="dxa"/>
              <w:left w:w="180" w:type="dxa"/>
              <w:bottom w:w="120" w:type="dxa"/>
              <w:right w:w="180" w:type="dxa"/>
            </w:tcMar>
            <w:hideMark/>
          </w:tcPr>
          <w:p w14:paraId="65BC5582" w14:textId="77777777" w:rsidR="00E71821" w:rsidRPr="00E71821" w:rsidRDefault="00E71821" w:rsidP="00E71821">
            <w:r w:rsidRPr="00E71821">
              <w:t>Trung bình cao (5x – 15x).</w:t>
            </w:r>
          </w:p>
        </w:tc>
        <w:tc>
          <w:tcPr>
            <w:tcW w:w="0" w:type="auto"/>
            <w:shd w:val="clear" w:color="auto" w:fill="F8FAFD"/>
            <w:tcMar>
              <w:top w:w="120" w:type="dxa"/>
              <w:left w:w="180" w:type="dxa"/>
              <w:bottom w:w="120" w:type="dxa"/>
              <w:right w:w="180" w:type="dxa"/>
            </w:tcMar>
            <w:hideMark/>
          </w:tcPr>
          <w:p w14:paraId="052958FC" w14:textId="77777777" w:rsidR="00E71821" w:rsidRPr="00E71821" w:rsidRDefault="00E71821" w:rsidP="00E71821">
            <w:r w:rsidRPr="00E71821">
              <w:t>Không đòn bẩy hoặc cực thấp (1x – 2x).</w:t>
            </w:r>
          </w:p>
        </w:tc>
      </w:tr>
      <w:tr w:rsidR="00E71821" w:rsidRPr="00E71821" w14:paraId="50500BDB" w14:textId="77777777">
        <w:trPr>
          <w:tblCellSpacing w:w="15" w:type="dxa"/>
        </w:trPr>
        <w:tc>
          <w:tcPr>
            <w:tcW w:w="0" w:type="auto"/>
            <w:shd w:val="clear" w:color="auto" w:fill="F8FAFD"/>
            <w:tcMar>
              <w:top w:w="120" w:type="dxa"/>
              <w:left w:w="180" w:type="dxa"/>
              <w:bottom w:w="120" w:type="dxa"/>
              <w:right w:w="180" w:type="dxa"/>
            </w:tcMar>
            <w:hideMark/>
          </w:tcPr>
          <w:p w14:paraId="37F64E45" w14:textId="77777777" w:rsidR="00E71821" w:rsidRPr="00E71821" w:rsidRDefault="00E71821" w:rsidP="00E71821">
            <w:r w:rsidRPr="00E71821">
              <w:rPr>
                <w:b/>
                <w:bCs/>
              </w:rPr>
              <w:t>Tần Suất Khớp Lệnh</w:t>
            </w:r>
          </w:p>
        </w:tc>
        <w:tc>
          <w:tcPr>
            <w:tcW w:w="0" w:type="auto"/>
            <w:shd w:val="clear" w:color="auto" w:fill="F8FAFD"/>
            <w:tcMar>
              <w:top w:w="120" w:type="dxa"/>
              <w:left w:w="180" w:type="dxa"/>
              <w:bottom w:w="120" w:type="dxa"/>
              <w:right w:w="180" w:type="dxa"/>
            </w:tcMar>
            <w:hideMark/>
          </w:tcPr>
          <w:p w14:paraId="7F25906B" w14:textId="77777777" w:rsidR="00E71821" w:rsidRPr="00E71821" w:rsidRDefault="00E71821" w:rsidP="00E71821">
            <w:r w:rsidRPr="00E71821">
              <w:t>Rất thấp (Vài lệnh mỗi tháng).</w:t>
            </w:r>
          </w:p>
        </w:tc>
        <w:tc>
          <w:tcPr>
            <w:tcW w:w="0" w:type="auto"/>
            <w:shd w:val="clear" w:color="auto" w:fill="F8FAFD"/>
            <w:tcMar>
              <w:top w:w="120" w:type="dxa"/>
              <w:left w:w="180" w:type="dxa"/>
              <w:bottom w:w="120" w:type="dxa"/>
              <w:right w:w="180" w:type="dxa"/>
            </w:tcMar>
            <w:hideMark/>
          </w:tcPr>
          <w:p w14:paraId="5F225387" w14:textId="77777777" w:rsidR="00E71821" w:rsidRPr="00E71821" w:rsidRDefault="00E71821" w:rsidP="00E71821">
            <w:r w:rsidRPr="00E71821">
              <w:t>Thấp đến Trung bình (Vài lệnh mỗi tuần).</w:t>
            </w:r>
          </w:p>
        </w:tc>
        <w:tc>
          <w:tcPr>
            <w:tcW w:w="0" w:type="auto"/>
            <w:shd w:val="clear" w:color="auto" w:fill="F8FAFD"/>
            <w:tcMar>
              <w:top w:w="120" w:type="dxa"/>
              <w:left w:w="180" w:type="dxa"/>
              <w:bottom w:w="120" w:type="dxa"/>
              <w:right w:w="180" w:type="dxa"/>
            </w:tcMar>
            <w:hideMark/>
          </w:tcPr>
          <w:p w14:paraId="42EB4938" w14:textId="77777777" w:rsidR="00E71821" w:rsidRPr="00E71821" w:rsidRDefault="00E71821" w:rsidP="00E71821">
            <w:r w:rsidRPr="00E71821">
              <w:t>Rất cao (Nhiều lệnh mỗi ngày).</w:t>
            </w:r>
          </w:p>
        </w:tc>
        <w:tc>
          <w:tcPr>
            <w:tcW w:w="0" w:type="auto"/>
            <w:shd w:val="clear" w:color="auto" w:fill="F8FAFD"/>
            <w:tcMar>
              <w:top w:w="120" w:type="dxa"/>
              <w:left w:w="180" w:type="dxa"/>
              <w:bottom w:w="120" w:type="dxa"/>
              <w:right w:w="180" w:type="dxa"/>
            </w:tcMar>
            <w:hideMark/>
          </w:tcPr>
          <w:p w14:paraId="5764C7C1" w14:textId="77777777" w:rsidR="00E71821" w:rsidRPr="00E71821" w:rsidRDefault="00E71821" w:rsidP="00E71821">
            <w:r w:rsidRPr="00E71821">
              <w:t>Theo biến động độ lệch tỷ lệ tài trợ.</w:t>
            </w:r>
          </w:p>
        </w:tc>
      </w:tr>
      <w:tr w:rsidR="00E71821" w:rsidRPr="00E71821" w14:paraId="1EAEC572" w14:textId="77777777">
        <w:trPr>
          <w:tblCellSpacing w:w="15" w:type="dxa"/>
        </w:trPr>
        <w:tc>
          <w:tcPr>
            <w:tcW w:w="0" w:type="auto"/>
            <w:shd w:val="clear" w:color="auto" w:fill="F8FAFD"/>
            <w:tcMar>
              <w:top w:w="120" w:type="dxa"/>
              <w:left w:w="180" w:type="dxa"/>
              <w:bottom w:w="120" w:type="dxa"/>
              <w:right w:w="180" w:type="dxa"/>
            </w:tcMar>
            <w:hideMark/>
          </w:tcPr>
          <w:p w14:paraId="29E3BB1C" w14:textId="77777777" w:rsidR="00E71821" w:rsidRPr="00E71821" w:rsidRDefault="00E71821" w:rsidP="00E71821">
            <w:r w:rsidRPr="00E71821">
              <w:rPr>
                <w:b/>
                <w:bCs/>
              </w:rPr>
              <w:t>Rủi Ro Trọng Yếu Nhất</w:t>
            </w:r>
          </w:p>
        </w:tc>
        <w:tc>
          <w:tcPr>
            <w:tcW w:w="0" w:type="auto"/>
            <w:shd w:val="clear" w:color="auto" w:fill="F8FAFD"/>
            <w:tcMar>
              <w:top w:w="120" w:type="dxa"/>
              <w:left w:w="180" w:type="dxa"/>
              <w:bottom w:w="120" w:type="dxa"/>
              <w:right w:w="180" w:type="dxa"/>
            </w:tcMar>
            <w:hideMark/>
          </w:tcPr>
          <w:p w14:paraId="208DDFE4" w14:textId="77777777" w:rsidR="00E71821" w:rsidRPr="00E71821" w:rsidRDefault="00E71821" w:rsidP="00E71821">
            <w:r w:rsidRPr="00E71821">
              <w:t>Bào mòn vốn trong pha thị trường đi ngang.</w:t>
            </w:r>
          </w:p>
        </w:tc>
        <w:tc>
          <w:tcPr>
            <w:tcW w:w="0" w:type="auto"/>
            <w:shd w:val="clear" w:color="auto" w:fill="F8FAFD"/>
            <w:tcMar>
              <w:top w:w="120" w:type="dxa"/>
              <w:left w:w="180" w:type="dxa"/>
              <w:bottom w:w="120" w:type="dxa"/>
              <w:right w:w="180" w:type="dxa"/>
            </w:tcMar>
            <w:hideMark/>
          </w:tcPr>
          <w:p w14:paraId="7DD2E293" w14:textId="77777777" w:rsidR="00E71821" w:rsidRPr="00E71821" w:rsidRDefault="00E71821" w:rsidP="00E71821">
            <w:r w:rsidRPr="00E71821">
              <w:t>Bẫy thanh khoản giả (Bull/Bear Trap).</w:t>
            </w:r>
          </w:p>
        </w:tc>
        <w:tc>
          <w:tcPr>
            <w:tcW w:w="0" w:type="auto"/>
            <w:shd w:val="clear" w:color="auto" w:fill="F8FAFD"/>
            <w:tcMar>
              <w:top w:w="120" w:type="dxa"/>
              <w:left w:w="180" w:type="dxa"/>
              <w:bottom w:w="120" w:type="dxa"/>
              <w:right w:w="180" w:type="dxa"/>
            </w:tcMar>
            <w:hideMark/>
          </w:tcPr>
          <w:p w14:paraId="1E4B1CD0" w14:textId="77777777" w:rsidR="00E71821" w:rsidRPr="00E71821" w:rsidRDefault="00E71821" w:rsidP="00E71821">
            <w:r w:rsidRPr="00E71821">
              <w:t>Trượt giá, độ trễ và phí giao dịch ăn mòn vốn.</w:t>
            </w:r>
          </w:p>
        </w:tc>
        <w:tc>
          <w:tcPr>
            <w:tcW w:w="0" w:type="auto"/>
            <w:shd w:val="clear" w:color="auto" w:fill="F8FAFD"/>
            <w:tcMar>
              <w:top w:w="120" w:type="dxa"/>
              <w:left w:w="180" w:type="dxa"/>
              <w:bottom w:w="120" w:type="dxa"/>
              <w:right w:w="180" w:type="dxa"/>
            </w:tcMar>
            <w:hideMark/>
          </w:tcPr>
          <w:p w14:paraId="429D1155" w14:textId="77777777" w:rsidR="00E71821" w:rsidRPr="00E71821" w:rsidRDefault="00E71821" w:rsidP="00E71821">
            <w:r w:rsidRPr="00E71821">
              <w:t>Đảo chiều tỷ lệ tài trợ, thanh lý nhánh phái sinh.</w:t>
            </w:r>
          </w:p>
        </w:tc>
      </w:tr>
      <w:tr w:rsidR="00E71821" w:rsidRPr="00E71821" w14:paraId="75A552A8" w14:textId="77777777">
        <w:trPr>
          <w:tblCellSpacing w:w="15" w:type="dxa"/>
        </w:trPr>
        <w:tc>
          <w:tcPr>
            <w:tcW w:w="0" w:type="auto"/>
            <w:shd w:val="clear" w:color="auto" w:fill="F8FAFD"/>
            <w:tcMar>
              <w:top w:w="120" w:type="dxa"/>
              <w:left w:w="180" w:type="dxa"/>
              <w:bottom w:w="120" w:type="dxa"/>
              <w:right w:w="180" w:type="dxa"/>
            </w:tcMar>
            <w:hideMark/>
          </w:tcPr>
          <w:p w14:paraId="31D9588B" w14:textId="77777777" w:rsidR="00E71821" w:rsidRPr="00E71821" w:rsidRDefault="00E71821" w:rsidP="00E71821">
            <w:r w:rsidRPr="00E71821">
              <w:rPr>
                <w:b/>
                <w:bCs/>
              </w:rPr>
              <w:t>Đòi Hỏi Công Cụ Phụ Trợ</w:t>
            </w:r>
          </w:p>
        </w:tc>
        <w:tc>
          <w:tcPr>
            <w:tcW w:w="0" w:type="auto"/>
            <w:shd w:val="clear" w:color="auto" w:fill="F8FAFD"/>
            <w:tcMar>
              <w:top w:w="120" w:type="dxa"/>
              <w:left w:w="180" w:type="dxa"/>
              <w:bottom w:w="120" w:type="dxa"/>
              <w:right w:w="180" w:type="dxa"/>
            </w:tcMar>
            <w:hideMark/>
          </w:tcPr>
          <w:p w14:paraId="7A2693D3" w14:textId="77777777" w:rsidR="00E71821" w:rsidRPr="00E71821" w:rsidRDefault="00E71821" w:rsidP="00E71821">
            <w:r w:rsidRPr="00E71821">
              <w:t>Cơ bản (Đồ thị kỹ thuật tiêu chuẩn).</w:t>
            </w:r>
          </w:p>
        </w:tc>
        <w:tc>
          <w:tcPr>
            <w:tcW w:w="0" w:type="auto"/>
            <w:shd w:val="clear" w:color="auto" w:fill="F8FAFD"/>
            <w:tcMar>
              <w:top w:w="120" w:type="dxa"/>
              <w:left w:w="180" w:type="dxa"/>
              <w:bottom w:w="120" w:type="dxa"/>
              <w:right w:w="180" w:type="dxa"/>
            </w:tcMar>
            <w:hideMark/>
          </w:tcPr>
          <w:p w14:paraId="350202DC" w14:textId="77777777" w:rsidR="00E71821" w:rsidRPr="00E71821" w:rsidRDefault="00E71821" w:rsidP="00E71821">
            <w:r w:rsidRPr="00E71821">
              <w:t>Cơ bản (Chỉ báo khối lượng tiêu chuẩn).</w:t>
            </w:r>
          </w:p>
        </w:tc>
        <w:tc>
          <w:tcPr>
            <w:tcW w:w="0" w:type="auto"/>
            <w:shd w:val="clear" w:color="auto" w:fill="F8FAFD"/>
            <w:tcMar>
              <w:top w:w="120" w:type="dxa"/>
              <w:left w:w="180" w:type="dxa"/>
              <w:bottom w:w="120" w:type="dxa"/>
              <w:right w:w="180" w:type="dxa"/>
            </w:tcMar>
            <w:hideMark/>
          </w:tcPr>
          <w:p w14:paraId="2934797B" w14:textId="77777777" w:rsidR="00E71821" w:rsidRPr="00E71821" w:rsidRDefault="00E71821" w:rsidP="00E71821">
            <w:r w:rsidRPr="00E71821">
              <w:t>Nâng cao (Bookmap, ExoCharts, dữ liệu tick).</w:t>
            </w:r>
          </w:p>
        </w:tc>
        <w:tc>
          <w:tcPr>
            <w:tcW w:w="0" w:type="auto"/>
            <w:shd w:val="clear" w:color="auto" w:fill="F8FAFD"/>
            <w:tcMar>
              <w:top w:w="120" w:type="dxa"/>
              <w:left w:w="180" w:type="dxa"/>
              <w:bottom w:w="120" w:type="dxa"/>
              <w:right w:w="180" w:type="dxa"/>
            </w:tcMar>
            <w:hideMark/>
          </w:tcPr>
          <w:p w14:paraId="5D252911" w14:textId="77777777" w:rsidR="00E71821" w:rsidRPr="00E71821" w:rsidRDefault="00E71821" w:rsidP="00E71821">
            <w:r w:rsidRPr="00E71821">
              <w:t>Trung bình (Bot tự động hóa, API quét sàn).</w:t>
            </w:r>
          </w:p>
        </w:tc>
      </w:tr>
    </w:tbl>
    <w:p w14:paraId="6260DCEF" w14:textId="77777777" w:rsidR="00E71821" w:rsidRPr="00E71821" w:rsidRDefault="00E71821" w:rsidP="00E71821">
      <w:r w:rsidRPr="00E71821">
        <w:t xml:space="preserve">  </w:t>
      </w:r>
    </w:p>
    <w:p w14:paraId="390897DD" w14:textId="77777777" w:rsidR="00E71821" w:rsidRPr="00E71821" w:rsidRDefault="00E71821" w:rsidP="00E71821">
      <w:r w:rsidRPr="00E71821">
        <w:t>Dựa trên đặc tính vận hành và yêu cầu năng lực thực tế, lộ trình triển khai phương pháp giao dịch hợp đồng tương lai được thiết kế tương thích theo từng giai đoạn tích lũy kinh nghiệm:</w:t>
      </w:r>
    </w:p>
    <w:p w14:paraId="19B6C75D" w14:textId="77777777" w:rsidR="00E71821" w:rsidRPr="00E71821" w:rsidRDefault="00E71821" w:rsidP="00E71821">
      <w:r w:rsidRPr="00E71821">
        <w:t xml:space="preserve">Đối với nhà giao dịch mới gia nhập thị trường phái sinh, mục tiêu cốt lõi mang tính sống còn là bảo toàn nguồn vốn chứ không phải là tối đa hóa lợi nhuận danh nghĩa. Phương pháp tiếp cận tối ưu là chiến lược Giao dịch Theo Xu Hướng trên các khung thời gian lớn như đồ thị 4 giờ hoặc ngày, kết hợp tỷ lệ đòn bẩy khống chế nghiêm ngặt ở mức 2x đến 3x. Trọng tâm đào tạo trong giai đoạn này là thực thi triệt để công thức định quy mô vị thế cố định mức rủi ro 1% tài khoản, tuân thủ tuyệt đối việc dừng lỗ kỹ thuật và loại bỏ hoàn toàn thói quen nới rộng điểm cắt lỗ khi thị trường diễn biến ngược chiều. Nhà giao dịch mới bắt buộc phải sử dụng chế độ Ký quỹ Cô lập và tránh xa mọi hoạt động giao dịch lướt sóng trên các khung thời gian dưới 15 phút.   </w:t>
      </w:r>
    </w:p>
    <w:p w14:paraId="140AF89B" w14:textId="77777777" w:rsidR="00E71821" w:rsidRPr="00E71821" w:rsidRDefault="00E71821" w:rsidP="00E71821">
      <w:r w:rsidRPr="00E71821">
        <w:lastRenderedPageBreak/>
        <w:t xml:space="preserve">Đối với nhà giao dịch ở cấp độ trung cấp đã tích lũy đủ số lượng mẫu giao dịch và làm chủ được phản ứng tâm lý, việc chuyển dịch sang chiến lược Giao dịch Phá Vỡ kết hợp với phân tích dữ liệu tương quan giữa Giá, Khối lượng và Hợp đồng mở (OI) mang lại hiệu quả khai thác dòng tiền vượt trội. Ở cấp độ này, nhà giao dịch có thể ứng dụng mức đòn bẩy linh hoạt từ 3x đến 5x cho các thiết lập có độ hội tụ tín hiệu cao, đồng thời triển khai kỹ thuật chốt lời từng phần và dời điểm dừng lỗ về mức hòa vốn để ổn định hóa đường cong tăng trưởng tài sản.   </w:t>
      </w:r>
    </w:p>
    <w:p w14:paraId="03F0002B" w14:textId="77777777" w:rsidR="00E71821" w:rsidRPr="00E71821" w:rsidRDefault="00E71821" w:rsidP="00E71821">
      <w:r w:rsidRPr="00E71821">
        <w:t xml:space="preserve">Đối với các nhà giao dịch chuyên nghiệp toàn thời gian hoặc các tổ chức quản lý quỹ, việc lựa chọn phương pháp phân tách thành hai hướng đi chuyên biệt tùy thuộc vào quy mô vốn và lợi thế cấu trúc. Phân nhánh thứ nhất dành cho các cá nhân hoặc nhóm giao dịch tốc độ cao tập trung vào Lướt Sóng Dòng Lệnh và Smart Money Concepts, sử dụng các hạ tầng dữ liệu độ trễ thấp như Bookmap và ExoCharts để săn tìm sự hấp thụ thanh khoản và điểm mất cân bằng cung cầu vi mô, duy trì kỷ luật RRR tối thiểu 1:3. Phân nhánh thứ hai dành cho các danh mục quy mô vốn lớn ưu tiên tính an toàn tuyệt đối thông qua Chiến lược Kinh Doanh Chênh Lệch Tỷ Lệ Tài Trợ Trung Lập Delta, tận dụng chênh lệch định giá giữa sàn CEX và sàn DEX để thu hoạch mức APR ổn định từ 15% đến 35% mỗi năm với rủi ro thị trường định hướng được triệt tiêu ở mức tối đa.   </w:t>
      </w:r>
    </w:p>
    <w:p w14:paraId="29432B64" w14:textId="77777777" w:rsidR="00E71821" w:rsidRPr="00E71821" w:rsidRDefault="00E71821" w:rsidP="00E71821">
      <w:pPr>
        <w:rPr>
          <w:b/>
          <w:bCs/>
        </w:rPr>
      </w:pPr>
      <w:r w:rsidRPr="00E71821">
        <w:rPr>
          <w:b/>
          <w:bCs/>
        </w:rPr>
        <w:t>Phân Tích Chuyên Sâu Hành Vi Và Chiến Lược Của Các Top Trader Hàng Đầu</w:t>
      </w:r>
    </w:p>
    <w:p w14:paraId="10E476E5" w14:textId="77777777" w:rsidR="00E71821" w:rsidRPr="00E71821" w:rsidRDefault="00E71821" w:rsidP="00E71821">
      <w:r w:rsidRPr="00E71821">
        <w:t xml:space="preserve">Khoảng cách giữa các nhà giao dịch hàng đầu (như Eugene Ng Ah Sio - 0xENAS, GCR - Gigantic-Cassocked-Rebirth) và đám đông thua lỗ không nằm ở các chỉ báo bí mật, mà nằm ở tư duy toán học bất đối xứng, khả năng khai thác lý thuyết trò chơi và sự kiên định về kỷ luật vốn.   </w:t>
      </w:r>
    </w:p>
    <w:p w14:paraId="27B1E152" w14:textId="77777777" w:rsidR="00E71821" w:rsidRPr="00E71821" w:rsidRDefault="00E71821" w:rsidP="00E71821">
      <w:pPr>
        <w:rPr>
          <w:b/>
          <w:bCs/>
        </w:rPr>
      </w:pPr>
      <w:r w:rsidRPr="00E71821">
        <w:rPr>
          <w:b/>
          <w:bCs/>
        </w:rPr>
        <w:t>Triết Lý Quản Trị Rủi Ro Của Eugene Ng Ah Sio (0xENAS)</w:t>
      </w:r>
    </w:p>
    <w:p w14:paraId="6E1DCE1E" w14:textId="77777777" w:rsidR="00E71821" w:rsidRPr="00E71821" w:rsidRDefault="00E71821" w:rsidP="00E71821">
      <w:r w:rsidRPr="00E71821">
        <w:t xml:space="preserve">Eugene Ng Ah Sio (0xENAS)—một trong những trader có lợi nhuận PnL cao nhất trên thị trường crypto phái sinh—xây dựng toàn bộ sự nghiệp giao dịch dựa trên nguyên lý Giảm thiểu Rủi ro Thua lỗ (Downside Minimization). Khi phân tích bất kỳ cơ hội nào, câu hỏi đầu tiên luôn là: "Mức lỗ tối đa tôi chấp nhận trên lệnh này là bao nhiêu?", sau đó mới tính ngược lại quy mô vị thế danh nghĩa cần vào.   </w:t>
      </w:r>
    </w:p>
    <w:p w14:paraId="0879521B" w14:textId="77777777" w:rsidR="00E71821" w:rsidRPr="00E71821" w:rsidRDefault="00E71821" w:rsidP="00E71821">
      <w:pPr>
        <w:numPr>
          <w:ilvl w:val="0"/>
          <w:numId w:val="1"/>
        </w:numPr>
      </w:pPr>
      <w:r w:rsidRPr="00E71821">
        <w:rPr>
          <w:b/>
          <w:bCs/>
        </w:rPr>
        <w:t>Định Quy Mô Vị Thế Theo Độ Thuyết Phục (Conviction-Based Sizing):</w:t>
      </w:r>
      <w:r w:rsidRPr="00E71821">
        <w:t xml:space="preserve"> Eugene phân cấp hạn mức thua lỗ dựa trên xác suất hội tụ của thiết lập kỹ thuật:   </w:t>
      </w:r>
    </w:p>
    <w:p w14:paraId="314F9D5E" w14:textId="77777777" w:rsidR="00E71821" w:rsidRPr="00E71821" w:rsidRDefault="00E71821" w:rsidP="00E71821">
      <w:pPr>
        <w:numPr>
          <w:ilvl w:val="1"/>
          <w:numId w:val="1"/>
        </w:numPr>
      </w:pPr>
      <w:r w:rsidRPr="00E71821">
        <w:t xml:space="preserve">Thiết lập độ tự tin thấp (Low Conviction): Thua lỗ tối đa 1% tổng tài khoản.   </w:t>
      </w:r>
    </w:p>
    <w:p w14:paraId="5654E488" w14:textId="77777777" w:rsidR="00E71821" w:rsidRPr="00E71821" w:rsidRDefault="00E71821" w:rsidP="00E71821">
      <w:pPr>
        <w:numPr>
          <w:ilvl w:val="1"/>
          <w:numId w:val="1"/>
        </w:numPr>
      </w:pPr>
      <w:r w:rsidRPr="00E71821">
        <w:t xml:space="preserve">Thiết lập độ tự tin tiêu chuẩn (Normal Conviction): Thua lỗ tối đa 2% tổng tài khoản.   </w:t>
      </w:r>
    </w:p>
    <w:p w14:paraId="11D016E4" w14:textId="77777777" w:rsidR="00E71821" w:rsidRPr="00E71821" w:rsidRDefault="00E71821" w:rsidP="00E71821">
      <w:pPr>
        <w:numPr>
          <w:ilvl w:val="1"/>
          <w:numId w:val="1"/>
        </w:numPr>
      </w:pPr>
      <w:r w:rsidRPr="00E71821">
        <w:t xml:space="preserve">Thiết lập độ tự tin cao (High Conviction): Thua lỗ tối đa 5% tổng tài khoản.   </w:t>
      </w:r>
    </w:p>
    <w:p w14:paraId="770AE85D" w14:textId="77777777" w:rsidR="00E71821" w:rsidRPr="00E71821" w:rsidRDefault="00E71821" w:rsidP="00E71821">
      <w:pPr>
        <w:numPr>
          <w:ilvl w:val="1"/>
          <w:numId w:val="1"/>
        </w:numPr>
      </w:pPr>
      <w:r w:rsidRPr="00E71821">
        <w:lastRenderedPageBreak/>
        <w:t xml:space="preserve">Cơ hội chu kỳ đặc biệt (Ultra-High Conviction): Thua lỗ tối đa 10% tổng tài khoản.   </w:t>
      </w:r>
    </w:p>
    <w:p w14:paraId="7881392F" w14:textId="77777777" w:rsidR="00E71821" w:rsidRPr="00E71821" w:rsidRDefault="00E71821" w:rsidP="00E71821">
      <w:pPr>
        <w:numPr>
          <w:ilvl w:val="0"/>
          <w:numId w:val="1"/>
        </w:numPr>
      </w:pPr>
      <w:r w:rsidRPr="00E71821">
        <w:rPr>
          <w:b/>
          <w:bCs/>
        </w:rPr>
        <w:t>Giới Hạn Đòn Bẩy Dưới 5x:</w:t>
      </w:r>
      <w:r w:rsidRPr="00E71821">
        <w:t xml:space="preserve"> Eugene khẳng định đòn bẩy cao (trên 5x) là nguyên nhân hàng đầu tiêu diệt các nhà tham gia thị trường, bởi vì đòn bẩy làm tăng vọt độ biến động hai chiều và tước đi không gian dung sai giá trước các đợt quét râu nến. Đòn bẩy thấp cho phép vị thế sống sót qua các nhịp biến động ngắn hạn để hưởng trọn sóng vĩ mô.   </w:t>
      </w:r>
    </w:p>
    <w:p w14:paraId="107BB497" w14:textId="77777777" w:rsidR="00E71821" w:rsidRPr="00E71821" w:rsidRDefault="00E71821" w:rsidP="00E71821">
      <w:pPr>
        <w:numPr>
          <w:ilvl w:val="0"/>
          <w:numId w:val="1"/>
        </w:numPr>
      </w:pPr>
      <w:r w:rsidRPr="00E71821">
        <w:rPr>
          <w:b/>
          <w:bCs/>
        </w:rPr>
        <w:t>Nguyên Tắc "Rút Tiền Ra, Tuyệt Đối Không Nạp Thêm" (Money Out, Not Money In):</w:t>
      </w:r>
      <w:r w:rsidRPr="00E71821">
        <w:t xml:space="preserve"> Nhà giao dịch chỉ nên nạp vốn một lần khi bắt đầu cam kết. Sai lầm phổ biến nhất của đám đông trong uptrend là lúc đầu cược nhỏ, sau vài lệnh thắng thì hưng phấn nạp thêm số tiền lớn ở vùng đỉnh và sụp đổ hoàn toàn khi thị trường đảo chiều. Việc phải nạp thêm tiền sau khi thua lỗ là bằng chứng xác nhận hệ thống giao dịch đang bị vỡ.   </w:t>
      </w:r>
    </w:p>
    <w:p w14:paraId="74CBC9B6" w14:textId="77777777" w:rsidR="00E71821" w:rsidRPr="00E71821" w:rsidRDefault="00E71821" w:rsidP="00E71821">
      <w:pPr>
        <w:rPr>
          <w:b/>
          <w:bCs/>
        </w:rPr>
      </w:pPr>
      <w:r w:rsidRPr="00E71821">
        <w:rPr>
          <w:b/>
          <w:bCs/>
        </w:rPr>
        <w:t>Tư Duy Bất Đối Xứng Và Lý Thuyết Trò Chơi Của GCR (Gigantic-Cassocked-Rebirth)</w:t>
      </w:r>
    </w:p>
    <w:p w14:paraId="4906488C" w14:textId="77777777" w:rsidR="00E71821" w:rsidRPr="00E71821" w:rsidRDefault="00E71821" w:rsidP="00E71821">
      <w:r w:rsidRPr="00E71821">
        <w:t xml:space="preserve">Huyền thoại ẩn danh GCR nổi tiếng với các thương vụ bán khống lịch sử ở đỉnh chu kỳ (như short DOGE trên đỉnh sự kiện SNL, short Metaverse token, short LUNA) dựa trên sự thấu hiểu sâu sắc về hành vi bầy đàn:   </w:t>
      </w:r>
    </w:p>
    <w:p w14:paraId="1119FF66" w14:textId="77777777" w:rsidR="00E71821" w:rsidRPr="00E71821" w:rsidRDefault="00E71821" w:rsidP="00E71821">
      <w:pPr>
        <w:numPr>
          <w:ilvl w:val="0"/>
          <w:numId w:val="2"/>
        </w:numPr>
      </w:pPr>
      <w:r w:rsidRPr="00E71821">
        <w:rPr>
          <w:b/>
          <w:bCs/>
        </w:rPr>
        <w:t>Cược Ngược Lại Đồng Thuận Cực Đoan ("Tree of Life"):</w:t>
      </w:r>
      <w:r w:rsidRPr="00E71821">
        <w:t xml:space="preserve"> GCR khẳng định lợi thế vượt trội nhất của một nhà giao dịch là khả năng trực giác và sự sẵn sàng đặt cược ngược lại với quan điểm đồng thuận tuyệt đối của đám đông. Khi 95% thị trường chắc chắn về một sự kiện "Sell the news", ông thường hành động ngược lại vì dòng tiền đã bị rũ bỏ hết trước đó.   </w:t>
      </w:r>
    </w:p>
    <w:p w14:paraId="2D67AC0B" w14:textId="77777777" w:rsidR="00E71821" w:rsidRPr="00E71821" w:rsidRDefault="00E71821" w:rsidP="00E71821">
      <w:pPr>
        <w:numPr>
          <w:ilvl w:val="0"/>
          <w:numId w:val="2"/>
        </w:numPr>
      </w:pPr>
      <w:r w:rsidRPr="00E71821">
        <w:rPr>
          <w:b/>
          <w:bCs/>
        </w:rPr>
        <w:t>Phản Ứng Của Thị Trường Quan Trọng Hơn Sự Thật Tin Tức:</w:t>
      </w:r>
      <w:r w:rsidRPr="00E71821">
        <w:t xml:space="preserve"> Khi tin tức xuất hiện, đám đông tranh cãi xem tin tức đó đúng hay sai. Top trader quan sát phản ứng của đường giá trong khung thời gian tương ứng: Nếu một tin tức cực xấu xuất hiện nhưng giá không thể giảm sâu hơn, đó là bằng chứng cho thấy áp lực bán đã kiệt sức và một đợt bùng nổ tăng giá sắp bắt đầu.   </w:t>
      </w:r>
    </w:p>
    <w:p w14:paraId="7D40007A" w14:textId="77777777" w:rsidR="00E71821" w:rsidRPr="00E71821" w:rsidRDefault="00E71821" w:rsidP="00E71821">
      <w:pPr>
        <w:numPr>
          <w:ilvl w:val="0"/>
          <w:numId w:val="2"/>
        </w:numPr>
      </w:pPr>
      <w:r w:rsidRPr="00E71821">
        <w:rPr>
          <w:b/>
          <w:bCs/>
        </w:rPr>
        <w:t>Khai Thác Thiên Kiến Đơn Vị Thấp (Low Unit Bias):</w:t>
      </w:r>
      <w:r w:rsidRPr="00E71821">
        <w:t xml:space="preserve"> Đám đông bán lẻ có tâm lý ưa chuộng các đồng coin có giá trị danh nghĩa siêu nhỏ (dưới 0,0001 USD) vì ảo tưởng nó dễ tăng gấp nhiều lần hơn Bitcoin. Nhận biết quy luật này, dòng tiền lớn đón đầu các đợt bơm thanh khoản của các token này ở đầu sóng và tổ chức các đợt bán khống khi đà hưng phấn của nhỏ lẻ suy kiệt.   </w:t>
      </w:r>
    </w:p>
    <w:p w14:paraId="1B5F4A66" w14:textId="77777777" w:rsidR="00E71821" w:rsidRPr="00E71821" w:rsidRDefault="00E71821" w:rsidP="00E71821">
      <w:pPr>
        <w:numPr>
          <w:ilvl w:val="0"/>
          <w:numId w:val="2"/>
        </w:numPr>
      </w:pPr>
      <w:r w:rsidRPr="00E71821">
        <w:rPr>
          <w:b/>
          <w:bCs/>
        </w:rPr>
        <w:t>Bất Đối Xứng Chu Kỳ Rủi Ro:</w:t>
      </w:r>
      <w:r w:rsidRPr="00E71821">
        <w:t xml:space="preserve"> Trong một chu kỳ tăng giá, nhà giao dịch nên chấp nhận mức rủi ro tối đa ngay từ giai đoạn đầu chu kỳ (khi tài sản bị lãng quên), sau đó rút dần vốn và hạ tỷ lệ rủi ro khi thị trường tiến vào pha hưng phấn cực độ. Đa số nhà giao dịch nhỏ lẻ hành động ngược lại: cẩn trọng ở đáy nhưng lại dồn hết đòn bẩy và vốn liếng ở vùng đỉnh.   </w:t>
      </w:r>
    </w:p>
    <w:p w14:paraId="31B5EB1F" w14:textId="77777777" w:rsidR="00E71821" w:rsidRPr="00E71821" w:rsidRDefault="00E71821" w:rsidP="00E71821">
      <w:pPr>
        <w:numPr>
          <w:ilvl w:val="0"/>
          <w:numId w:val="2"/>
        </w:numPr>
      </w:pPr>
      <w:r w:rsidRPr="00E71821">
        <w:rPr>
          <w:b/>
          <w:bCs/>
        </w:rPr>
        <w:lastRenderedPageBreak/>
        <w:t>Quy Tắc Tuyệt Đối Cấm Bán Khống Token Vốn Hóa Nhỏ:</w:t>
      </w:r>
      <w:r w:rsidRPr="00E71821">
        <w:t xml:space="preserve"> GCR thiết lập nguyên tắc cấm short các token vốn hóa nhỏ (Low-cap) vì rủi ro bị thao túng bóp nghẽn thanh khoản (Short Squeeze) vô hạn.   </w:t>
      </w:r>
    </w:p>
    <w:p w14:paraId="2B09C35A" w14:textId="77777777" w:rsidR="00E71821" w:rsidRPr="00E71821" w:rsidRDefault="00E71821" w:rsidP="00E71821">
      <w:pPr>
        <w:rPr>
          <w:b/>
          <w:bCs/>
        </w:rPr>
      </w:pPr>
      <w:r w:rsidRPr="00E71821">
        <w:rPr>
          <w:b/>
          <w:bCs/>
        </w:rPr>
        <w:t>Ma Trận Phân Hóa Hành Vi Giữa Ba Nhóm Trader</w:t>
      </w:r>
    </w:p>
    <w:p w14:paraId="30982B4A" w14:textId="77777777" w:rsidR="00E71821" w:rsidRPr="00E71821" w:rsidRDefault="00E71821" w:rsidP="00E71821">
      <w:r w:rsidRPr="00E71821">
        <w:t>Sự khác biệt căn bản trong hành vi giữa ba tầng lớp trader trên thị trường phái sinh được lượng hóa qua bảng sau:</w:t>
      </w:r>
    </w:p>
    <w:tbl>
      <w:tblPr>
        <w:tblW w:w="11819"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09"/>
        <w:gridCol w:w="2999"/>
        <w:gridCol w:w="2610"/>
        <w:gridCol w:w="4301"/>
      </w:tblGrid>
      <w:tr w:rsidR="00E71821" w:rsidRPr="00E71821" w14:paraId="5BD0E1A4" w14:textId="77777777">
        <w:trPr>
          <w:tblHeader/>
          <w:tblCellSpacing w:w="15" w:type="dxa"/>
        </w:trPr>
        <w:tc>
          <w:tcPr>
            <w:tcW w:w="0" w:type="auto"/>
            <w:shd w:val="clear" w:color="auto" w:fill="E9EEF6"/>
            <w:tcMar>
              <w:top w:w="120" w:type="dxa"/>
              <w:left w:w="180" w:type="dxa"/>
              <w:bottom w:w="120" w:type="dxa"/>
              <w:right w:w="180" w:type="dxa"/>
            </w:tcMar>
            <w:hideMark/>
          </w:tcPr>
          <w:p w14:paraId="58C17652" w14:textId="77777777" w:rsidR="00E71821" w:rsidRPr="00E71821" w:rsidRDefault="00E71821" w:rsidP="00E71821">
            <w:pPr>
              <w:rPr>
                <w:b/>
                <w:bCs/>
              </w:rPr>
            </w:pPr>
            <w:r w:rsidRPr="00E71821">
              <w:rPr>
                <w:b/>
                <w:bCs/>
              </w:rPr>
              <w:t>Chiều Kích Hành Vi</w:t>
            </w:r>
          </w:p>
        </w:tc>
        <w:tc>
          <w:tcPr>
            <w:tcW w:w="0" w:type="auto"/>
            <w:shd w:val="clear" w:color="auto" w:fill="E9EEF6"/>
            <w:tcMar>
              <w:top w:w="120" w:type="dxa"/>
              <w:left w:w="180" w:type="dxa"/>
              <w:bottom w:w="120" w:type="dxa"/>
              <w:right w:w="180" w:type="dxa"/>
            </w:tcMar>
            <w:hideMark/>
          </w:tcPr>
          <w:p w14:paraId="10E509B9" w14:textId="77777777" w:rsidR="00E71821" w:rsidRPr="00E71821" w:rsidRDefault="00E71821" w:rsidP="00E71821">
            <w:pPr>
              <w:rPr>
                <w:b/>
                <w:bCs/>
              </w:rPr>
            </w:pPr>
            <w:r w:rsidRPr="00E71821">
              <w:rPr>
                <w:b/>
                <w:bCs/>
              </w:rPr>
              <w:t>Nhóm Thua Lỗ (90% Đám Đông)</w:t>
            </w:r>
          </w:p>
        </w:tc>
        <w:tc>
          <w:tcPr>
            <w:tcW w:w="0" w:type="auto"/>
            <w:shd w:val="clear" w:color="auto" w:fill="E9EEF6"/>
            <w:tcMar>
              <w:top w:w="120" w:type="dxa"/>
              <w:left w:w="180" w:type="dxa"/>
              <w:bottom w:w="120" w:type="dxa"/>
              <w:right w:w="180" w:type="dxa"/>
            </w:tcMar>
            <w:hideMark/>
          </w:tcPr>
          <w:p w14:paraId="3DB2C132" w14:textId="77777777" w:rsidR="00E71821" w:rsidRPr="00E71821" w:rsidRDefault="00E71821" w:rsidP="00E71821">
            <w:pPr>
              <w:rPr>
                <w:b/>
                <w:bCs/>
              </w:rPr>
            </w:pPr>
            <w:r w:rsidRPr="00E71821">
              <w:rPr>
                <w:b/>
                <w:bCs/>
              </w:rPr>
              <w:t>Nhóm Có Hệ Thống (Kỷ Luật)</w:t>
            </w:r>
          </w:p>
        </w:tc>
        <w:tc>
          <w:tcPr>
            <w:tcW w:w="0" w:type="auto"/>
            <w:shd w:val="clear" w:color="auto" w:fill="E9EEF6"/>
            <w:tcMar>
              <w:top w:w="120" w:type="dxa"/>
              <w:left w:w="180" w:type="dxa"/>
              <w:bottom w:w="120" w:type="dxa"/>
              <w:right w:w="180" w:type="dxa"/>
            </w:tcMar>
            <w:hideMark/>
          </w:tcPr>
          <w:p w14:paraId="0DAA5D7B" w14:textId="77777777" w:rsidR="00E71821" w:rsidRPr="00E71821" w:rsidRDefault="00E71821" w:rsidP="00E71821">
            <w:pPr>
              <w:rPr>
                <w:b/>
                <w:bCs/>
              </w:rPr>
            </w:pPr>
            <w:r w:rsidRPr="00E71821">
              <w:rPr>
                <w:b/>
                <w:bCs/>
              </w:rPr>
              <w:t>Nhóm Top Trader Tinh Hoa (Whales / Elite)</w:t>
            </w:r>
          </w:p>
        </w:tc>
      </w:tr>
      <w:tr w:rsidR="00E71821" w:rsidRPr="00E71821" w14:paraId="7B2768C6" w14:textId="77777777">
        <w:trPr>
          <w:tblCellSpacing w:w="15" w:type="dxa"/>
        </w:trPr>
        <w:tc>
          <w:tcPr>
            <w:tcW w:w="0" w:type="auto"/>
            <w:shd w:val="clear" w:color="auto" w:fill="F8FAFD"/>
            <w:tcMar>
              <w:top w:w="120" w:type="dxa"/>
              <w:left w:w="180" w:type="dxa"/>
              <w:bottom w:w="120" w:type="dxa"/>
              <w:right w:w="180" w:type="dxa"/>
            </w:tcMar>
            <w:hideMark/>
          </w:tcPr>
          <w:p w14:paraId="776D45FD" w14:textId="77777777" w:rsidR="00E71821" w:rsidRPr="00E71821" w:rsidRDefault="00E71821" w:rsidP="00E71821">
            <w:r w:rsidRPr="00E71821">
              <w:rPr>
                <w:b/>
                <w:bCs/>
              </w:rPr>
              <w:t>Mục Tiêu Khi Vào Lệnh</w:t>
            </w:r>
          </w:p>
        </w:tc>
        <w:tc>
          <w:tcPr>
            <w:tcW w:w="0" w:type="auto"/>
            <w:shd w:val="clear" w:color="auto" w:fill="F8FAFD"/>
            <w:tcMar>
              <w:top w:w="120" w:type="dxa"/>
              <w:left w:w="180" w:type="dxa"/>
              <w:bottom w:w="120" w:type="dxa"/>
              <w:right w:w="180" w:type="dxa"/>
            </w:tcMar>
            <w:hideMark/>
          </w:tcPr>
          <w:p w14:paraId="3622ECF4" w14:textId="77777777" w:rsidR="00E71821" w:rsidRPr="00E71821" w:rsidRDefault="00E71821" w:rsidP="00E71821">
            <w:r w:rsidRPr="00E71821">
              <w:t>Tối đa hóa lợi nhuận danh nghĩa, tìm kiếm các lệnh thắng lớn.</w:t>
            </w:r>
          </w:p>
        </w:tc>
        <w:tc>
          <w:tcPr>
            <w:tcW w:w="0" w:type="auto"/>
            <w:shd w:val="clear" w:color="auto" w:fill="F8FAFD"/>
            <w:tcMar>
              <w:top w:w="120" w:type="dxa"/>
              <w:left w:w="180" w:type="dxa"/>
              <w:bottom w:w="120" w:type="dxa"/>
              <w:right w:w="180" w:type="dxa"/>
            </w:tcMar>
            <w:hideMark/>
          </w:tcPr>
          <w:p w14:paraId="74E911CC" w14:textId="77777777" w:rsidR="00E71821" w:rsidRPr="00E71821" w:rsidRDefault="00E71821" w:rsidP="00E71821">
            <w:r w:rsidRPr="00E71821">
              <w:t>Bảo toàn vốn, duy trì RRR chuẩn 1:2 đến 1:3.</w:t>
            </w:r>
          </w:p>
        </w:tc>
        <w:tc>
          <w:tcPr>
            <w:tcW w:w="0" w:type="auto"/>
            <w:shd w:val="clear" w:color="auto" w:fill="F8FAFD"/>
            <w:tcMar>
              <w:top w:w="120" w:type="dxa"/>
              <w:left w:w="180" w:type="dxa"/>
              <w:bottom w:w="120" w:type="dxa"/>
              <w:right w:w="180" w:type="dxa"/>
            </w:tcMar>
            <w:hideMark/>
          </w:tcPr>
          <w:p w14:paraId="2C5CB20D" w14:textId="77777777" w:rsidR="00E71821" w:rsidRPr="00E71821" w:rsidRDefault="00E71821" w:rsidP="00E71821">
            <w:r w:rsidRPr="00E71821">
              <w:t>Giảm thiểu rủi ro thua lỗ; cược quy mô lớn bất đối xứng khi có lợi thế chu kỳ.</w:t>
            </w:r>
          </w:p>
        </w:tc>
      </w:tr>
      <w:tr w:rsidR="00E71821" w:rsidRPr="00E71821" w14:paraId="7EEF01EF" w14:textId="77777777">
        <w:trPr>
          <w:tblCellSpacing w:w="15" w:type="dxa"/>
        </w:trPr>
        <w:tc>
          <w:tcPr>
            <w:tcW w:w="0" w:type="auto"/>
            <w:shd w:val="clear" w:color="auto" w:fill="F8FAFD"/>
            <w:tcMar>
              <w:top w:w="120" w:type="dxa"/>
              <w:left w:w="180" w:type="dxa"/>
              <w:bottom w:w="120" w:type="dxa"/>
              <w:right w:w="180" w:type="dxa"/>
            </w:tcMar>
            <w:hideMark/>
          </w:tcPr>
          <w:p w14:paraId="31EB5BC8" w14:textId="77777777" w:rsidR="00E71821" w:rsidRPr="00E71821" w:rsidRDefault="00E71821" w:rsidP="00E71821">
            <w:r w:rsidRPr="00E71821">
              <w:rPr>
                <w:b/>
                <w:bCs/>
              </w:rPr>
              <w:t>Mức Đòn Bẩy Danh Nghĩa</w:t>
            </w:r>
          </w:p>
        </w:tc>
        <w:tc>
          <w:tcPr>
            <w:tcW w:w="0" w:type="auto"/>
            <w:shd w:val="clear" w:color="auto" w:fill="F8FAFD"/>
            <w:tcMar>
              <w:top w:w="120" w:type="dxa"/>
              <w:left w:w="180" w:type="dxa"/>
              <w:bottom w:w="120" w:type="dxa"/>
              <w:right w:w="180" w:type="dxa"/>
            </w:tcMar>
            <w:hideMark/>
          </w:tcPr>
          <w:p w14:paraId="2D2CD835" w14:textId="77777777" w:rsidR="00E71821" w:rsidRPr="00E71821" w:rsidRDefault="00E71821" w:rsidP="00E71821">
            <w:r w:rsidRPr="00E71821">
              <w:t>Rất cao (20x, 50x, 100x).</w:t>
            </w:r>
          </w:p>
        </w:tc>
        <w:tc>
          <w:tcPr>
            <w:tcW w:w="0" w:type="auto"/>
            <w:shd w:val="clear" w:color="auto" w:fill="F8FAFD"/>
            <w:tcMar>
              <w:top w:w="120" w:type="dxa"/>
              <w:left w:w="180" w:type="dxa"/>
              <w:bottom w:w="120" w:type="dxa"/>
              <w:right w:w="180" w:type="dxa"/>
            </w:tcMar>
            <w:hideMark/>
          </w:tcPr>
          <w:p w14:paraId="2C6F26D9" w14:textId="77777777" w:rsidR="00E71821" w:rsidRPr="00E71821" w:rsidRDefault="00E71821" w:rsidP="00E71821">
            <w:r w:rsidRPr="00E71821">
              <w:t>Trung bình (3x đến 10x).</w:t>
            </w:r>
          </w:p>
        </w:tc>
        <w:tc>
          <w:tcPr>
            <w:tcW w:w="0" w:type="auto"/>
            <w:shd w:val="clear" w:color="auto" w:fill="F8FAFD"/>
            <w:tcMar>
              <w:top w:w="120" w:type="dxa"/>
              <w:left w:w="180" w:type="dxa"/>
              <w:bottom w:w="120" w:type="dxa"/>
              <w:right w:w="180" w:type="dxa"/>
            </w:tcMar>
            <w:hideMark/>
          </w:tcPr>
          <w:p w14:paraId="3F321226" w14:textId="77777777" w:rsidR="00E71821" w:rsidRPr="00E71821" w:rsidRDefault="00E71821" w:rsidP="00E71821">
            <w:r w:rsidRPr="00E71821">
              <w:t>Thấp (1x đến 5x), đòn bẩy chỉ dùng để giải phóng vốn.</w:t>
            </w:r>
          </w:p>
        </w:tc>
      </w:tr>
      <w:tr w:rsidR="00E71821" w:rsidRPr="00E71821" w14:paraId="31FBBE92" w14:textId="77777777">
        <w:trPr>
          <w:tblCellSpacing w:w="15" w:type="dxa"/>
        </w:trPr>
        <w:tc>
          <w:tcPr>
            <w:tcW w:w="0" w:type="auto"/>
            <w:shd w:val="clear" w:color="auto" w:fill="F8FAFD"/>
            <w:tcMar>
              <w:top w:w="120" w:type="dxa"/>
              <w:left w:w="180" w:type="dxa"/>
              <w:bottom w:w="120" w:type="dxa"/>
              <w:right w:w="180" w:type="dxa"/>
            </w:tcMar>
            <w:hideMark/>
          </w:tcPr>
          <w:p w14:paraId="322A2EA1" w14:textId="77777777" w:rsidR="00E71821" w:rsidRPr="00E71821" w:rsidRDefault="00E71821" w:rsidP="00E71821">
            <w:r w:rsidRPr="00E71821">
              <w:rPr>
                <w:b/>
                <w:bCs/>
              </w:rPr>
              <w:t>Phản Ứng Sau Chuỗi Thua</w:t>
            </w:r>
          </w:p>
        </w:tc>
        <w:tc>
          <w:tcPr>
            <w:tcW w:w="0" w:type="auto"/>
            <w:shd w:val="clear" w:color="auto" w:fill="F8FAFD"/>
            <w:tcMar>
              <w:top w:w="120" w:type="dxa"/>
              <w:left w:w="180" w:type="dxa"/>
              <w:bottom w:w="120" w:type="dxa"/>
              <w:right w:w="180" w:type="dxa"/>
            </w:tcMar>
            <w:hideMark/>
          </w:tcPr>
          <w:p w14:paraId="174B9342" w14:textId="77777777" w:rsidR="00E71821" w:rsidRPr="00E71821" w:rsidRDefault="00E71821" w:rsidP="00E71821">
            <w:r w:rsidRPr="00E71821">
              <w:t>Cay cú, trả thù thị trường, dời điểm cắt lỗ hoặc nạp thêm tiền gồng lỗ.</w:t>
            </w:r>
          </w:p>
        </w:tc>
        <w:tc>
          <w:tcPr>
            <w:tcW w:w="0" w:type="auto"/>
            <w:shd w:val="clear" w:color="auto" w:fill="F8FAFD"/>
            <w:tcMar>
              <w:top w:w="120" w:type="dxa"/>
              <w:left w:w="180" w:type="dxa"/>
              <w:bottom w:w="120" w:type="dxa"/>
              <w:right w:w="180" w:type="dxa"/>
            </w:tcMar>
            <w:hideMark/>
          </w:tcPr>
          <w:p w14:paraId="495D0A5E" w14:textId="77777777" w:rsidR="00E71821" w:rsidRPr="00E71821" w:rsidRDefault="00E71821" w:rsidP="00E71821">
            <w:r w:rsidRPr="00E71821">
              <w:t>Cắt lỗ đúng kỷ luật, ghi chép nhật ký phân tích lỗi sai.</w:t>
            </w:r>
          </w:p>
        </w:tc>
        <w:tc>
          <w:tcPr>
            <w:tcW w:w="0" w:type="auto"/>
            <w:shd w:val="clear" w:color="auto" w:fill="F8FAFD"/>
            <w:tcMar>
              <w:top w:w="120" w:type="dxa"/>
              <w:left w:w="180" w:type="dxa"/>
              <w:bottom w:w="120" w:type="dxa"/>
              <w:right w:w="180" w:type="dxa"/>
            </w:tcMar>
            <w:hideMark/>
          </w:tcPr>
          <w:p w14:paraId="11638541" w14:textId="77777777" w:rsidR="00E71821" w:rsidRPr="00E71821" w:rsidRDefault="00E71821" w:rsidP="00E71821">
            <w:r w:rsidRPr="00E71821">
              <w:t>Chấp nhận thua lỗ là chi phí kinh doanh; lập tức đóng lệnh khi luận điểm sai và đứng ngoài thị trường.</w:t>
            </w:r>
          </w:p>
        </w:tc>
      </w:tr>
      <w:tr w:rsidR="00E71821" w:rsidRPr="00E71821" w14:paraId="7DD61FA3" w14:textId="77777777">
        <w:trPr>
          <w:tblCellSpacing w:w="15" w:type="dxa"/>
        </w:trPr>
        <w:tc>
          <w:tcPr>
            <w:tcW w:w="0" w:type="auto"/>
            <w:shd w:val="clear" w:color="auto" w:fill="F8FAFD"/>
            <w:tcMar>
              <w:top w:w="120" w:type="dxa"/>
              <w:left w:w="180" w:type="dxa"/>
              <w:bottom w:w="120" w:type="dxa"/>
              <w:right w:w="180" w:type="dxa"/>
            </w:tcMar>
            <w:hideMark/>
          </w:tcPr>
          <w:p w14:paraId="21CAA41C" w14:textId="77777777" w:rsidR="00E71821" w:rsidRPr="00E71821" w:rsidRDefault="00E71821" w:rsidP="00E71821">
            <w:r w:rsidRPr="00E71821">
              <w:rPr>
                <w:b/>
                <w:bCs/>
              </w:rPr>
              <w:t>Lăng Kính Phân Tích</w:t>
            </w:r>
          </w:p>
        </w:tc>
        <w:tc>
          <w:tcPr>
            <w:tcW w:w="0" w:type="auto"/>
            <w:shd w:val="clear" w:color="auto" w:fill="F8FAFD"/>
            <w:tcMar>
              <w:top w:w="120" w:type="dxa"/>
              <w:left w:w="180" w:type="dxa"/>
              <w:bottom w:w="120" w:type="dxa"/>
              <w:right w:w="180" w:type="dxa"/>
            </w:tcMar>
            <w:hideMark/>
          </w:tcPr>
          <w:p w14:paraId="76067B11" w14:textId="77777777" w:rsidR="00E71821" w:rsidRPr="00E71821" w:rsidRDefault="00E71821" w:rsidP="00E71821">
            <w:r w:rsidRPr="00E71821">
              <w:t>Chỉ báo kỹ thuật trễ đơn lẻ, tin tức bề nổi trên mạng xã hội.</w:t>
            </w:r>
          </w:p>
        </w:tc>
        <w:tc>
          <w:tcPr>
            <w:tcW w:w="0" w:type="auto"/>
            <w:shd w:val="clear" w:color="auto" w:fill="F8FAFD"/>
            <w:tcMar>
              <w:top w:w="120" w:type="dxa"/>
              <w:left w:w="180" w:type="dxa"/>
              <w:bottom w:w="120" w:type="dxa"/>
              <w:right w:w="180" w:type="dxa"/>
            </w:tcMar>
            <w:hideMark/>
          </w:tcPr>
          <w:p w14:paraId="71AC4484" w14:textId="77777777" w:rsidR="00E71821" w:rsidRPr="00E71821" w:rsidRDefault="00E71821" w:rsidP="00E71821">
            <w:r w:rsidRPr="00E71821">
              <w:t>Phân tích kỹ thuật đa khung thời gian, Price Action, SMC.</w:t>
            </w:r>
          </w:p>
        </w:tc>
        <w:tc>
          <w:tcPr>
            <w:tcW w:w="0" w:type="auto"/>
            <w:shd w:val="clear" w:color="auto" w:fill="F8FAFD"/>
            <w:tcMar>
              <w:top w:w="120" w:type="dxa"/>
              <w:left w:w="180" w:type="dxa"/>
              <w:bottom w:w="120" w:type="dxa"/>
              <w:right w:w="180" w:type="dxa"/>
            </w:tcMar>
            <w:hideMark/>
          </w:tcPr>
          <w:p w14:paraId="78CD7A34" w14:textId="77777777" w:rsidR="00E71821" w:rsidRPr="00E71821" w:rsidRDefault="00E71821" w:rsidP="00E71821">
            <w:r w:rsidRPr="00E71821">
              <w:t>Sổ lệnh DOM, Heatmap thanh lý, Funding/OI, lý thuyết trò chơi và hành vi đám đông.</w:t>
            </w:r>
          </w:p>
        </w:tc>
      </w:tr>
      <w:tr w:rsidR="00E71821" w:rsidRPr="00E71821" w14:paraId="1FC48E9E" w14:textId="77777777">
        <w:trPr>
          <w:tblCellSpacing w:w="15" w:type="dxa"/>
        </w:trPr>
        <w:tc>
          <w:tcPr>
            <w:tcW w:w="0" w:type="auto"/>
            <w:shd w:val="clear" w:color="auto" w:fill="F8FAFD"/>
            <w:tcMar>
              <w:top w:w="120" w:type="dxa"/>
              <w:left w:w="180" w:type="dxa"/>
              <w:bottom w:w="120" w:type="dxa"/>
              <w:right w:w="180" w:type="dxa"/>
            </w:tcMar>
            <w:hideMark/>
          </w:tcPr>
          <w:p w14:paraId="1A88AF12" w14:textId="77777777" w:rsidR="00E71821" w:rsidRPr="00E71821" w:rsidRDefault="00E71821" w:rsidP="00E71821">
            <w:r w:rsidRPr="00E71821">
              <w:rPr>
                <w:b/>
                <w:bCs/>
              </w:rPr>
              <w:t>Chiến Lược Khi Thị Trường Xấu</w:t>
            </w:r>
          </w:p>
        </w:tc>
        <w:tc>
          <w:tcPr>
            <w:tcW w:w="0" w:type="auto"/>
            <w:shd w:val="clear" w:color="auto" w:fill="F8FAFD"/>
            <w:tcMar>
              <w:top w:w="120" w:type="dxa"/>
              <w:left w:w="180" w:type="dxa"/>
              <w:bottom w:w="120" w:type="dxa"/>
              <w:right w:w="180" w:type="dxa"/>
            </w:tcMar>
            <w:hideMark/>
          </w:tcPr>
          <w:p w14:paraId="08B10CF3" w14:textId="77777777" w:rsidR="00E71821" w:rsidRPr="00E71821" w:rsidRDefault="00E71821" w:rsidP="00E71821">
            <w:r w:rsidRPr="00E71821">
              <w:t>Cố gắng giao dịch liên tục gỡ lỗ dẫn tới cháy tài khoản.</w:t>
            </w:r>
          </w:p>
        </w:tc>
        <w:tc>
          <w:tcPr>
            <w:tcW w:w="0" w:type="auto"/>
            <w:shd w:val="clear" w:color="auto" w:fill="F8FAFD"/>
            <w:tcMar>
              <w:top w:w="120" w:type="dxa"/>
              <w:left w:w="180" w:type="dxa"/>
              <w:bottom w:w="120" w:type="dxa"/>
              <w:right w:w="180" w:type="dxa"/>
            </w:tcMar>
            <w:hideMark/>
          </w:tcPr>
          <w:p w14:paraId="0B4A7DBA" w14:textId="77777777" w:rsidR="00E71821" w:rsidRPr="00E71821" w:rsidRDefault="00E71821" w:rsidP="00E71821">
            <w:r w:rsidRPr="00E71821">
              <w:t>Giảm tần suất giao dịch, bảo vệ tài khoản.</w:t>
            </w:r>
          </w:p>
        </w:tc>
        <w:tc>
          <w:tcPr>
            <w:tcW w:w="0" w:type="auto"/>
            <w:shd w:val="clear" w:color="auto" w:fill="F8FAFD"/>
            <w:tcMar>
              <w:top w:w="120" w:type="dxa"/>
              <w:left w:w="180" w:type="dxa"/>
              <w:bottom w:w="120" w:type="dxa"/>
              <w:right w:w="180" w:type="dxa"/>
            </w:tcMar>
            <w:hideMark/>
          </w:tcPr>
          <w:p w14:paraId="43C60BEE" w14:textId="77777777" w:rsidR="00E71821" w:rsidRPr="00E71821" w:rsidRDefault="00E71821" w:rsidP="00E71821">
            <w:r w:rsidRPr="00E71821">
              <w:t>Đứng ngoài quan sát hoặc chuyển vốn sang chiến lược Funding Rate Arbitrage thu lãi phi định hướng.</w:t>
            </w:r>
          </w:p>
        </w:tc>
      </w:tr>
    </w:tbl>
    <w:p w14:paraId="529FFF1E" w14:textId="77777777" w:rsidR="00E71821" w:rsidRPr="00E71821" w:rsidRDefault="00E71821" w:rsidP="00E71821">
      <w:r w:rsidRPr="00E71821">
        <w:t xml:space="preserve">  </w:t>
      </w:r>
    </w:p>
    <w:p w14:paraId="5F0AF2D2" w14:textId="77777777" w:rsidR="00E71821" w:rsidRPr="00E71821" w:rsidRDefault="00E71821" w:rsidP="00E71821">
      <w:pPr>
        <w:rPr>
          <w:b/>
          <w:bCs/>
        </w:rPr>
      </w:pPr>
      <w:r w:rsidRPr="00E71821">
        <w:rPr>
          <w:b/>
          <w:bCs/>
        </w:rPr>
        <w:t>Đặc Tả Kiến Trúc Hệ Thống AI Giao Dịch Giả Lập Dành Cho Antigravity</w:t>
      </w:r>
    </w:p>
    <w:p w14:paraId="421242B9" w14:textId="77777777" w:rsidR="00E71821" w:rsidRPr="00E71821" w:rsidRDefault="00E71821" w:rsidP="00E71821">
      <w:r w:rsidRPr="00E71821">
        <w:t xml:space="preserve">Phần này cung cấp tài liệu đặc tả hệ sinh thái giao dịch giả lập (Paper Trading Sandbox) để công cụ lập trình AI Google Antigravity có thể đọc trực tiếp, cấu hình ngữ cảnh và sinh mã nguồn tự động.   </w:t>
      </w:r>
    </w:p>
    <w:p w14:paraId="51968447" w14:textId="77777777" w:rsidR="00E71821" w:rsidRPr="00E71821" w:rsidRDefault="00E71821" w:rsidP="00E71821">
      <w:pPr>
        <w:rPr>
          <w:b/>
          <w:bCs/>
        </w:rPr>
      </w:pPr>
      <w:r w:rsidRPr="00E71821">
        <w:rPr>
          <w:b/>
          <w:bCs/>
        </w:rPr>
        <w:t>Nguyên Tắc Thiết Kế Cho Agent</w:t>
      </w:r>
    </w:p>
    <w:p w14:paraId="165D862A" w14:textId="1778500F" w:rsidR="00E71821" w:rsidRPr="00E71821" w:rsidRDefault="00E71821" w:rsidP="00E71821">
      <w:r w:rsidRPr="00E71821">
        <w:lastRenderedPageBreak/>
        <w:t>Agent hoạt động độc lập theo vòng lặp nhận thức - ra quyết định - thực thi (Perception-Decision-Action Loop). Mục tiêu tối hậu của Agent là tối ưu hóa kỳ vọng toán học dương (</w:t>
      </w:r>
      <m:oMath>
        <m:r>
          <w:rPr>
            <w:rFonts w:ascii="Cambria Math" w:hAnsi="Cambria Math"/>
          </w:rPr>
          <m:t>E&gt;0</m:t>
        </m:r>
      </m:oMath>
      <w:r w:rsidRPr="00E71821">
        <w:t xml:space="preserve">) song hành với việc kiểm soát mức sụt giảm tài sản tối đa (Max Drawdown) không vượt quá 10%.   </w:t>
      </w:r>
    </w:p>
    <w:p w14:paraId="1CF0C217" w14:textId="77777777" w:rsidR="00E71821" w:rsidRPr="00E71821" w:rsidRDefault="00E71821" w:rsidP="00E71821">
      <w:pPr>
        <w:rPr>
          <w:b/>
          <w:bCs/>
        </w:rPr>
      </w:pPr>
      <w:r w:rsidRPr="00E71821">
        <w:rPr>
          <w:b/>
          <w:bCs/>
        </w:rPr>
        <w:t>Mô Hình Vector Trạng Thái Thị Trường (State Vector Schema)</w:t>
      </w:r>
    </w:p>
    <w:p w14:paraId="5B52B51C" w14:textId="05A09005" w:rsidR="00E71821" w:rsidRPr="00E71821" w:rsidRDefault="00E71821" w:rsidP="00E71821">
      <w:r w:rsidRPr="00E71821">
        <w:t xml:space="preserve">Tại mỗi bước thời gian </w:t>
      </w:r>
      <m:oMath>
        <m:r>
          <w:rPr>
            <w:rFonts w:ascii="Cambria Math" w:hAnsi="Cambria Math"/>
          </w:rPr>
          <m:t>t</m:t>
        </m:r>
      </m:oMath>
      <w:r w:rsidRPr="00E71821">
        <w:t xml:space="preserve">, Agent tiếp nhận vector đầu vào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E71821">
        <w:t>bao gồm:</w:t>
      </w:r>
    </w:p>
    <w:p w14:paraId="0EFADB53" w14:textId="77777777" w:rsidR="00E71821" w:rsidRPr="00E71821" w:rsidRDefault="00E71821" w:rsidP="00E71821">
      <w:pPr>
        <w:numPr>
          <w:ilvl w:val="0"/>
          <w:numId w:val="3"/>
        </w:numPr>
      </w:pPr>
      <w:r w:rsidRPr="00E71821">
        <w:rPr>
          <w:b/>
          <w:bCs/>
        </w:rPr>
        <w:t>Dữ Liệu Giá Đa Khung Thời Gian:</w:t>
      </w:r>
      <w:r w:rsidRPr="00E71821">
        <w:t xml:space="preserve"> Nến OHLCV trên khung 4H (xu hướng chính), 15M (cấu trúc phụ) và 1M (thực thi vi mô).   </w:t>
      </w:r>
    </w:p>
    <w:p w14:paraId="48BCC50F" w14:textId="545F5B0E" w:rsidR="00E71821" w:rsidRPr="00E71821" w:rsidRDefault="00E71821" w:rsidP="00E71821">
      <w:pPr>
        <w:numPr>
          <w:ilvl w:val="0"/>
          <w:numId w:val="3"/>
        </w:numPr>
      </w:pPr>
      <w:r w:rsidRPr="00E71821">
        <w:rPr>
          <w:b/>
          <w:bCs/>
        </w:rPr>
        <w:t>Dữ Liệu Hợp Đồng Mở (OI):</w:t>
      </w:r>
      <w:r w:rsidRPr="00E71821">
        <w:t xml:space="preserve"> Giá trị danh nghĩa và tốc độ thay đổi </w:t>
      </w:r>
      <m:oMath>
        <m:r>
          <m:rPr>
            <m:sty m:val="p"/>
          </m:rPr>
          <w:rPr>
            <w:rFonts w:ascii="Cambria Math" w:hAnsi="Cambria Math"/>
          </w:rPr>
          <m:t>Δ</m:t>
        </m:r>
        <m:r>
          <m:rPr>
            <m:nor/>
          </m:rPr>
          <m:t>OI</m:t>
        </m:r>
      </m:oMath>
      <w:r w:rsidRPr="00E71821">
        <w:t xml:space="preserve">.   </w:t>
      </w:r>
    </w:p>
    <w:p w14:paraId="0CE0BC59" w14:textId="77777777" w:rsidR="00E71821" w:rsidRPr="00E71821" w:rsidRDefault="00E71821" w:rsidP="00E71821">
      <w:pPr>
        <w:numPr>
          <w:ilvl w:val="0"/>
          <w:numId w:val="3"/>
        </w:numPr>
      </w:pPr>
      <w:r w:rsidRPr="00E71821">
        <w:rPr>
          <w:b/>
          <w:bCs/>
        </w:rPr>
        <w:t>Chỉ Số Funding Rate:</w:t>
      </w:r>
      <w:r w:rsidRPr="00E71821">
        <w:t xml:space="preserve"> Tỷ lệ tài trợ hiện tại và lịch sử trung bình 3 chu kỳ.   </w:t>
      </w:r>
    </w:p>
    <w:p w14:paraId="24A66B64" w14:textId="77777777" w:rsidR="00E71821" w:rsidRPr="00E71821" w:rsidRDefault="00E71821" w:rsidP="00E71821">
      <w:pPr>
        <w:numPr>
          <w:ilvl w:val="0"/>
          <w:numId w:val="3"/>
        </w:numPr>
      </w:pPr>
      <w:r w:rsidRPr="00E71821">
        <w:rPr>
          <w:b/>
          <w:bCs/>
        </w:rPr>
        <w:t>Vi Cấu Trúc Dòng Lệnh:</w:t>
      </w:r>
      <w:r w:rsidRPr="00E71821">
        <w:t xml:space="preserve"> Chỉ số CVD tích lũy và tọa độ các cụm thanh lý trên Heatmap.   </w:t>
      </w:r>
    </w:p>
    <w:p w14:paraId="1F7292A1" w14:textId="77777777" w:rsidR="00E71821" w:rsidRPr="00E71821" w:rsidRDefault="00E71821" w:rsidP="00E71821">
      <w:pPr>
        <w:rPr>
          <w:b/>
          <w:bCs/>
        </w:rPr>
      </w:pPr>
      <w:r w:rsidRPr="00E71821">
        <w:rPr>
          <w:b/>
          <w:bCs/>
        </w:rPr>
        <w:t>Thư Viện Chiến Lược Tích Hợp (Strategy Rulebook)</w:t>
      </w:r>
    </w:p>
    <w:p w14:paraId="096FDFEA" w14:textId="77777777" w:rsidR="00E71821" w:rsidRPr="00E71821" w:rsidRDefault="00E71821" w:rsidP="00E71821">
      <w:r w:rsidRPr="00E71821">
        <w:t>Agent được nạp sẵn 4 phân hệ chiến lược để kích hoạt tùy theo điều kiện thị trường:</w:t>
      </w:r>
    </w:p>
    <w:p w14:paraId="23EDDB0B" w14:textId="77777777" w:rsidR="00E71821" w:rsidRPr="00E71821" w:rsidRDefault="00E71821" w:rsidP="00E71821">
      <w:pPr>
        <w:numPr>
          <w:ilvl w:val="0"/>
          <w:numId w:val="4"/>
        </w:numPr>
      </w:pPr>
      <w:r w:rsidRPr="00E71821">
        <w:rPr>
          <w:b/>
          <w:bCs/>
        </w:rPr>
        <w:t>Phân Hệ 1 - Bám Xu Hướng Động Lượng (Trend Following):</w:t>
      </w:r>
    </w:p>
    <w:p w14:paraId="76F8EFF6" w14:textId="77777777" w:rsidR="00E71821" w:rsidRPr="00E71821" w:rsidRDefault="00E71821" w:rsidP="00E71821">
      <w:pPr>
        <w:numPr>
          <w:ilvl w:val="1"/>
          <w:numId w:val="4"/>
        </w:numPr>
      </w:pPr>
      <w:r w:rsidRPr="00E71821">
        <w:t xml:space="preserve">Kích hoạt khi giá nằm trên EMA 200, EMA 20 cắt lên EMA 50, RSI duy trì trên 50 và OI gia tăng đồng thuận với chiều tăng giá.   </w:t>
      </w:r>
    </w:p>
    <w:p w14:paraId="471AAEB2" w14:textId="77777777" w:rsidR="00E71821" w:rsidRPr="00E71821" w:rsidRDefault="00E71821" w:rsidP="00E71821">
      <w:pPr>
        <w:numPr>
          <w:ilvl w:val="1"/>
          <w:numId w:val="4"/>
        </w:numPr>
      </w:pPr>
      <w:r w:rsidRPr="00E71821">
        <w:t xml:space="preserve">Điểm vào lệnh: Nhịp kiểm định dải EMA 20/50.   </w:t>
      </w:r>
    </w:p>
    <w:p w14:paraId="65ACC618" w14:textId="77777777" w:rsidR="00E71821" w:rsidRPr="00E71821" w:rsidRDefault="00E71821" w:rsidP="00E71821">
      <w:pPr>
        <w:numPr>
          <w:ilvl w:val="1"/>
          <w:numId w:val="4"/>
        </w:numPr>
      </w:pPr>
      <w:r w:rsidRPr="00E71821">
        <w:t xml:space="preserve">Thoát lệnh: Dừng lỗ đặt dưới đáy dao động gần nhất; chốt lời theo Trailing Stop bám sát EMA 50.   </w:t>
      </w:r>
    </w:p>
    <w:p w14:paraId="303861FC" w14:textId="77777777" w:rsidR="00E71821" w:rsidRPr="00E71821" w:rsidRDefault="00E71821" w:rsidP="00E71821">
      <w:pPr>
        <w:numPr>
          <w:ilvl w:val="0"/>
          <w:numId w:val="4"/>
        </w:numPr>
      </w:pPr>
      <w:r w:rsidRPr="00E71821">
        <w:rPr>
          <w:b/>
          <w:bCs/>
        </w:rPr>
        <w:t>Phân Hệ 2 - Phá Vỡ Có Kiểm Định (Breakout &amp; Retest):</w:t>
      </w:r>
    </w:p>
    <w:p w14:paraId="7E13BD29" w14:textId="77777777" w:rsidR="00E71821" w:rsidRPr="00E71821" w:rsidRDefault="00E71821" w:rsidP="00E71821">
      <w:pPr>
        <w:numPr>
          <w:ilvl w:val="1"/>
          <w:numId w:val="4"/>
        </w:numPr>
      </w:pPr>
      <w:r w:rsidRPr="00E71821">
        <w:t xml:space="preserve">Kích hoạt khi giá bứt phá kháng cự/hỗ trợ với khối lượng vượt 150% mức trung bình 20 phiên.   </w:t>
      </w:r>
    </w:p>
    <w:p w14:paraId="564CCC13" w14:textId="77777777" w:rsidR="00E71821" w:rsidRPr="00E71821" w:rsidRDefault="00E71821" w:rsidP="00E71821">
      <w:pPr>
        <w:numPr>
          <w:ilvl w:val="1"/>
          <w:numId w:val="4"/>
        </w:numPr>
      </w:pPr>
      <w:r w:rsidRPr="00E71821">
        <w:t xml:space="preserve">Cấm khớp lệnh tại cây nến phá vỡ đầu tiên; chỉ mở lệnh khi giá thoái lui kiểm định lại ranh giới phá vỡ với khối lượng sụt giảm.   </w:t>
      </w:r>
    </w:p>
    <w:p w14:paraId="5B3DCA3F" w14:textId="77777777" w:rsidR="00E71821" w:rsidRPr="00E71821" w:rsidRDefault="00E71821" w:rsidP="00E71821">
      <w:pPr>
        <w:numPr>
          <w:ilvl w:val="1"/>
          <w:numId w:val="4"/>
        </w:numPr>
      </w:pPr>
      <w:r w:rsidRPr="00E71821">
        <w:t xml:space="preserve">Tỷ lệ RRR mục tiêu cố định 1:2 và 1:3.   </w:t>
      </w:r>
    </w:p>
    <w:p w14:paraId="6C84A874" w14:textId="77777777" w:rsidR="00E71821" w:rsidRPr="00E71821" w:rsidRDefault="00E71821" w:rsidP="00E71821">
      <w:pPr>
        <w:numPr>
          <w:ilvl w:val="0"/>
          <w:numId w:val="4"/>
        </w:numPr>
      </w:pPr>
      <w:r w:rsidRPr="00E71821">
        <w:rPr>
          <w:b/>
          <w:bCs/>
        </w:rPr>
        <w:t>Phân Hệ 3 - Lướt Sóng Săn Thanh Khoản SMC (Liquidity Sweep Scalp):</w:t>
      </w:r>
    </w:p>
    <w:p w14:paraId="383F549D" w14:textId="77777777" w:rsidR="00E71821" w:rsidRPr="00E71821" w:rsidRDefault="00E71821" w:rsidP="00E71821">
      <w:pPr>
        <w:numPr>
          <w:ilvl w:val="1"/>
          <w:numId w:val="4"/>
        </w:numPr>
      </w:pPr>
      <w:r w:rsidRPr="00E71821">
        <w:t xml:space="preserve">Khung thời gian thực thi: 1M / 5M.   </w:t>
      </w:r>
    </w:p>
    <w:p w14:paraId="709DE938" w14:textId="3169B4D7" w:rsidR="00E71821" w:rsidRPr="00E71821" w:rsidRDefault="00E71821" w:rsidP="00E71821">
      <w:pPr>
        <w:numPr>
          <w:ilvl w:val="1"/>
          <w:numId w:val="4"/>
        </w:numPr>
      </w:pPr>
      <w:r w:rsidRPr="00E71821">
        <w:t xml:space="preserve">Điều kiện: Giá quét râu nến qua đỉnh/đáy trước (Liquidity Sweep) </w:t>
      </w:r>
      <m:oMath>
        <m:r>
          <w:rPr>
            <w:rFonts w:ascii="Cambria Math" w:hAnsi="Cambria Math"/>
          </w:rPr>
          <m:t>→</m:t>
        </m:r>
      </m:oMath>
      <w:r w:rsidRPr="00E71821">
        <w:t xml:space="preserve">Xuất hiện nến đảo chiều mạnh phá vỡ cấu trúc (BOS/CHoCH) để lại Khoảng trống giá trị hợp lý (FVG).   </w:t>
      </w:r>
    </w:p>
    <w:p w14:paraId="7508EF8B" w14:textId="77777777" w:rsidR="00E71821" w:rsidRPr="00E71821" w:rsidRDefault="00E71821" w:rsidP="00E71821">
      <w:pPr>
        <w:numPr>
          <w:ilvl w:val="1"/>
          <w:numId w:val="4"/>
        </w:numPr>
      </w:pPr>
      <w:r w:rsidRPr="00E71821">
        <w:lastRenderedPageBreak/>
        <w:t xml:space="preserve">Điểm vào: Đặt lệnh giới hạn tại mốc 50% FVG (Consequent Encroachment).   </w:t>
      </w:r>
    </w:p>
    <w:p w14:paraId="72DA9E68" w14:textId="77777777" w:rsidR="00E71821" w:rsidRPr="00E71821" w:rsidRDefault="00E71821" w:rsidP="00E71821">
      <w:pPr>
        <w:numPr>
          <w:ilvl w:val="1"/>
          <w:numId w:val="4"/>
        </w:numPr>
      </w:pPr>
      <w:r w:rsidRPr="00E71821">
        <w:t xml:space="preserve">Quản trị: TP1 tại 1:1,5 (dời dừng lỗ về hòa vốn), TP2 tại 1:3, TP3 Trailing Stop.   </w:t>
      </w:r>
    </w:p>
    <w:p w14:paraId="47FBDFCF" w14:textId="77777777" w:rsidR="00E71821" w:rsidRPr="00E71821" w:rsidRDefault="00E71821" w:rsidP="00E71821">
      <w:pPr>
        <w:numPr>
          <w:ilvl w:val="0"/>
          <w:numId w:val="4"/>
        </w:numPr>
      </w:pPr>
      <w:r w:rsidRPr="00E71821">
        <w:rPr>
          <w:b/>
          <w:bCs/>
        </w:rPr>
        <w:t>Phân Hệ 4 - Chênh Lệch Tỷ Lệ Tài Trợ Trung Lập Delta (Funding Rate Arbitrage):</w:t>
      </w:r>
    </w:p>
    <w:p w14:paraId="24C5F4EC" w14:textId="77777777" w:rsidR="00E71821" w:rsidRPr="00E71821" w:rsidRDefault="00E71821" w:rsidP="00E71821">
      <w:pPr>
        <w:numPr>
          <w:ilvl w:val="1"/>
          <w:numId w:val="4"/>
        </w:numPr>
      </w:pPr>
      <w:r w:rsidRPr="00E71821">
        <w:t xml:space="preserve">Kích hoạt khi thị trường đi ngang hoặc biến động hưng phấn khiến Funding Rate đạt mức lợi suất danh nghĩa APR từ 15% trở lên.   </w:t>
      </w:r>
    </w:p>
    <w:p w14:paraId="5951CAB7" w14:textId="77777777" w:rsidR="00E71821" w:rsidRPr="00E71821" w:rsidRDefault="00E71821" w:rsidP="00E71821">
      <w:pPr>
        <w:numPr>
          <w:ilvl w:val="1"/>
          <w:numId w:val="4"/>
        </w:numPr>
      </w:pPr>
      <w:r w:rsidRPr="00E71821">
        <w:t xml:space="preserve">Mở đồng thời nhánh Spot Long 1x và Perp Short 1x với quy mô tương đương.   </w:t>
      </w:r>
    </w:p>
    <w:p w14:paraId="31DAA52C" w14:textId="77777777" w:rsidR="00E71821" w:rsidRPr="00E71821" w:rsidRDefault="00E71821" w:rsidP="00E71821">
      <w:pPr>
        <w:numPr>
          <w:ilvl w:val="1"/>
          <w:numId w:val="4"/>
        </w:numPr>
      </w:pPr>
      <w:r w:rsidRPr="00E71821">
        <w:t xml:space="preserve">Đóng chiến lược khi Funding Rate đảo chiều âm liên tục 2 chu kỳ thanh toán.   </w:t>
      </w:r>
    </w:p>
    <w:p w14:paraId="2BFF68E5" w14:textId="77777777" w:rsidR="00E71821" w:rsidRPr="00E71821" w:rsidRDefault="00E71821" w:rsidP="00E71821">
      <w:pPr>
        <w:rPr>
          <w:b/>
          <w:bCs/>
        </w:rPr>
      </w:pPr>
      <w:r w:rsidRPr="00E71821">
        <w:rPr>
          <w:b/>
          <w:bCs/>
        </w:rPr>
        <w:t>Các Ràng Buộc Bất Biến Và Bộ Cắt Mạch An Toàn (Safety Hard Invariants)</w:t>
      </w:r>
    </w:p>
    <w:p w14:paraId="0067DFDA" w14:textId="77777777" w:rsidR="00E71821" w:rsidRPr="00E71821" w:rsidRDefault="00E71821" w:rsidP="00E71821">
      <w:r w:rsidRPr="00E71821">
        <w:t>Agent phải tuân thủ tuyệt đối các quy tắc sau trong mã nguồn:</w:t>
      </w:r>
    </w:p>
    <w:p w14:paraId="2C036CB0" w14:textId="77777777" w:rsidR="00E71821" w:rsidRPr="00E71821" w:rsidRDefault="00E71821" w:rsidP="00E71821">
      <w:pPr>
        <w:numPr>
          <w:ilvl w:val="0"/>
          <w:numId w:val="5"/>
        </w:numPr>
      </w:pPr>
      <w:r w:rsidRPr="00E71821">
        <w:rPr>
          <w:b/>
          <w:bCs/>
        </w:rPr>
        <w:t>Ràng Buộc Dừng Lỗ Bắt Buộc:</w:t>
      </w:r>
      <w:r w:rsidRPr="00E71821">
        <w:t xml:space="preserve"> Tuyệt đối không có lệnh nào được mở mà không đi kèm lệnh dừng lỗ tự động trên sàn. Cấm hoàn toàn hành động nới rộng dừng lỗ khi giá tiến gần điểm cắt lỗ.   </w:t>
      </w:r>
    </w:p>
    <w:p w14:paraId="1A6D6226" w14:textId="268A9AEA" w:rsidR="00E71821" w:rsidRPr="00E71821" w:rsidRDefault="00E71821" w:rsidP="00E71821">
      <w:pPr>
        <w:numPr>
          <w:ilvl w:val="0"/>
          <w:numId w:val="5"/>
        </w:numPr>
      </w:pPr>
      <w:r w:rsidRPr="00E71821">
        <w:rPr>
          <w:b/>
          <w:bCs/>
        </w:rPr>
        <w:t>Khoảng Cách Thanh Lý Tối Thiểu:</w:t>
      </w:r>
      <w:r w:rsidRPr="00E71821">
        <w:t xml:space="preserve"> Ngưỡng giá thanh lý (</w:t>
      </w:r>
      <m:oMath>
        <m:sSub>
          <m:sSubPr>
            <m:ctrlPr>
              <w:rPr>
                <w:rFonts w:ascii="Cambria Math" w:hAnsi="Cambria Math"/>
              </w:rPr>
            </m:ctrlPr>
          </m:sSubPr>
          <m:e>
            <m:r>
              <w:rPr>
                <w:rFonts w:ascii="Cambria Math" w:hAnsi="Cambria Math"/>
              </w:rPr>
              <m:t>P</m:t>
            </m:r>
          </m:e>
          <m:sub>
            <m:r>
              <m:rPr>
                <m:nor/>
              </m:rPr>
              <m:t>liq</m:t>
            </m:r>
          </m:sub>
        </m:sSub>
      </m:oMath>
      <w:r w:rsidRPr="00E71821">
        <w:t>) phải cách điểm dừng lỗ (</w:t>
      </w:r>
      <m:oMath>
        <m:sSub>
          <m:sSubPr>
            <m:ctrlPr>
              <w:rPr>
                <w:rFonts w:ascii="Cambria Math" w:hAnsi="Cambria Math"/>
              </w:rPr>
            </m:ctrlPr>
          </m:sSubPr>
          <m:e>
            <m:r>
              <w:rPr>
                <w:rFonts w:ascii="Cambria Math" w:hAnsi="Cambria Math"/>
              </w:rPr>
              <m:t>P</m:t>
            </m:r>
          </m:e>
          <m:sub>
            <m:r>
              <m:rPr>
                <m:nor/>
              </m:rPr>
              <m:t>stop</m:t>
            </m:r>
          </m:sub>
        </m:sSub>
      </m:oMath>
      <w:r w:rsidRPr="00E71821">
        <w:t xml:space="preserve">) tối thiểu 30% biên độ giá. Nếu vượt quá, Agent tự động từ chối khớp lệnh.   </w:t>
      </w:r>
    </w:p>
    <w:p w14:paraId="715B153B" w14:textId="77777777" w:rsidR="00E71821" w:rsidRPr="00E71821" w:rsidRDefault="00E71821" w:rsidP="00E71821">
      <w:pPr>
        <w:numPr>
          <w:ilvl w:val="0"/>
          <w:numId w:val="5"/>
        </w:numPr>
      </w:pPr>
      <w:r w:rsidRPr="00E71821">
        <w:rPr>
          <w:b/>
          <w:bCs/>
        </w:rPr>
        <w:t>Giới Hạn Đòn Bẩy:</w:t>
      </w:r>
      <w:r w:rsidRPr="00E71821">
        <w:t xml:space="preserve"> Đòn bẩy tối đa cho mọi vị thế định hướng là 5x.   </w:t>
      </w:r>
    </w:p>
    <w:p w14:paraId="4E4A78EF" w14:textId="77777777" w:rsidR="00E71821" w:rsidRPr="00E71821" w:rsidRDefault="00E71821" w:rsidP="00E71821">
      <w:pPr>
        <w:numPr>
          <w:ilvl w:val="0"/>
          <w:numId w:val="5"/>
        </w:numPr>
      </w:pPr>
      <w:r w:rsidRPr="00E71821">
        <w:rPr>
          <w:b/>
          <w:bCs/>
        </w:rPr>
        <w:t>Bộ Ngắt Mạch Tài Khoản (Circuit Breakers):</w:t>
      </w:r>
    </w:p>
    <w:p w14:paraId="1A0E5672" w14:textId="77777777" w:rsidR="00E71821" w:rsidRPr="00E71821" w:rsidRDefault="00E71821" w:rsidP="00E71821">
      <w:pPr>
        <w:numPr>
          <w:ilvl w:val="1"/>
          <w:numId w:val="5"/>
        </w:numPr>
      </w:pPr>
      <w:r w:rsidRPr="00E71821">
        <w:t xml:space="preserve">Giới hạn sụt giảm trong ngày: Nếu mức lỗ ròng chạm 5% vốn tài khoản trong vòng 24 giờ, Agent lập tức thanh lý toàn bộ vị thế đang mở và ngắt quyền giao dịch trong 24 giờ tiếp theo.   </w:t>
      </w:r>
    </w:p>
    <w:p w14:paraId="3317234A" w14:textId="77777777" w:rsidR="00E71821" w:rsidRPr="00E71821" w:rsidRDefault="00E71821" w:rsidP="00E71821">
      <w:pPr>
        <w:numPr>
          <w:ilvl w:val="1"/>
          <w:numId w:val="5"/>
        </w:numPr>
      </w:pPr>
      <w:r w:rsidRPr="00E71821">
        <w:t xml:space="preserve">Ngắt mạch chuỗi thua: Nếu thua lỗ 3 lệnh liên tiếp, tự động giảm 50% mức rủi ro trên mỗi lệnh cho các giao dịch kế tiếp.   </w:t>
      </w:r>
    </w:p>
    <w:p w14:paraId="19B1997D" w14:textId="77777777" w:rsidR="00E71821" w:rsidRPr="00E71821" w:rsidRDefault="00E71821" w:rsidP="00E71821">
      <w:pPr>
        <w:numPr>
          <w:ilvl w:val="0"/>
          <w:numId w:val="5"/>
        </w:numPr>
      </w:pPr>
      <w:r w:rsidRPr="00E71821">
        <w:rPr>
          <w:b/>
          <w:bCs/>
        </w:rPr>
        <w:t>Bộ Lọc Biến Động Tin Tức:</w:t>
      </w:r>
      <w:r w:rsidRPr="00E71821">
        <w:t xml:space="preserve"> Tự động đóng băng toàn bộ hoạt động mở lệnh mới trong khoảng thời gian 15 phút trước và sau khi công bố các chỉ số kinh tế vĩ mô nhạy cảm (CPI, FOMC, NFP).   </w:t>
      </w:r>
    </w:p>
    <w:p w14:paraId="4D5A0E73" w14:textId="77777777" w:rsidR="00E71821" w:rsidRPr="00E71821" w:rsidRDefault="00E71821" w:rsidP="00E71821">
      <w:pPr>
        <w:rPr>
          <w:b/>
          <w:bCs/>
        </w:rPr>
      </w:pPr>
      <w:r w:rsidRPr="00E71821">
        <w:rPr>
          <w:b/>
          <w:bCs/>
        </w:rPr>
        <w:t>Hàm Phần Thưởng Cho Học Tăng Cường (Reinforcement Learning)</w:t>
      </w:r>
    </w:p>
    <w:p w14:paraId="12E93AE8" w14:textId="4A1ACC87" w:rsidR="00E71821" w:rsidRPr="00E71821" w:rsidRDefault="00E71821" w:rsidP="00E71821">
      <w:r w:rsidRPr="00E71821">
        <w:t xml:space="preserve">Nếu hệ thống được huấn luyện bằng mô hình học tăng cường (RL), hàm phần thưởng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E71821">
        <w:t xml:space="preserve">tại bước thời gian </w:t>
      </w:r>
      <m:oMath>
        <m:r>
          <w:rPr>
            <w:rFonts w:ascii="Cambria Math" w:hAnsi="Cambria Math"/>
          </w:rPr>
          <m:t>t</m:t>
        </m:r>
      </m:oMath>
      <w:r w:rsidRPr="00E71821">
        <w:t>được định nghĩa để ưu tiên kỷ luật và quản trị rủi ro:</w:t>
      </w:r>
    </w:p>
    <w:p w14:paraId="188583B1" w14:textId="2ED38D43" w:rsidR="00E71821" w:rsidRPr="00E71821" w:rsidRDefault="00E71821" w:rsidP="00E71821">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m:rPr>
                  <m:nor/>
                </m:rPr>
                <m:t>PnL</m:t>
              </m:r>
            </m:e>
            <m:sub>
              <m:r>
                <m:rPr>
                  <m:nor/>
                </m:rPr>
                <m:t>realized</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m:rPr>
                      <m:nor/>
                    </m:rPr>
                    <m:t>Drawdown</m:t>
                  </m:r>
                </m:e>
                <m:sub>
                  <m:r>
                    <m:rPr>
                      <m:nor/>
                    </m:rPr>
                    <m:t>max</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I</m:t>
                  </m:r>
                </m:e>
                <m:sub>
                  <m:r>
                    <m:rPr>
                      <m:nor/>
                    </m:rPr>
                    <m:t>RuleViolation</m:t>
                  </m:r>
                </m:sub>
              </m:sSub>
            </m:e>
          </m:d>
        </m:oMath>
      </m:oMathPara>
    </w:p>
    <w:p w14:paraId="5519D39F" w14:textId="77777777" w:rsidR="00E71821" w:rsidRPr="00E71821" w:rsidRDefault="00E71821" w:rsidP="00E71821">
      <w:r w:rsidRPr="00E71821">
        <w:t>Trong đó:</w:t>
      </w:r>
    </w:p>
    <w:p w14:paraId="5AD86F0D" w14:textId="77777777" w:rsidR="00E71821" w:rsidRPr="00E71821" w:rsidRDefault="00E71821" w:rsidP="00E71821">
      <w:pPr>
        <w:numPr>
          <w:ilvl w:val="0"/>
          <w:numId w:val="6"/>
        </w:numPr>
      </w:pPr>
      <m:oMath>
        <m:sSub>
          <m:sSubPr>
            <m:ctrlPr>
              <w:rPr>
                <w:rFonts w:ascii="Cambria Math" w:hAnsi="Cambria Math"/>
              </w:rPr>
            </m:ctrlPr>
          </m:sSubPr>
          <m:e>
            <m:r>
              <m:rPr>
                <m:nor/>
              </m:rPr>
              <m:t>PnL</m:t>
            </m:r>
          </m:e>
          <m:sub>
            <m:r>
              <m:rPr>
                <m:nor/>
              </m:rPr>
              <m:t>realized</m:t>
            </m:r>
          </m:sub>
        </m:sSub>
      </m:oMath>
      <w:r w:rsidRPr="00E71821">
        <w:t xml:space="preserve">: Lợi nhuận ròng sau khi đã trừ phí giao dịch và phí tài trợ.   </w:t>
      </w:r>
    </w:p>
    <w:p w14:paraId="3C291BF7" w14:textId="77777777" w:rsidR="00E71821" w:rsidRPr="00E71821" w:rsidRDefault="00E71821" w:rsidP="00E71821">
      <w:pPr>
        <w:numPr>
          <w:ilvl w:val="0"/>
          <w:numId w:val="6"/>
        </w:numPr>
      </w:pPr>
      <m:oMath>
        <m:sSub>
          <m:sSubPr>
            <m:ctrlPr>
              <w:rPr>
                <w:rFonts w:ascii="Cambria Math" w:hAnsi="Cambria Math"/>
              </w:rPr>
            </m:ctrlPr>
          </m:sSubPr>
          <m:e>
            <m:r>
              <m:rPr>
                <m:nor/>
              </m:rPr>
              <m:t>Drawdown</m:t>
            </m:r>
          </m:e>
          <m:sub>
            <m:r>
              <m:rPr>
                <m:nor/>
              </m:rPr>
              <m:t>max</m:t>
            </m:r>
          </m:sub>
        </m:sSub>
      </m:oMath>
      <w:r w:rsidRPr="00E71821">
        <w:t xml:space="preserve">: Mức sụt giảm tài sản lớn nhất ghi nhận trong suốt thời gian giữ lệnh.   </w:t>
      </w:r>
    </w:p>
    <w:p w14:paraId="1022AF32" w14:textId="7BEB5C59" w:rsidR="00E71821" w:rsidRPr="00E71821" w:rsidRDefault="00E71821" w:rsidP="00E71821">
      <w:pPr>
        <w:numPr>
          <w:ilvl w:val="0"/>
          <w:numId w:val="6"/>
        </w:numPr>
      </w:pPr>
      <m:oMath>
        <m:sSub>
          <m:sSubPr>
            <m:ctrlPr>
              <w:rPr>
                <w:rFonts w:ascii="Cambria Math" w:hAnsi="Cambria Math"/>
              </w:rPr>
            </m:ctrlPr>
          </m:sSubPr>
          <m:e>
            <m:r>
              <m:rPr>
                <m:scr m:val="double-struck"/>
                <m:sty m:val="p"/>
              </m:rPr>
              <w:rPr>
                <w:rFonts w:ascii="Cambria Math" w:hAnsi="Cambria Math"/>
              </w:rPr>
              <m:t>I</m:t>
            </m:r>
          </m:e>
          <m:sub>
            <m:r>
              <m:rPr>
                <m:nor/>
              </m:rPr>
              <m:t>RuleViolation</m:t>
            </m:r>
          </m:sub>
        </m:sSub>
      </m:oMath>
      <w:r w:rsidRPr="00E71821">
        <w:t xml:space="preserve">: Biến phạt nhận giá trị 1 nếu Agent vi phạm kỷ luật (ví dụ: dùng đòn bẩy quá 5x, nới điểm dừng lỗ, hoặc vào lệnh ngược ma trận OI) và nhận giá trị 0 khi tuân thủ.   </w:t>
      </w:r>
    </w:p>
    <w:p w14:paraId="1DA7CA30" w14:textId="458E3399" w:rsidR="00E71821" w:rsidRPr="00E71821" w:rsidRDefault="00E71821" w:rsidP="00E71821">
      <w:pPr>
        <w:numPr>
          <w:ilvl w:val="0"/>
          <w:numId w:val="6"/>
        </w:numPr>
      </w:pP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oMath>
      <w:r w:rsidRPr="00E71821">
        <w:t xml:space="preserve">: Trọng số phạt thực thi.   </w:t>
      </w:r>
    </w:p>
    <w:p w14:paraId="49044FAE" w14:textId="77777777" w:rsidR="00E71821" w:rsidRPr="00E71821" w:rsidRDefault="00E71821" w:rsidP="00E71821">
      <w:pPr>
        <w:rPr>
          <w:b/>
          <w:bCs/>
        </w:rPr>
      </w:pPr>
      <w:r w:rsidRPr="00E71821">
        <w:rPr>
          <w:b/>
          <w:bCs/>
        </w:rPr>
        <w:t>Cấu Trúc Bản Ghi Dữ Liệu Giao Dịch Chuẩn Hóa (JSON Schema)</w:t>
      </w:r>
    </w:p>
    <w:p w14:paraId="4571A18C" w14:textId="77777777" w:rsidR="00E71821" w:rsidRPr="00E71821" w:rsidRDefault="00E71821" w:rsidP="00E71821">
      <w:r w:rsidRPr="00E71821">
        <w:t>Mọi giao dịch giả lập phải xuất dữ liệu ra tệp nhật ký theo cấu trúc JSON chuẩn hóa dưới đây để phục vụ cho việc đánh giá và tái huấn luyện:</w:t>
      </w:r>
    </w:p>
    <w:p w14:paraId="334F61CF" w14:textId="77777777" w:rsidR="00E71821" w:rsidRPr="00E71821" w:rsidRDefault="00E71821" w:rsidP="00E71821">
      <w:r w:rsidRPr="00E71821">
        <w:t>JSON</w:t>
      </w:r>
    </w:p>
    <w:p w14:paraId="076815E6" w14:textId="77777777" w:rsidR="00E71821" w:rsidRPr="00E71821" w:rsidRDefault="00E71821" w:rsidP="00E71821">
      <w:r w:rsidRPr="00E71821">
        <w:t>{</w:t>
      </w:r>
    </w:p>
    <w:p w14:paraId="3F1CC7E9" w14:textId="77777777" w:rsidR="00E71821" w:rsidRPr="00E71821" w:rsidRDefault="00E71821" w:rsidP="00E71821">
      <w:r w:rsidRPr="00E71821">
        <w:t xml:space="preserve">  "trade_id": "SIM_BTC_20260918_001",</w:t>
      </w:r>
    </w:p>
    <w:p w14:paraId="4E2E07B1" w14:textId="77777777" w:rsidR="00E71821" w:rsidRPr="00E71821" w:rsidRDefault="00E71821" w:rsidP="00E71821">
      <w:r w:rsidRPr="00E71821">
        <w:t xml:space="preserve">  "timestamp": 1789689600,</w:t>
      </w:r>
    </w:p>
    <w:p w14:paraId="56E9E72B" w14:textId="77777777" w:rsidR="00E71821" w:rsidRPr="00E71821" w:rsidRDefault="00E71821" w:rsidP="00E71821">
      <w:r w:rsidRPr="00E71821">
        <w:t xml:space="preserve">  "asset": "BTCUSDT",</w:t>
      </w:r>
    </w:p>
    <w:p w14:paraId="66563C9A" w14:textId="77777777" w:rsidR="00E71821" w:rsidRPr="00E71821" w:rsidRDefault="00E71821" w:rsidP="00E71821">
      <w:r w:rsidRPr="00E71821">
        <w:t xml:space="preserve">  "direction": "LONG",</w:t>
      </w:r>
    </w:p>
    <w:p w14:paraId="155FD3F0" w14:textId="77777777" w:rsidR="00E71821" w:rsidRPr="00E71821" w:rsidRDefault="00E71821" w:rsidP="00E71821">
      <w:r w:rsidRPr="00E71821">
        <w:t xml:space="preserve">  "strategy_used": "SMC_LIQUIDITY_SWEEP",</w:t>
      </w:r>
    </w:p>
    <w:p w14:paraId="1852588F" w14:textId="77777777" w:rsidR="00E71821" w:rsidRPr="00E71821" w:rsidRDefault="00E71821" w:rsidP="00E71821">
      <w:r w:rsidRPr="00E71821">
        <w:t xml:space="preserve">  "conviction_tier": "HIGH_5_PERCENT",</w:t>
      </w:r>
    </w:p>
    <w:p w14:paraId="2A1C2C89" w14:textId="77777777" w:rsidR="00E71821" w:rsidRPr="00E71821" w:rsidRDefault="00E71821" w:rsidP="00E71821">
      <w:r w:rsidRPr="00E71821">
        <w:t xml:space="preserve">  "entry_price": 70000.0,</w:t>
      </w:r>
    </w:p>
    <w:p w14:paraId="15E53B4B" w14:textId="77777777" w:rsidR="00E71821" w:rsidRPr="00E71821" w:rsidRDefault="00E71821" w:rsidP="00E71821">
      <w:r w:rsidRPr="00E71821">
        <w:t xml:space="preserve">  "stop_loss_price": 68600.0,</w:t>
      </w:r>
    </w:p>
    <w:p w14:paraId="16207694" w14:textId="77777777" w:rsidR="00E71821" w:rsidRPr="00E71821" w:rsidRDefault="00E71821" w:rsidP="00E71821">
      <w:r w:rsidRPr="00E71821">
        <w:t xml:space="preserve">  "take_profit_levels": [72100.0, 74200.0],</w:t>
      </w:r>
    </w:p>
    <w:p w14:paraId="7671C66E" w14:textId="77777777" w:rsidR="00E71821" w:rsidRPr="00E71821" w:rsidRDefault="00E71821" w:rsidP="00E71821">
      <w:r w:rsidRPr="00E71821">
        <w:t xml:space="preserve">  "nominal_position_size_usd": 25000.0,</w:t>
      </w:r>
    </w:p>
    <w:p w14:paraId="05D672C9" w14:textId="77777777" w:rsidR="00E71821" w:rsidRPr="00E71821" w:rsidRDefault="00E71821" w:rsidP="00E71821">
      <w:r w:rsidRPr="00E71821">
        <w:t xml:space="preserve">  "leverage": 3.0,</w:t>
      </w:r>
    </w:p>
    <w:p w14:paraId="0EFE3036" w14:textId="77777777" w:rsidR="00E71821" w:rsidRPr="00E71821" w:rsidRDefault="00E71821" w:rsidP="00E71821">
      <w:r w:rsidRPr="00E71821">
        <w:t xml:space="preserve">  "margin_used_usd": 8333.33,</w:t>
      </w:r>
    </w:p>
    <w:p w14:paraId="488C3B05" w14:textId="77777777" w:rsidR="00E71821" w:rsidRPr="00E71821" w:rsidRDefault="00E71821" w:rsidP="00E71821">
      <w:r w:rsidRPr="00E71821">
        <w:t xml:space="preserve">  "risk_amount_usd": 500.0,</w:t>
      </w:r>
    </w:p>
    <w:p w14:paraId="46C0F985" w14:textId="77777777" w:rsidR="00E71821" w:rsidRPr="00E71821" w:rsidRDefault="00E71821" w:rsidP="00E71821">
      <w:r w:rsidRPr="00E71821">
        <w:t xml:space="preserve">  "risk_ratio_percent": 5.0,</w:t>
      </w:r>
    </w:p>
    <w:p w14:paraId="743140D3" w14:textId="77777777" w:rsidR="00E71821" w:rsidRPr="00E71821" w:rsidRDefault="00E71821" w:rsidP="00E71821">
      <w:r w:rsidRPr="00E71821">
        <w:t xml:space="preserve">  "estimated_liquidation_price": 47016.6,</w:t>
      </w:r>
    </w:p>
    <w:p w14:paraId="2090D2DE" w14:textId="77777777" w:rsidR="00E71821" w:rsidRPr="00E71821" w:rsidRDefault="00E71821" w:rsidP="00E71821">
      <w:r w:rsidRPr="00E71821">
        <w:lastRenderedPageBreak/>
        <w:t xml:space="preserve">  "market_context": {</w:t>
      </w:r>
    </w:p>
    <w:p w14:paraId="6EF65DFF" w14:textId="77777777" w:rsidR="00E71821" w:rsidRPr="00E71821" w:rsidRDefault="00E71821" w:rsidP="00E71821">
      <w:r w:rsidRPr="00E71821">
        <w:t xml:space="preserve">    "oi_trend_4h": "RISING",</w:t>
      </w:r>
    </w:p>
    <w:p w14:paraId="7C80E72F" w14:textId="77777777" w:rsidR="00E71821" w:rsidRPr="00E71821" w:rsidRDefault="00E71821" w:rsidP="00E71821">
      <w:r w:rsidRPr="00E71821">
        <w:t xml:space="preserve">    "funding_rate_8h": 0.0001,</w:t>
      </w:r>
    </w:p>
    <w:p w14:paraId="7831F779" w14:textId="77777777" w:rsidR="00E71821" w:rsidRPr="00E71821" w:rsidRDefault="00E71821" w:rsidP="00E71821">
      <w:r w:rsidRPr="00E71821">
        <w:t xml:space="preserve">    "cvd_divergence": "BULLISH",</w:t>
      </w:r>
    </w:p>
    <w:p w14:paraId="2FEFD179" w14:textId="77777777" w:rsidR="00E71821" w:rsidRPr="00E71821" w:rsidRDefault="00E71821" w:rsidP="00E71821">
      <w:r w:rsidRPr="00E71821">
        <w:t xml:space="preserve">    "fvg_consequent_encroachment": true</w:t>
      </w:r>
    </w:p>
    <w:p w14:paraId="1E43D3D2" w14:textId="77777777" w:rsidR="00E71821" w:rsidRPr="00E71821" w:rsidRDefault="00E71821" w:rsidP="00E71821">
      <w:r w:rsidRPr="00E71821">
        <w:t xml:space="preserve">  },</w:t>
      </w:r>
    </w:p>
    <w:p w14:paraId="2B21CFFE" w14:textId="77777777" w:rsidR="00E71821" w:rsidRPr="00E71821" w:rsidRDefault="00E71821" w:rsidP="00E71821">
      <w:r w:rsidRPr="00E71821">
        <w:t xml:space="preserve">  "outcome": {</w:t>
      </w:r>
    </w:p>
    <w:p w14:paraId="4B351FA9" w14:textId="77777777" w:rsidR="00E71821" w:rsidRPr="00E71821" w:rsidRDefault="00E71821" w:rsidP="00E71821">
      <w:r w:rsidRPr="00E71821">
        <w:t xml:space="preserve">    "exit_price": 73500.0,</w:t>
      </w:r>
    </w:p>
    <w:p w14:paraId="500C6ECF" w14:textId="77777777" w:rsidR="00E71821" w:rsidRPr="00E71821" w:rsidRDefault="00E71821" w:rsidP="00E71821">
      <w:r w:rsidRPr="00E71821">
        <w:t xml:space="preserve">    "pnl_usd": 1250.0,</w:t>
      </w:r>
    </w:p>
    <w:p w14:paraId="0803E1EE" w14:textId="77777777" w:rsidR="00E71821" w:rsidRPr="00E71821" w:rsidRDefault="00E71821" w:rsidP="00E71821">
      <w:r w:rsidRPr="00E71821">
        <w:t xml:space="preserve">    "fees_paid_usd": 25.0,</w:t>
      </w:r>
    </w:p>
    <w:p w14:paraId="17FF1C10" w14:textId="77777777" w:rsidR="00E71821" w:rsidRPr="00E71821" w:rsidRDefault="00E71821" w:rsidP="00E71821">
      <w:r w:rsidRPr="00E71821">
        <w:t xml:space="preserve">    "net_return_percent": 14.7,</w:t>
      </w:r>
    </w:p>
    <w:p w14:paraId="30E458EC" w14:textId="77777777" w:rsidR="00E71821" w:rsidRPr="00E71821" w:rsidRDefault="00E71821" w:rsidP="00E71821">
      <w:r w:rsidRPr="00E71821">
        <w:t xml:space="preserve">    "max_adverse_excursion_mae": 0.003,</w:t>
      </w:r>
    </w:p>
    <w:p w14:paraId="433417AC" w14:textId="77777777" w:rsidR="00E71821" w:rsidRPr="00E71821" w:rsidRDefault="00E71821" w:rsidP="00E71821">
      <w:r w:rsidRPr="00E71821">
        <w:t xml:space="preserve">    "max_favorable_excursion_mfe": 0.052,</w:t>
      </w:r>
    </w:p>
    <w:p w14:paraId="407CF554" w14:textId="77777777" w:rsidR="00E71821" w:rsidRPr="00E71821" w:rsidRDefault="00E71821" w:rsidP="00E71821">
      <w:r w:rsidRPr="00E71821">
        <w:t xml:space="preserve">    "rule_compliance": true</w:t>
      </w:r>
    </w:p>
    <w:p w14:paraId="14DC7B2C" w14:textId="77777777" w:rsidR="00E71821" w:rsidRPr="00E71821" w:rsidRDefault="00E71821" w:rsidP="00E71821">
      <w:r w:rsidRPr="00E71821">
        <w:t xml:space="preserve">  }</w:t>
      </w:r>
    </w:p>
    <w:p w14:paraId="696E10C9" w14:textId="77777777" w:rsidR="00E71821" w:rsidRPr="00E71821" w:rsidRDefault="00E71821" w:rsidP="00E71821">
      <w:r w:rsidRPr="00E71821">
        <w:t>}</w:t>
      </w:r>
    </w:p>
    <w:p w14:paraId="3E86EC00" w14:textId="77777777" w:rsidR="00E71821" w:rsidRPr="00E71821" w:rsidRDefault="00E71821" w:rsidP="00E71821">
      <w:pPr>
        <w:rPr>
          <w:b/>
          <w:bCs/>
        </w:rPr>
      </w:pPr>
      <w:r w:rsidRPr="00E71821">
        <w:rPr>
          <w:b/>
          <w:bCs/>
        </w:rPr>
        <w:t>Kết Luận</w:t>
      </w:r>
    </w:p>
    <w:p w14:paraId="591894F0" w14:textId="77777777" w:rsidR="00E71821" w:rsidRPr="00E71821" w:rsidRDefault="00E71821" w:rsidP="00E71821">
      <w:r w:rsidRPr="00E71821">
        <w:t xml:space="preserve">Thị trường hợp đồng tương lai tiền mã hóa là một môi trường giao dịch có tổng bằng không, và trở thành trò chơi có tổng âm khi khấu trừ chi phí hoa hồng khớp lệnh, chi phí trượt giá và chi phí tài trợ định kỳ. Bản chất của một phương pháp giao dịch hiệu quả không nằm ở việc săn tìm một chén thánh kỹ thuật có khả năng dự đoán tương lai với độ chính xác tuyệt đối, mà nằm ở việc thiết lập một hệ thống giao dịch có kỷ luật toàn diện dựa trên ba trụ cột: hiểu sâu sắc kiến trúc cơ sở hạ tầng phái sinh, thực thi một chiến lược có kỳ vọng toán học dương và tuân thủ nghiêm ngặt mô hình định quy mô vị thế theo hạn mức rủi ro cố định. Kết quả cuối cùng trong giao dịch hợp đồng tương lai không được định đoạt bởi tần suất đoán đúng chiều biến động của giá, mà được xác lập bởi năng lực kiểm soát và hạn chế tổn thất ở mức tối thiểu khi nhận định sai, song hành với việc tối đa hóa biên độ lợi nhuận khi thị trường vận động đúng theo kịch bản phân tích.   </w:t>
      </w:r>
    </w:p>
    <w:p w14:paraId="53D4DFB8" w14:textId="77777777" w:rsidR="0049442C" w:rsidRDefault="0049442C"/>
    <w:sectPr w:rsidR="0049442C" w:rsidSect="005003C4">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247"/>
    <w:multiLevelType w:val="multilevel"/>
    <w:tmpl w:val="4AD0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C403B"/>
    <w:multiLevelType w:val="multilevel"/>
    <w:tmpl w:val="C728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214C5E"/>
    <w:multiLevelType w:val="multilevel"/>
    <w:tmpl w:val="CBA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34F64"/>
    <w:multiLevelType w:val="multilevel"/>
    <w:tmpl w:val="E89A0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77F2A"/>
    <w:multiLevelType w:val="multilevel"/>
    <w:tmpl w:val="91700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1927B1"/>
    <w:multiLevelType w:val="multilevel"/>
    <w:tmpl w:val="E3E6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15918">
    <w:abstractNumId w:val="3"/>
  </w:num>
  <w:num w:numId="2" w16cid:durableId="1792825997">
    <w:abstractNumId w:val="0"/>
  </w:num>
  <w:num w:numId="3" w16cid:durableId="1068772043">
    <w:abstractNumId w:val="1"/>
  </w:num>
  <w:num w:numId="4" w16cid:durableId="1309165393">
    <w:abstractNumId w:val="5"/>
  </w:num>
  <w:num w:numId="5" w16cid:durableId="691489576">
    <w:abstractNumId w:val="4"/>
  </w:num>
  <w:num w:numId="6" w16cid:durableId="1041520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821"/>
    <w:rsid w:val="0049442C"/>
    <w:rsid w:val="004A3526"/>
    <w:rsid w:val="005003C4"/>
    <w:rsid w:val="00517C44"/>
    <w:rsid w:val="005E154F"/>
    <w:rsid w:val="00E71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8F04"/>
  <w15:chartTrackingRefBased/>
  <w15:docId w15:val="{5C9FB258-1695-40E3-A726-CF22B4FA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821"/>
    <w:rPr>
      <w:rFonts w:eastAsiaTheme="majorEastAsia" w:cstheme="majorBidi"/>
      <w:color w:val="272727" w:themeColor="text1" w:themeTint="D8"/>
    </w:rPr>
  </w:style>
  <w:style w:type="paragraph" w:styleId="Title">
    <w:name w:val="Title"/>
    <w:basedOn w:val="Normal"/>
    <w:next w:val="Normal"/>
    <w:link w:val="TitleChar"/>
    <w:uiPriority w:val="10"/>
    <w:qFormat/>
    <w:rsid w:val="00E71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821"/>
    <w:pPr>
      <w:spacing w:before="160"/>
      <w:jc w:val="center"/>
    </w:pPr>
    <w:rPr>
      <w:i/>
      <w:iCs/>
      <w:color w:val="404040" w:themeColor="text1" w:themeTint="BF"/>
    </w:rPr>
  </w:style>
  <w:style w:type="character" w:customStyle="1" w:styleId="QuoteChar">
    <w:name w:val="Quote Char"/>
    <w:basedOn w:val="DefaultParagraphFont"/>
    <w:link w:val="Quote"/>
    <w:uiPriority w:val="29"/>
    <w:rsid w:val="00E71821"/>
    <w:rPr>
      <w:i/>
      <w:iCs/>
      <w:color w:val="404040" w:themeColor="text1" w:themeTint="BF"/>
    </w:rPr>
  </w:style>
  <w:style w:type="paragraph" w:styleId="ListParagraph">
    <w:name w:val="List Paragraph"/>
    <w:basedOn w:val="Normal"/>
    <w:uiPriority w:val="34"/>
    <w:qFormat/>
    <w:rsid w:val="00E71821"/>
    <w:pPr>
      <w:ind w:left="720"/>
      <w:contextualSpacing/>
    </w:pPr>
  </w:style>
  <w:style w:type="character" w:styleId="IntenseEmphasis">
    <w:name w:val="Intense Emphasis"/>
    <w:basedOn w:val="DefaultParagraphFont"/>
    <w:uiPriority w:val="21"/>
    <w:qFormat/>
    <w:rsid w:val="00E71821"/>
    <w:rPr>
      <w:i/>
      <w:iCs/>
      <w:color w:val="0F4761" w:themeColor="accent1" w:themeShade="BF"/>
    </w:rPr>
  </w:style>
  <w:style w:type="paragraph" w:styleId="IntenseQuote">
    <w:name w:val="Intense Quote"/>
    <w:basedOn w:val="Normal"/>
    <w:next w:val="Normal"/>
    <w:link w:val="IntenseQuoteChar"/>
    <w:uiPriority w:val="30"/>
    <w:qFormat/>
    <w:rsid w:val="00E71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821"/>
    <w:rPr>
      <w:i/>
      <w:iCs/>
      <w:color w:val="0F4761" w:themeColor="accent1" w:themeShade="BF"/>
    </w:rPr>
  </w:style>
  <w:style w:type="character" w:styleId="IntenseReference">
    <w:name w:val="Intense Reference"/>
    <w:basedOn w:val="DefaultParagraphFont"/>
    <w:uiPriority w:val="32"/>
    <w:qFormat/>
    <w:rsid w:val="00E718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6337</Words>
  <Characters>36126</Characters>
  <Application>Microsoft Office Word</Application>
  <DocSecurity>0</DocSecurity>
  <Lines>301</Lines>
  <Paragraphs>84</Paragraphs>
  <ScaleCrop>false</ScaleCrop>
  <Company/>
  <LinksUpToDate>false</LinksUpToDate>
  <CharactersWithSpaces>42379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Phạm</dc:creator>
  <cp:keywords/>
  <dc:description/>
  <cp:lastModifiedBy>Hùng Phạm</cp:lastModifiedBy>
  <cp:revision>1</cp:revision>
  <dcterms:created xsi:type="dcterms:W3CDTF">2026-09-18T04:28:00Z</dcterms:created>
  <dcterms:modified xsi:type="dcterms:W3CDTF">2026-09-18T04:29:00Z</dcterms:modified>
</cp:coreProperties>
</file>