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1EBC9" w14:textId="458BDF5B" w:rsidR="00B173D6" w:rsidRDefault="00EC5960">
      <w:pPr>
        <w:rPr>
          <w:lang w:val="en-US"/>
        </w:rPr>
      </w:pPr>
      <w:r w:rsidRPr="00EC5960">
        <w:rPr>
          <w:lang w:val="en-US"/>
        </w:rPr>
        <w:drawing>
          <wp:inline distT="0" distB="0" distL="0" distR="0" wp14:anchorId="0453B48C" wp14:editId="5C0BA37D">
            <wp:extent cx="3432748" cy="6025791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4826" cy="60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83F2" w14:textId="7D10688C" w:rsidR="00EC5960" w:rsidRDefault="00EC5960">
      <w:pPr>
        <w:rPr>
          <w:lang w:val="en-US"/>
        </w:rPr>
      </w:pPr>
      <w:r>
        <w:rPr>
          <w:lang w:val="en-US"/>
        </w:rPr>
        <w:t>Irrelevant audio(“</w:t>
      </w:r>
      <w:r>
        <w:rPr>
          <w:rFonts w:hint="eastAsia"/>
          <w:lang w:val="en-US"/>
        </w:rPr>
        <w:t>유치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카테터</w:t>
      </w:r>
      <w:proofErr w:type="spellEnd"/>
      <w:r>
        <w:rPr>
          <w:lang w:val="en-US"/>
        </w:rPr>
        <w:t>”) is coming out before explanation.</w:t>
      </w:r>
    </w:p>
    <w:p w14:paraId="7987D005" w14:textId="6A44581C" w:rsidR="00EC5960" w:rsidRDefault="00EC5960">
      <w:pPr>
        <w:rPr>
          <w:lang w:val="en-US"/>
        </w:rPr>
      </w:pPr>
    </w:p>
    <w:p w14:paraId="5AF51398" w14:textId="06FD9DDE" w:rsidR="00EC5960" w:rsidRDefault="00EC5960">
      <w:pPr>
        <w:rPr>
          <w:lang w:val="en-US"/>
        </w:rPr>
      </w:pPr>
    </w:p>
    <w:p w14:paraId="4A9DF37D" w14:textId="25E66809" w:rsidR="00EC5960" w:rsidRDefault="00EC5960">
      <w:pPr>
        <w:rPr>
          <w:lang w:val="en-US"/>
        </w:rPr>
      </w:pPr>
      <w:r w:rsidRPr="00EC5960">
        <w:rPr>
          <w:lang w:val="en-US"/>
        </w:rPr>
        <w:lastRenderedPageBreak/>
        <w:drawing>
          <wp:inline distT="0" distB="0" distL="0" distR="0" wp14:anchorId="74124284" wp14:editId="0AF2F67A">
            <wp:extent cx="2943832" cy="5846164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7289" cy="58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EE97" w14:textId="510D2C53" w:rsidR="00EC5960" w:rsidRPr="00B173D6" w:rsidRDefault="00EC5960">
      <w:pPr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This lesson should be about Intermittent Catheters but is Internal Catheters (part 2) which is as same as previous lesson of Internal Catheters (part 2). </w:t>
      </w:r>
    </w:p>
    <w:sectPr w:rsidR="00EC5960" w:rsidRPr="00B173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D6"/>
    <w:rsid w:val="00B173D6"/>
    <w:rsid w:val="00EC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A6ED63"/>
  <w15:chartTrackingRefBased/>
  <w15:docId w15:val="{3610E53C-46BF-3C47-9E3D-B2B727361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31</Words>
  <Characters>192</Characters>
  <Application>Microsoft Office Word</Application>
  <DocSecurity>0</DocSecurity>
  <Lines>2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Ri Yoon</dc:creator>
  <cp:keywords/>
  <dc:description/>
  <cp:lastModifiedBy>Yu Ri Yoon</cp:lastModifiedBy>
  <cp:revision>2</cp:revision>
  <dcterms:created xsi:type="dcterms:W3CDTF">2022-03-18T13:05:00Z</dcterms:created>
  <dcterms:modified xsi:type="dcterms:W3CDTF">2022-03-18T13:12:00Z</dcterms:modified>
</cp:coreProperties>
</file>