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3A3E3" w14:textId="17267D72" w:rsidR="00FD24BF" w:rsidRDefault="00FB7AC9" w:rsidP="00FB7AC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B7AC9">
        <w:rPr>
          <w:rFonts w:ascii="Arial" w:hAnsi="Arial" w:cs="Arial"/>
          <w:b/>
          <w:bCs/>
          <w:sz w:val="24"/>
          <w:szCs w:val="24"/>
        </w:rPr>
        <w:t>I</w:t>
      </w:r>
      <w:r w:rsidR="00FD24BF" w:rsidRPr="00FB7AC9">
        <w:rPr>
          <w:rFonts w:ascii="Arial" w:hAnsi="Arial" w:cs="Arial"/>
          <w:b/>
          <w:bCs/>
          <w:sz w:val="24"/>
          <w:szCs w:val="24"/>
        </w:rPr>
        <w:t xml:space="preserve">mplementação da </w:t>
      </w:r>
      <w:proofErr w:type="spellStart"/>
      <w:r w:rsidR="00FD24BF" w:rsidRPr="00FB7AC9">
        <w:rPr>
          <w:rFonts w:ascii="Arial" w:hAnsi="Arial" w:cs="Arial"/>
          <w:b/>
          <w:bCs/>
          <w:sz w:val="24"/>
          <w:szCs w:val="24"/>
        </w:rPr>
        <w:t>Observabilidade</w:t>
      </w:r>
      <w:proofErr w:type="spellEnd"/>
      <w:r w:rsidR="00FD24BF" w:rsidRPr="00FB7AC9">
        <w:rPr>
          <w:rFonts w:ascii="Arial" w:hAnsi="Arial" w:cs="Arial"/>
          <w:b/>
          <w:bCs/>
          <w:sz w:val="24"/>
          <w:szCs w:val="24"/>
        </w:rPr>
        <w:t xml:space="preserve"> no Sistema Escolar</w:t>
      </w:r>
    </w:p>
    <w:p w14:paraId="3AA7309E" w14:textId="77777777" w:rsidR="00FB7AC9" w:rsidRPr="00FB7AC9" w:rsidRDefault="00FB7AC9" w:rsidP="00FB7AC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102641E" w14:textId="0BD7C0E1" w:rsidR="00FB7AC9" w:rsidRPr="002A6977" w:rsidRDefault="00FD24BF" w:rsidP="002A6977">
      <w:pPr>
        <w:pStyle w:val="PargrafodaLista"/>
        <w:numPr>
          <w:ilvl w:val="0"/>
          <w:numId w:val="4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2A6977">
        <w:rPr>
          <w:rFonts w:ascii="Arial" w:hAnsi="Arial" w:cs="Arial"/>
          <w:b/>
          <w:bCs/>
          <w:sz w:val="24"/>
          <w:szCs w:val="24"/>
        </w:rPr>
        <w:t>Introdução</w:t>
      </w:r>
    </w:p>
    <w:p w14:paraId="79435B66" w14:textId="5B6F2A26" w:rsidR="00FD24BF" w:rsidRPr="00FB7AC9" w:rsidRDefault="00FD24BF" w:rsidP="00FB7AC9">
      <w:pPr>
        <w:spacing w:line="276" w:lineRule="auto"/>
        <w:rPr>
          <w:rFonts w:ascii="Arial" w:hAnsi="Arial" w:cs="Arial"/>
        </w:rPr>
      </w:pPr>
      <w:r w:rsidRPr="00FB7AC9">
        <w:rPr>
          <w:rFonts w:ascii="Arial" w:hAnsi="Arial" w:cs="Arial"/>
        </w:rPr>
        <w:t xml:space="preserve">A </w:t>
      </w:r>
      <w:proofErr w:type="spellStart"/>
      <w:r w:rsidRPr="00FB7AC9">
        <w:rPr>
          <w:rFonts w:ascii="Arial" w:hAnsi="Arial" w:cs="Arial"/>
        </w:rPr>
        <w:t>observabilidade</w:t>
      </w:r>
      <w:proofErr w:type="spellEnd"/>
      <w:r w:rsidRPr="00FB7AC9">
        <w:rPr>
          <w:rFonts w:ascii="Arial" w:hAnsi="Arial" w:cs="Arial"/>
        </w:rPr>
        <w:t xml:space="preserve"> no sistema escolar é essencial para garantir desempenho, estabilidade e resposta rápida a problemas</w:t>
      </w:r>
      <w:r w:rsidR="008A6724">
        <w:rPr>
          <w:rFonts w:ascii="Arial" w:hAnsi="Arial" w:cs="Arial"/>
        </w:rPr>
        <w:t>.</w:t>
      </w:r>
      <w:r w:rsidRPr="00FB7AC9">
        <w:rPr>
          <w:rFonts w:ascii="Arial" w:hAnsi="Arial" w:cs="Arial"/>
        </w:rPr>
        <w:t xml:space="preserve"> </w:t>
      </w:r>
      <w:r w:rsidR="008A6724">
        <w:rPr>
          <w:rFonts w:ascii="Arial" w:hAnsi="Arial" w:cs="Arial"/>
        </w:rPr>
        <w:t>E</w:t>
      </w:r>
      <w:r w:rsidR="008A6724" w:rsidRPr="008A6724">
        <w:rPr>
          <w:rFonts w:ascii="Arial" w:hAnsi="Arial" w:cs="Arial"/>
        </w:rPr>
        <w:t xml:space="preserve"> uma experiência fluida para usuários como administradores, professores e equipe da secretaria</w:t>
      </w:r>
      <w:r w:rsidR="008A6724">
        <w:rPr>
          <w:rFonts w:ascii="Arial" w:hAnsi="Arial" w:cs="Arial"/>
        </w:rPr>
        <w:t xml:space="preserve">. </w:t>
      </w:r>
      <w:r w:rsidRPr="00FB7AC9">
        <w:rPr>
          <w:rFonts w:ascii="Arial" w:hAnsi="Arial" w:cs="Arial"/>
        </w:rPr>
        <w:t>Durante a implementação, foram identificados desafios técnicos que exigiram ajustes estratégicos.</w:t>
      </w:r>
    </w:p>
    <w:p w14:paraId="5710D70D" w14:textId="10B51645" w:rsidR="00FD24BF" w:rsidRPr="002A6977" w:rsidRDefault="00FD24BF" w:rsidP="00FD24BF">
      <w:pPr>
        <w:rPr>
          <w:rFonts w:ascii="Arial" w:hAnsi="Arial" w:cs="Arial"/>
          <w:sz w:val="24"/>
          <w:szCs w:val="24"/>
        </w:rPr>
      </w:pPr>
    </w:p>
    <w:p w14:paraId="2DF5CA2C" w14:textId="04CCB37B" w:rsidR="00FD24BF" w:rsidRPr="002A6977" w:rsidRDefault="00FD24BF" w:rsidP="002A6977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2A6977">
        <w:rPr>
          <w:rFonts w:ascii="Arial" w:hAnsi="Arial" w:cs="Arial"/>
          <w:b/>
          <w:bCs/>
          <w:sz w:val="24"/>
          <w:szCs w:val="24"/>
        </w:rPr>
        <w:t>Desafios e Soluções</w:t>
      </w:r>
    </w:p>
    <w:p w14:paraId="3C0E1C6C" w14:textId="77777777" w:rsidR="00FB7AC9" w:rsidRPr="00FB7AC9" w:rsidRDefault="00FB7AC9" w:rsidP="00FB7AC9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3E3DA594" w14:textId="26C5DC7B" w:rsidR="00FB7AC9" w:rsidRPr="00FB7AC9" w:rsidRDefault="00FD24BF" w:rsidP="00FB7AC9">
      <w:pPr>
        <w:spacing w:line="276" w:lineRule="auto"/>
        <w:rPr>
          <w:rFonts w:ascii="Arial" w:hAnsi="Arial" w:cs="Arial"/>
          <w:b/>
          <w:bCs/>
        </w:rPr>
      </w:pPr>
      <w:r w:rsidRPr="00FB7AC9">
        <w:rPr>
          <w:rFonts w:ascii="Arial" w:hAnsi="Arial" w:cs="Arial"/>
          <w:b/>
          <w:bCs/>
        </w:rPr>
        <w:t>Problema com Quay.io</w:t>
      </w:r>
    </w:p>
    <w:p w14:paraId="0E2415F5" w14:textId="5E05FCF3" w:rsidR="00FD24BF" w:rsidRPr="00FB7AC9" w:rsidRDefault="00FD24BF" w:rsidP="00FB7AC9">
      <w:pPr>
        <w:spacing w:line="276" w:lineRule="auto"/>
        <w:rPr>
          <w:rFonts w:ascii="Arial" w:hAnsi="Arial" w:cs="Arial"/>
        </w:rPr>
      </w:pPr>
      <w:r w:rsidRPr="00FB7AC9">
        <w:rPr>
          <w:rFonts w:ascii="Arial" w:hAnsi="Arial" w:cs="Arial"/>
        </w:rPr>
        <w:t>Durante a configuração dos serviços de monitoramento, houve dificuldades ao utilizar imagens do repositório, causando falhas no provisionamento dos containers. A solução foi substituir as imagens pelo repositório Docker Hub, garantindo compatibilidade e estabilidade na execução dos serviços, reduzindo possíveis erros e simplificando a implantação.</w:t>
      </w:r>
    </w:p>
    <w:p w14:paraId="7CF405C2" w14:textId="1EFD90EF" w:rsidR="00FD24BF" w:rsidRPr="002A6977" w:rsidRDefault="00FD24BF" w:rsidP="00FD24BF">
      <w:pPr>
        <w:rPr>
          <w:rFonts w:ascii="Arial" w:hAnsi="Arial" w:cs="Arial"/>
          <w:sz w:val="24"/>
          <w:szCs w:val="24"/>
        </w:rPr>
      </w:pPr>
    </w:p>
    <w:p w14:paraId="5620E22B" w14:textId="77777777" w:rsidR="00FD24BF" w:rsidRPr="00FB7AC9" w:rsidRDefault="00FD24BF" w:rsidP="00FB7AC9">
      <w:pPr>
        <w:spacing w:line="276" w:lineRule="auto"/>
        <w:rPr>
          <w:rFonts w:ascii="Arial" w:hAnsi="Arial" w:cs="Arial"/>
          <w:b/>
          <w:bCs/>
        </w:rPr>
      </w:pPr>
      <w:r w:rsidRPr="00FB7AC9">
        <w:rPr>
          <w:rFonts w:ascii="Arial" w:hAnsi="Arial" w:cs="Arial"/>
          <w:b/>
          <w:bCs/>
        </w:rPr>
        <w:t xml:space="preserve">Dashboards detalhados do </w:t>
      </w:r>
      <w:proofErr w:type="spellStart"/>
      <w:r w:rsidRPr="00FB7AC9">
        <w:rPr>
          <w:rFonts w:ascii="Arial" w:hAnsi="Arial" w:cs="Arial"/>
          <w:b/>
          <w:bCs/>
        </w:rPr>
        <w:t>Prometheus</w:t>
      </w:r>
      <w:proofErr w:type="spellEnd"/>
    </w:p>
    <w:p w14:paraId="00ADEDC8" w14:textId="54E5C1CA" w:rsidR="00FD24BF" w:rsidRPr="00FB7AC9" w:rsidRDefault="00FD24BF" w:rsidP="00FB7AC9">
      <w:pPr>
        <w:spacing w:line="276" w:lineRule="auto"/>
        <w:rPr>
          <w:rFonts w:ascii="Arial" w:hAnsi="Arial" w:cs="Arial"/>
        </w:rPr>
      </w:pPr>
      <w:r w:rsidRPr="00FB7AC9">
        <w:rPr>
          <w:rFonts w:ascii="Arial" w:hAnsi="Arial" w:cs="Arial"/>
        </w:rPr>
        <w:t xml:space="preserve">O </w:t>
      </w:r>
      <w:proofErr w:type="spellStart"/>
      <w:r w:rsidRPr="00FB7AC9">
        <w:rPr>
          <w:rFonts w:ascii="Arial" w:hAnsi="Arial" w:cs="Arial"/>
        </w:rPr>
        <w:t>Prometheus</w:t>
      </w:r>
      <w:proofErr w:type="spellEnd"/>
      <w:r w:rsidRPr="00FB7AC9">
        <w:rPr>
          <w:rFonts w:ascii="Arial" w:hAnsi="Arial" w:cs="Arial"/>
        </w:rPr>
        <w:t xml:space="preserve"> fornece métricas altamente específicas, mas sua estrutura de dashboards pode ser complexa de configurar, exigindo ajustes para uma melhor visualização. Para superar esse desafio, foram adotadas boas práticas, como</w:t>
      </w:r>
    </w:p>
    <w:p w14:paraId="0D484F55" w14:textId="1FA1D46C" w:rsidR="00FB7AC9" w:rsidRPr="002A6977" w:rsidRDefault="00FB7AC9" w:rsidP="00FD24BF">
      <w:pPr>
        <w:rPr>
          <w:rFonts w:ascii="Arial" w:hAnsi="Arial" w:cs="Arial"/>
        </w:rPr>
      </w:pPr>
    </w:p>
    <w:p w14:paraId="0650A67C" w14:textId="2C4ED22F" w:rsidR="008A6724" w:rsidRDefault="00FB7AC9" w:rsidP="008A6724">
      <w:pPr>
        <w:pStyle w:val="PargrafodaLista"/>
        <w:numPr>
          <w:ilvl w:val="0"/>
          <w:numId w:val="8"/>
        </w:numPr>
        <w:spacing w:line="276" w:lineRule="auto"/>
        <w:rPr>
          <w:rFonts w:ascii="Arial" w:hAnsi="Arial" w:cs="Arial"/>
        </w:rPr>
      </w:pPr>
      <w:r w:rsidRPr="00FB7AC9">
        <w:rPr>
          <w:rFonts w:ascii="Arial" w:hAnsi="Arial" w:cs="Arial"/>
        </w:rPr>
        <w:t xml:space="preserve">Uso de consultas </w:t>
      </w:r>
      <w:proofErr w:type="spellStart"/>
      <w:r w:rsidRPr="00FB7AC9">
        <w:rPr>
          <w:rFonts w:ascii="Arial" w:hAnsi="Arial" w:cs="Arial"/>
        </w:rPr>
        <w:t>PromQL</w:t>
      </w:r>
      <w:proofErr w:type="spellEnd"/>
      <w:r w:rsidRPr="00FB7AC9">
        <w:rPr>
          <w:rFonts w:ascii="Arial" w:hAnsi="Arial" w:cs="Arial"/>
        </w:rPr>
        <w:t xml:space="preserve"> otimizadas para facilitar a interpretação dos dados.</w:t>
      </w:r>
    </w:p>
    <w:p w14:paraId="66E226AB" w14:textId="77777777" w:rsidR="008A6724" w:rsidRPr="008A6724" w:rsidRDefault="008A6724" w:rsidP="008A6724">
      <w:pPr>
        <w:pStyle w:val="PargrafodaLista"/>
        <w:spacing w:line="276" w:lineRule="auto"/>
        <w:rPr>
          <w:rFonts w:ascii="Arial" w:hAnsi="Arial" w:cs="Arial"/>
        </w:rPr>
      </w:pPr>
    </w:p>
    <w:p w14:paraId="49932761" w14:textId="50E884E2" w:rsidR="008A6724" w:rsidRPr="008A6724" w:rsidRDefault="00FB7AC9" w:rsidP="008A6724">
      <w:pPr>
        <w:pStyle w:val="PargrafodaLista"/>
        <w:numPr>
          <w:ilvl w:val="0"/>
          <w:numId w:val="8"/>
        </w:numPr>
        <w:spacing w:line="276" w:lineRule="auto"/>
        <w:rPr>
          <w:rFonts w:ascii="Arial" w:hAnsi="Arial" w:cs="Arial"/>
        </w:rPr>
      </w:pPr>
      <w:r w:rsidRPr="00FB7AC9">
        <w:rPr>
          <w:rFonts w:ascii="Arial" w:hAnsi="Arial" w:cs="Arial"/>
        </w:rPr>
        <w:t>Agrupamento das métricas por funcionalidade, permitindo uma análise mais intuitiva.</w:t>
      </w:r>
    </w:p>
    <w:p w14:paraId="30C5EAFE" w14:textId="77777777" w:rsidR="008A6724" w:rsidRPr="008A6724" w:rsidRDefault="008A6724" w:rsidP="008A6724">
      <w:pPr>
        <w:spacing w:line="240" w:lineRule="auto"/>
        <w:rPr>
          <w:rFonts w:ascii="Arial" w:hAnsi="Arial" w:cs="Arial"/>
          <w:sz w:val="8"/>
          <w:szCs w:val="8"/>
        </w:rPr>
      </w:pPr>
    </w:p>
    <w:p w14:paraId="78E8711F" w14:textId="1B765CF0" w:rsidR="002A6977" w:rsidRPr="008A6724" w:rsidRDefault="00FB7AC9" w:rsidP="008A6724">
      <w:pPr>
        <w:pStyle w:val="PargrafodaLista"/>
        <w:numPr>
          <w:ilvl w:val="0"/>
          <w:numId w:val="8"/>
        </w:numPr>
        <w:spacing w:line="276" w:lineRule="auto"/>
        <w:rPr>
          <w:rFonts w:ascii="Arial" w:hAnsi="Arial" w:cs="Arial"/>
        </w:rPr>
      </w:pPr>
      <w:r w:rsidRPr="00FB7AC9">
        <w:rPr>
          <w:rFonts w:ascii="Arial" w:hAnsi="Arial" w:cs="Arial"/>
        </w:rPr>
        <w:t xml:space="preserve">Integração com </w:t>
      </w:r>
      <w:proofErr w:type="spellStart"/>
      <w:r w:rsidRPr="00FB7AC9">
        <w:rPr>
          <w:rFonts w:ascii="Arial" w:hAnsi="Arial" w:cs="Arial"/>
        </w:rPr>
        <w:t>Grafana</w:t>
      </w:r>
      <w:proofErr w:type="spellEnd"/>
      <w:r w:rsidRPr="00FB7AC9">
        <w:rPr>
          <w:rFonts w:ascii="Arial" w:hAnsi="Arial" w:cs="Arial"/>
        </w:rPr>
        <w:t>, melhorando a apresentação visual e tornando o acompanhamento mais acessível.</w:t>
      </w:r>
    </w:p>
    <w:p w14:paraId="01E7B690" w14:textId="56AB0CFC" w:rsidR="008A6724" w:rsidRDefault="008A6724" w:rsidP="00FD24BF">
      <w:pPr>
        <w:rPr>
          <w:rFonts w:ascii="Arial" w:hAnsi="Arial" w:cs="Arial"/>
        </w:rPr>
      </w:pPr>
    </w:p>
    <w:p w14:paraId="7B1E1362" w14:textId="4BDA8FC3" w:rsidR="008A6724" w:rsidRDefault="008A6724" w:rsidP="00FD24BF">
      <w:pPr>
        <w:rPr>
          <w:rFonts w:ascii="Arial" w:hAnsi="Arial" w:cs="Arial"/>
        </w:rPr>
      </w:pPr>
    </w:p>
    <w:p w14:paraId="1AC9FABE" w14:textId="51A508C3" w:rsidR="008A6724" w:rsidRDefault="008A6724" w:rsidP="00FD24BF">
      <w:pPr>
        <w:rPr>
          <w:rFonts w:ascii="Arial" w:hAnsi="Arial" w:cs="Arial"/>
        </w:rPr>
      </w:pPr>
    </w:p>
    <w:p w14:paraId="434E1474" w14:textId="25738A66" w:rsidR="008A6724" w:rsidRDefault="008A6724" w:rsidP="00FD24BF">
      <w:pPr>
        <w:rPr>
          <w:rFonts w:ascii="Arial" w:hAnsi="Arial" w:cs="Arial"/>
        </w:rPr>
      </w:pPr>
    </w:p>
    <w:p w14:paraId="66F08E01" w14:textId="33D4ED63" w:rsidR="008A6724" w:rsidRDefault="008A6724" w:rsidP="00FD24BF">
      <w:pPr>
        <w:rPr>
          <w:rFonts w:ascii="Arial" w:hAnsi="Arial" w:cs="Arial"/>
        </w:rPr>
      </w:pPr>
    </w:p>
    <w:p w14:paraId="0AA3C403" w14:textId="77777777" w:rsidR="008A6724" w:rsidRDefault="008A6724" w:rsidP="00FD24BF">
      <w:pPr>
        <w:rPr>
          <w:rFonts w:ascii="Arial" w:hAnsi="Arial" w:cs="Arial"/>
        </w:rPr>
      </w:pPr>
    </w:p>
    <w:p w14:paraId="0E64EF73" w14:textId="77777777" w:rsidR="002A6977" w:rsidRPr="00FB7AC9" w:rsidRDefault="002A6977" w:rsidP="00FD24BF">
      <w:pPr>
        <w:rPr>
          <w:rFonts w:ascii="Arial" w:hAnsi="Arial" w:cs="Arial"/>
        </w:rPr>
      </w:pPr>
    </w:p>
    <w:p w14:paraId="0A554AE6" w14:textId="77777777" w:rsidR="00FD24BF" w:rsidRPr="002A6977" w:rsidRDefault="00FD24BF" w:rsidP="002A6977">
      <w:pPr>
        <w:spacing w:line="276" w:lineRule="auto"/>
        <w:rPr>
          <w:rFonts w:ascii="Arial" w:hAnsi="Arial" w:cs="Arial"/>
          <w:b/>
          <w:bCs/>
        </w:rPr>
      </w:pPr>
      <w:r w:rsidRPr="002A6977">
        <w:rPr>
          <w:rFonts w:ascii="Arial" w:hAnsi="Arial" w:cs="Arial"/>
          <w:b/>
          <w:bCs/>
        </w:rPr>
        <w:lastRenderedPageBreak/>
        <w:t>Dificuldade na criação de alertas</w:t>
      </w:r>
    </w:p>
    <w:p w14:paraId="0527029F" w14:textId="77777777" w:rsidR="00FD24BF" w:rsidRPr="002A6977" w:rsidRDefault="00FD24BF" w:rsidP="002A6977">
      <w:pPr>
        <w:spacing w:line="276" w:lineRule="auto"/>
        <w:rPr>
          <w:rFonts w:ascii="Arial" w:hAnsi="Arial" w:cs="Arial"/>
        </w:rPr>
      </w:pPr>
      <w:r w:rsidRPr="002A6977">
        <w:rPr>
          <w:rFonts w:ascii="Arial" w:hAnsi="Arial" w:cs="Arial"/>
        </w:rPr>
        <w:t>A configuração de alertas foi uma das etapas mais desafiadoras, exigindo ajustes nos</w:t>
      </w:r>
    </w:p>
    <w:p w14:paraId="449C2F8E" w14:textId="4208565B" w:rsidR="00FD24BF" w:rsidRPr="002A6977" w:rsidRDefault="00FD24BF" w:rsidP="002A6977">
      <w:pPr>
        <w:spacing w:line="276" w:lineRule="auto"/>
        <w:rPr>
          <w:rFonts w:ascii="Arial" w:hAnsi="Arial" w:cs="Arial"/>
        </w:rPr>
      </w:pPr>
      <w:proofErr w:type="spellStart"/>
      <w:r w:rsidRPr="002A6977">
        <w:rPr>
          <w:rFonts w:ascii="Arial" w:hAnsi="Arial" w:cs="Arial"/>
        </w:rPr>
        <w:t>thresholds</w:t>
      </w:r>
      <w:proofErr w:type="spellEnd"/>
      <w:r w:rsidRPr="002A6977">
        <w:rPr>
          <w:rFonts w:ascii="Arial" w:hAnsi="Arial" w:cs="Arial"/>
        </w:rPr>
        <w:t xml:space="preserve"> para evitar notificações excessivas ou imprecisas. Para solucionar esse</w:t>
      </w:r>
    </w:p>
    <w:p w14:paraId="36D9315B" w14:textId="2A182767" w:rsidR="00FD24BF" w:rsidRPr="002A6977" w:rsidRDefault="00FD24BF" w:rsidP="002A6977">
      <w:pPr>
        <w:spacing w:line="276" w:lineRule="auto"/>
        <w:rPr>
          <w:rFonts w:ascii="Arial" w:hAnsi="Arial" w:cs="Arial"/>
        </w:rPr>
      </w:pPr>
      <w:r w:rsidRPr="002A6977">
        <w:rPr>
          <w:rFonts w:ascii="Arial" w:hAnsi="Arial" w:cs="Arial"/>
        </w:rPr>
        <w:t>problema, foram aplicadas estratégias como:</w:t>
      </w:r>
    </w:p>
    <w:p w14:paraId="7BAC64BE" w14:textId="77777777" w:rsidR="00FB7AC9" w:rsidRPr="00FB7AC9" w:rsidRDefault="00FB7AC9" w:rsidP="00FD24BF">
      <w:pPr>
        <w:rPr>
          <w:rFonts w:ascii="Arial" w:hAnsi="Arial" w:cs="Arial"/>
        </w:rPr>
      </w:pPr>
    </w:p>
    <w:p w14:paraId="45473092" w14:textId="4DC501CE" w:rsidR="00FD24BF" w:rsidRPr="002A6977" w:rsidRDefault="00FD24BF" w:rsidP="002A6977">
      <w:pPr>
        <w:pStyle w:val="PargrafodaLista"/>
        <w:numPr>
          <w:ilvl w:val="0"/>
          <w:numId w:val="3"/>
        </w:numPr>
        <w:spacing w:line="276" w:lineRule="auto"/>
        <w:ind w:left="720"/>
        <w:rPr>
          <w:rFonts w:ascii="Arial" w:hAnsi="Arial" w:cs="Arial"/>
        </w:rPr>
      </w:pPr>
      <w:r w:rsidRPr="002A6977">
        <w:rPr>
          <w:rFonts w:ascii="Arial" w:hAnsi="Arial" w:cs="Arial"/>
        </w:rPr>
        <w:t>Estabelecimento de limites mais realistas com base no comportamento do</w:t>
      </w:r>
    </w:p>
    <w:p w14:paraId="2FBADF11" w14:textId="703494AD" w:rsidR="002A6977" w:rsidRPr="002A6977" w:rsidRDefault="00FD24BF" w:rsidP="008A6724">
      <w:pPr>
        <w:pStyle w:val="PargrafodaLista"/>
        <w:spacing w:line="276" w:lineRule="auto"/>
        <w:ind w:left="360"/>
        <w:rPr>
          <w:rFonts w:ascii="Arial" w:hAnsi="Arial" w:cs="Arial"/>
        </w:rPr>
      </w:pPr>
      <w:r w:rsidRPr="002A6977">
        <w:rPr>
          <w:rFonts w:ascii="Arial" w:hAnsi="Arial" w:cs="Arial"/>
        </w:rPr>
        <w:t>banco.</w:t>
      </w:r>
    </w:p>
    <w:p w14:paraId="63FE916A" w14:textId="07F3EF94" w:rsidR="00FD24BF" w:rsidRPr="002A6977" w:rsidRDefault="00FD24BF" w:rsidP="002A6977">
      <w:pPr>
        <w:pStyle w:val="PargrafodaLista"/>
        <w:numPr>
          <w:ilvl w:val="0"/>
          <w:numId w:val="3"/>
        </w:numPr>
        <w:spacing w:line="276" w:lineRule="auto"/>
        <w:ind w:left="720"/>
        <w:rPr>
          <w:rFonts w:ascii="Arial" w:hAnsi="Arial" w:cs="Arial"/>
        </w:rPr>
      </w:pPr>
      <w:r w:rsidRPr="002A6977">
        <w:rPr>
          <w:rFonts w:ascii="Arial" w:hAnsi="Arial" w:cs="Arial"/>
        </w:rPr>
        <w:t>Utilização de alertas condicionais, combinando múltiplas métricas para maior</w:t>
      </w:r>
    </w:p>
    <w:p w14:paraId="49858413" w14:textId="48473E79" w:rsidR="002A6977" w:rsidRPr="002A6977" w:rsidRDefault="00FD24BF" w:rsidP="008A6724">
      <w:pPr>
        <w:pStyle w:val="PargrafodaLista"/>
        <w:spacing w:line="276" w:lineRule="auto"/>
        <w:ind w:left="360"/>
        <w:rPr>
          <w:rFonts w:ascii="Arial" w:hAnsi="Arial" w:cs="Arial"/>
        </w:rPr>
      </w:pPr>
      <w:r w:rsidRPr="002A6977">
        <w:rPr>
          <w:rFonts w:ascii="Arial" w:hAnsi="Arial" w:cs="Arial"/>
        </w:rPr>
        <w:t>precisão.</w:t>
      </w:r>
    </w:p>
    <w:p w14:paraId="5DA6D2C0" w14:textId="72AA2CBA" w:rsidR="00FD24BF" w:rsidRPr="002A6977" w:rsidRDefault="00FD24BF" w:rsidP="002A6977">
      <w:pPr>
        <w:pStyle w:val="PargrafodaLista"/>
        <w:numPr>
          <w:ilvl w:val="0"/>
          <w:numId w:val="3"/>
        </w:numPr>
        <w:spacing w:line="276" w:lineRule="auto"/>
        <w:ind w:left="720"/>
        <w:rPr>
          <w:rFonts w:ascii="Arial" w:hAnsi="Arial" w:cs="Arial"/>
        </w:rPr>
      </w:pPr>
      <w:r w:rsidRPr="002A6977">
        <w:rPr>
          <w:rFonts w:ascii="Arial" w:hAnsi="Arial" w:cs="Arial"/>
        </w:rPr>
        <w:t>Definição de métodos de notificação eficientes, incluindo Slack e e-mail para</w:t>
      </w:r>
    </w:p>
    <w:p w14:paraId="63EFF08E" w14:textId="77777777" w:rsidR="00FD24BF" w:rsidRPr="002A6977" w:rsidRDefault="00FD24BF" w:rsidP="002A6977">
      <w:pPr>
        <w:pStyle w:val="PargrafodaLista"/>
        <w:spacing w:line="276" w:lineRule="auto"/>
        <w:ind w:left="360"/>
        <w:rPr>
          <w:rFonts w:ascii="Arial" w:hAnsi="Arial" w:cs="Arial"/>
        </w:rPr>
      </w:pPr>
      <w:r w:rsidRPr="002A6977">
        <w:rPr>
          <w:rFonts w:ascii="Arial" w:hAnsi="Arial" w:cs="Arial"/>
        </w:rPr>
        <w:t>alertas críticos, garantindo que qualquer problema fosse rapidamente</w:t>
      </w:r>
    </w:p>
    <w:p w14:paraId="3277B7C9" w14:textId="06EC6B81" w:rsidR="00FD24BF" w:rsidRPr="002A6977" w:rsidRDefault="00FD24BF" w:rsidP="002A6977">
      <w:pPr>
        <w:pStyle w:val="PargrafodaLista"/>
        <w:spacing w:line="276" w:lineRule="auto"/>
        <w:ind w:left="360"/>
        <w:rPr>
          <w:rFonts w:ascii="Arial" w:hAnsi="Arial" w:cs="Arial"/>
        </w:rPr>
      </w:pPr>
      <w:r w:rsidRPr="002A6977">
        <w:rPr>
          <w:rFonts w:ascii="Arial" w:hAnsi="Arial" w:cs="Arial"/>
        </w:rPr>
        <w:t>comunicado.</w:t>
      </w:r>
    </w:p>
    <w:p w14:paraId="62525785" w14:textId="77777777" w:rsidR="00FD24BF" w:rsidRPr="00FB7AC9" w:rsidRDefault="00FD24BF" w:rsidP="00FD24BF">
      <w:pPr>
        <w:rPr>
          <w:rFonts w:ascii="Arial" w:hAnsi="Arial" w:cs="Arial"/>
        </w:rPr>
      </w:pPr>
    </w:p>
    <w:p w14:paraId="67AF1D8A" w14:textId="7E1F5253" w:rsidR="00FD24BF" w:rsidRPr="002A6977" w:rsidRDefault="00FD24BF" w:rsidP="002A6977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2A6977">
        <w:rPr>
          <w:rFonts w:ascii="Arial" w:hAnsi="Arial" w:cs="Arial"/>
          <w:b/>
          <w:bCs/>
          <w:sz w:val="24"/>
          <w:szCs w:val="24"/>
        </w:rPr>
        <w:t xml:space="preserve">Impacto da </w:t>
      </w:r>
      <w:proofErr w:type="spellStart"/>
      <w:r w:rsidRPr="002A6977">
        <w:rPr>
          <w:rFonts w:ascii="Arial" w:hAnsi="Arial" w:cs="Arial"/>
          <w:b/>
          <w:bCs/>
          <w:sz w:val="24"/>
          <w:szCs w:val="24"/>
        </w:rPr>
        <w:t>Observabilidade</w:t>
      </w:r>
      <w:proofErr w:type="spellEnd"/>
      <w:r w:rsidRPr="002A6977">
        <w:rPr>
          <w:rFonts w:ascii="Arial" w:hAnsi="Arial" w:cs="Arial"/>
          <w:b/>
          <w:bCs/>
          <w:sz w:val="24"/>
          <w:szCs w:val="24"/>
        </w:rPr>
        <w:t xml:space="preserve"> no Sistema Escolar</w:t>
      </w:r>
    </w:p>
    <w:p w14:paraId="440D1EAF" w14:textId="52B0D6DC" w:rsidR="00FD24BF" w:rsidRDefault="00FD24BF" w:rsidP="00FD24BF">
      <w:pPr>
        <w:rPr>
          <w:rFonts w:ascii="Arial" w:hAnsi="Arial" w:cs="Arial"/>
        </w:rPr>
      </w:pPr>
      <w:r w:rsidRPr="00FB7AC9">
        <w:rPr>
          <w:rFonts w:ascii="Arial" w:hAnsi="Arial" w:cs="Arial"/>
        </w:rPr>
        <w:t xml:space="preserve">A implementação da </w:t>
      </w:r>
      <w:proofErr w:type="spellStart"/>
      <w:r w:rsidRPr="00FB7AC9">
        <w:rPr>
          <w:rFonts w:ascii="Arial" w:hAnsi="Arial" w:cs="Arial"/>
        </w:rPr>
        <w:t>observabilidade</w:t>
      </w:r>
      <w:proofErr w:type="spellEnd"/>
      <w:r w:rsidRPr="00FB7AC9">
        <w:rPr>
          <w:rFonts w:ascii="Arial" w:hAnsi="Arial" w:cs="Arial"/>
        </w:rPr>
        <w:t xml:space="preserve"> trouxe melhor controle e insights valiosos para o gerenciamento do banco de dados do sistema escolar. Algumas vantagens observadas incluem:</w:t>
      </w:r>
    </w:p>
    <w:p w14:paraId="652F94B4" w14:textId="77777777" w:rsidR="008A6724" w:rsidRPr="00FB7AC9" w:rsidRDefault="008A6724" w:rsidP="00FD24BF">
      <w:pPr>
        <w:rPr>
          <w:rFonts w:ascii="Arial" w:hAnsi="Arial" w:cs="Arial"/>
        </w:rPr>
      </w:pPr>
    </w:p>
    <w:p w14:paraId="465EFA76" w14:textId="73D10FDD" w:rsidR="00FD24BF" w:rsidRPr="008A6724" w:rsidRDefault="00FD24BF" w:rsidP="008A6724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8A6724">
        <w:rPr>
          <w:rFonts w:ascii="Arial" w:hAnsi="Arial" w:cs="Arial"/>
        </w:rPr>
        <w:t>Identificação rápida de problemas antes que impactem os usuários.</w:t>
      </w:r>
    </w:p>
    <w:p w14:paraId="44BB675E" w14:textId="05411C6E" w:rsidR="00FD24BF" w:rsidRPr="008A6724" w:rsidRDefault="00FD24BF" w:rsidP="008A6724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8A6724">
        <w:rPr>
          <w:rFonts w:ascii="Arial" w:hAnsi="Arial" w:cs="Arial"/>
        </w:rPr>
        <w:t>Melhoria na estabilidade do sistema durante horários de pico.</w:t>
      </w:r>
    </w:p>
    <w:p w14:paraId="48857C76" w14:textId="4A24EA66" w:rsidR="00FD24BF" w:rsidRPr="008A6724" w:rsidRDefault="00FD24BF" w:rsidP="008A6724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8A6724">
        <w:rPr>
          <w:rFonts w:ascii="Arial" w:hAnsi="Arial" w:cs="Arial"/>
        </w:rPr>
        <w:t>Otimização na execução de consultas e redução do uso de recursos.</w:t>
      </w:r>
    </w:p>
    <w:p w14:paraId="7ED25509" w14:textId="77777777" w:rsidR="00FD24BF" w:rsidRPr="00FB7AC9" w:rsidRDefault="00FD24BF" w:rsidP="00FD24BF">
      <w:pPr>
        <w:rPr>
          <w:rFonts w:ascii="Arial" w:hAnsi="Arial" w:cs="Arial"/>
        </w:rPr>
      </w:pPr>
    </w:p>
    <w:p w14:paraId="34E77109" w14:textId="0C249059" w:rsidR="00FD24BF" w:rsidRPr="008A6724" w:rsidRDefault="00FD24BF" w:rsidP="008A6724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8A6724">
        <w:rPr>
          <w:rFonts w:ascii="Arial" w:hAnsi="Arial" w:cs="Arial"/>
          <w:b/>
          <w:bCs/>
          <w:sz w:val="24"/>
          <w:szCs w:val="24"/>
        </w:rPr>
        <w:t xml:space="preserve"> Conclusão</w:t>
      </w:r>
    </w:p>
    <w:p w14:paraId="258E5EA5" w14:textId="2B41DC2C" w:rsidR="008973F2" w:rsidRPr="00FB7AC9" w:rsidRDefault="00FD24BF" w:rsidP="00FD24BF">
      <w:pPr>
        <w:rPr>
          <w:rFonts w:ascii="Arial" w:hAnsi="Arial" w:cs="Arial"/>
        </w:rPr>
      </w:pPr>
      <w:r w:rsidRPr="00FB7AC9">
        <w:rPr>
          <w:rFonts w:ascii="Arial" w:hAnsi="Arial" w:cs="Arial"/>
        </w:rPr>
        <w:t xml:space="preserve">A </w:t>
      </w:r>
      <w:proofErr w:type="spellStart"/>
      <w:r w:rsidRPr="00FB7AC9">
        <w:rPr>
          <w:rFonts w:ascii="Arial" w:hAnsi="Arial" w:cs="Arial"/>
        </w:rPr>
        <w:t>observabilidade</w:t>
      </w:r>
      <w:proofErr w:type="spellEnd"/>
      <w:r w:rsidRPr="00FB7AC9">
        <w:rPr>
          <w:rFonts w:ascii="Arial" w:hAnsi="Arial" w:cs="Arial"/>
        </w:rPr>
        <w:t xml:space="preserve"> permitiu um avanço significativo na gestão de desempenho do banco de dados</w:t>
      </w:r>
      <w:r w:rsidR="002A6977">
        <w:rPr>
          <w:rFonts w:ascii="Arial" w:hAnsi="Arial" w:cs="Arial"/>
        </w:rPr>
        <w:t xml:space="preserve">. </w:t>
      </w:r>
      <w:r w:rsidR="002A6977" w:rsidRPr="002A6977">
        <w:rPr>
          <w:rFonts w:ascii="Arial" w:hAnsi="Arial" w:cs="Arial"/>
        </w:rPr>
        <w:t>Com um monitoramento mais avançado, agora conta com maior controle e previsibilidade sobre seu desempenho.</w:t>
      </w:r>
    </w:p>
    <w:sectPr w:rsidR="008973F2" w:rsidRPr="00FB7A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2364A"/>
    <w:multiLevelType w:val="hybridMultilevel"/>
    <w:tmpl w:val="DE56142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8B675C"/>
    <w:multiLevelType w:val="hybridMultilevel"/>
    <w:tmpl w:val="FD9E42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94977"/>
    <w:multiLevelType w:val="hybridMultilevel"/>
    <w:tmpl w:val="CDA83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520A2"/>
    <w:multiLevelType w:val="hybridMultilevel"/>
    <w:tmpl w:val="25441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C33C01"/>
    <w:multiLevelType w:val="hybridMultilevel"/>
    <w:tmpl w:val="41129A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7D6B08"/>
    <w:multiLevelType w:val="hybridMultilevel"/>
    <w:tmpl w:val="CE18FE7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9E60630"/>
    <w:multiLevelType w:val="hybridMultilevel"/>
    <w:tmpl w:val="261ECB1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0E33A5"/>
    <w:multiLevelType w:val="hybridMultilevel"/>
    <w:tmpl w:val="43B8485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7"/>
  </w:num>
  <w:num w:numId="5">
    <w:abstractNumId w:val="5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BF"/>
    <w:rsid w:val="002A6977"/>
    <w:rsid w:val="006D7FEF"/>
    <w:rsid w:val="008973F2"/>
    <w:rsid w:val="008A6724"/>
    <w:rsid w:val="00B871E5"/>
    <w:rsid w:val="00FB7AC9"/>
    <w:rsid w:val="00FD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3A949"/>
  <w15:chartTrackingRefBased/>
  <w15:docId w15:val="{55D58D7F-CDA5-4213-A0B3-9BF86E6EA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7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391</Words>
  <Characters>2117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Oliveira</dc:creator>
  <cp:keywords/>
  <dc:description/>
  <cp:lastModifiedBy>Lucas Oliveira</cp:lastModifiedBy>
  <cp:revision>1</cp:revision>
  <dcterms:created xsi:type="dcterms:W3CDTF">2025-05-04T18:08:00Z</dcterms:created>
  <dcterms:modified xsi:type="dcterms:W3CDTF">2025-05-04T18:50:00Z</dcterms:modified>
</cp:coreProperties>
</file>