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C142E" w14:textId="345184D5" w:rsidR="00D512ED" w:rsidRPr="00D512ED" w:rsidRDefault="00D512ED" w:rsidP="00D512ED">
      <w:pPr>
        <w:jc w:val="center"/>
        <w:rPr>
          <w:rFonts w:ascii="Times New Roman" w:hAnsi="Times New Roman" w:cs="Times New Roman"/>
          <w:sz w:val="28"/>
          <w:szCs w:val="28"/>
        </w:rPr>
      </w:pPr>
      <w:r w:rsidRPr="00D512ED">
        <w:rPr>
          <w:rFonts w:ascii="Times New Roman" w:hAnsi="Times New Roman" w:cs="Times New Roman"/>
          <w:b/>
          <w:bCs/>
          <w:sz w:val="28"/>
          <w:szCs w:val="28"/>
        </w:rPr>
        <w:t>L</w:t>
      </w:r>
      <w:r w:rsidRPr="00D512ED">
        <w:rPr>
          <w:rFonts w:ascii="Times New Roman" w:hAnsi="Times New Roman" w:cs="Times New Roman"/>
          <w:b/>
          <w:bCs/>
          <w:sz w:val="28"/>
          <w:szCs w:val="28"/>
        </w:rPr>
        <w:t>ẬP KẾ HOẠCH SPRINT 5 CHO CHỨC NĂNG VÍ RIKKEIPAY</w:t>
      </w:r>
    </w:p>
    <w:p w14:paraId="78D63A70" w14:textId="77777777" w:rsidR="00D512ED" w:rsidRPr="00D512ED" w:rsidRDefault="00D512ED" w:rsidP="00D512ED">
      <w:pPr>
        <w:rPr>
          <w:rFonts w:ascii="Times New Roman" w:hAnsi="Times New Roman" w:cs="Times New Roman"/>
          <w:b/>
          <w:bCs/>
          <w:sz w:val="26"/>
          <w:szCs w:val="26"/>
        </w:rPr>
      </w:pPr>
      <w:r w:rsidRPr="00D512ED">
        <w:rPr>
          <w:rFonts w:ascii="Times New Roman" w:hAnsi="Times New Roman" w:cs="Times New Roman"/>
          <w:b/>
          <w:bCs/>
          <w:sz w:val="26"/>
          <w:szCs w:val="26"/>
        </w:rPr>
        <w:t>Phần 1 – Phân tích Capacity và Velocity</w:t>
      </w:r>
    </w:p>
    <w:p w14:paraId="4D8CC828" w14:textId="77777777" w:rsidR="00D512ED" w:rsidRPr="00D512ED" w:rsidRDefault="00D512ED" w:rsidP="00D512ED">
      <w:pPr>
        <w:rPr>
          <w:rFonts w:ascii="Times New Roman" w:hAnsi="Times New Roman" w:cs="Times New Roman"/>
          <w:b/>
          <w:bCs/>
          <w:sz w:val="26"/>
          <w:szCs w:val="26"/>
        </w:rPr>
      </w:pPr>
      <w:r w:rsidRPr="00D512ED">
        <w:rPr>
          <w:rFonts w:ascii="Times New Roman" w:hAnsi="Times New Roman" w:cs="Times New Roman"/>
          <w:b/>
          <w:bCs/>
          <w:sz w:val="26"/>
          <w:szCs w:val="26"/>
        </w:rPr>
        <w:t>1. Tính Planning Capacity</w:t>
      </w:r>
    </w:p>
    <w:p w14:paraId="2CE78EE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Công thức:</w:t>
      </w:r>
    </w:p>
    <w:p w14:paraId="4A623518" w14:textId="77777777" w:rsidR="00D512ED" w:rsidRPr="00D512ED" w:rsidRDefault="00D512ED" w:rsidP="00D512ED">
      <w:pPr>
        <w:numPr>
          <w:ilvl w:val="0"/>
          <w:numId w:val="1"/>
        </w:numPr>
        <w:rPr>
          <w:rFonts w:ascii="Times New Roman" w:hAnsi="Times New Roman" w:cs="Times New Roman"/>
          <w:sz w:val="26"/>
          <w:szCs w:val="26"/>
        </w:rPr>
      </w:pPr>
      <w:r w:rsidRPr="00D512ED">
        <w:rPr>
          <w:rFonts w:ascii="Times New Roman" w:hAnsi="Times New Roman" w:cs="Times New Roman"/>
          <w:sz w:val="26"/>
          <w:szCs w:val="26"/>
        </w:rPr>
        <w:t>Capacity cá nhân = Ngày khả dụng × Giờ tập trung/ngày.</w:t>
      </w:r>
    </w:p>
    <w:p w14:paraId="349BB941" w14:textId="77777777" w:rsidR="00D512ED" w:rsidRPr="00D512ED" w:rsidRDefault="00D512ED" w:rsidP="00D512ED">
      <w:pPr>
        <w:numPr>
          <w:ilvl w:val="0"/>
          <w:numId w:val="1"/>
        </w:numPr>
        <w:rPr>
          <w:rFonts w:ascii="Times New Roman" w:hAnsi="Times New Roman" w:cs="Times New Roman"/>
          <w:sz w:val="26"/>
          <w:szCs w:val="26"/>
        </w:rPr>
      </w:pPr>
      <w:r w:rsidRPr="00D512ED">
        <w:rPr>
          <w:rFonts w:ascii="Times New Roman" w:hAnsi="Times New Roman" w:cs="Times New Roman"/>
          <w:sz w:val="26"/>
          <w:szCs w:val="26"/>
        </w:rPr>
        <w:t>Planning Capacity = Tổng Capacity cá nhân − Thời gian dành cho việc cố định.</w:t>
      </w:r>
    </w:p>
    <w:p w14:paraId="551EBCC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Hà báo nghỉ 2 ngày nên chỉ còn 8 ngày khả dụng.</w:t>
      </w:r>
    </w:p>
    <w:tbl>
      <w:tblPr>
        <w:tblW w:w="0" w:type="auto"/>
        <w:tblCellMar>
          <w:top w:w="15" w:type="dxa"/>
          <w:left w:w="15" w:type="dxa"/>
          <w:bottom w:w="15" w:type="dxa"/>
          <w:right w:w="15" w:type="dxa"/>
        </w:tblCellMar>
        <w:tblLook w:val="04A0" w:firstRow="1" w:lastRow="0" w:firstColumn="1" w:lastColumn="0" w:noHBand="0" w:noVBand="1"/>
      </w:tblPr>
      <w:tblGrid>
        <w:gridCol w:w="1327"/>
        <w:gridCol w:w="1439"/>
        <w:gridCol w:w="1969"/>
        <w:gridCol w:w="1560"/>
        <w:gridCol w:w="1216"/>
        <w:gridCol w:w="1829"/>
      </w:tblGrid>
      <w:tr w:rsidR="00D512ED" w:rsidRPr="00D512ED" w14:paraId="5CC291FE"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D8AD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Developer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444CE"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Ngày khả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05F7D"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Giờ tập trung/ngày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C114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Capacity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FCCF4"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Việc cố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65F4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Planning Capacity</w:t>
            </w:r>
          </w:p>
        </w:tc>
      </w:tr>
      <w:tr w:rsidR="00D512ED" w:rsidRPr="00D512ED" w14:paraId="69D6A797"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79DA2"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Tú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719F5"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B9821"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818CF"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10 × 6 = 60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C8979"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6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2E3B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54 giờ</w:t>
            </w:r>
          </w:p>
        </w:tc>
      </w:tr>
      <w:tr w:rsidR="00D512ED" w:rsidRPr="00D512ED" w14:paraId="55561C1E"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829F7"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Vy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ED36D"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1EF9D"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22CE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10 × 6 = 60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19614"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0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72FE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60 giờ</w:t>
            </w:r>
          </w:p>
        </w:tc>
      </w:tr>
      <w:tr w:rsidR="00D512ED" w:rsidRPr="00D512ED" w14:paraId="184403F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196B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Khoa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FF94A"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B9407"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AAC0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9 × 6 = 54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6806D"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4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9C76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50 giờ</w:t>
            </w:r>
          </w:p>
        </w:tc>
      </w:tr>
      <w:tr w:rsidR="00D512ED" w:rsidRPr="00D512ED" w14:paraId="14D4295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958D4"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Hà</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169AC"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FCF37"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D41D5"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8 × 6 = 48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33B7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0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DB2E0"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48 giờ</w:t>
            </w:r>
          </w:p>
        </w:tc>
      </w:tr>
      <w:tr w:rsidR="00D512ED" w:rsidRPr="00D512ED" w14:paraId="4BDA983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3EDDE"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914A6" w14:textId="77777777" w:rsidR="00D512ED" w:rsidRPr="00D512ED" w:rsidRDefault="00D512ED" w:rsidP="00D512ED">
            <w:pPr>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9E437" w14:textId="77777777" w:rsidR="00D512ED" w:rsidRPr="00D512ED" w:rsidRDefault="00D512ED" w:rsidP="00D512ED">
            <w:pPr>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50FDC"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222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E4AC1"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10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6B42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212 giờ</w:t>
            </w:r>
          </w:p>
        </w:tc>
      </w:tr>
    </w:tbl>
    <w:p w14:paraId="1C0EFBA2"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Vậy Planning Capacity của Sprint 5 là:</w:t>
      </w:r>
    </w:p>
    <w:p w14:paraId="05D8346C"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(60+60+54+</w:t>
      </w:r>
      <w:proofErr w:type="gramStart"/>
      <w:r w:rsidRPr="00D512ED">
        <w:rPr>
          <w:rFonts w:ascii="Times New Roman" w:hAnsi="Times New Roman" w:cs="Times New Roman"/>
          <w:sz w:val="26"/>
          <w:szCs w:val="26"/>
        </w:rPr>
        <w:t>48)−(</w:t>
      </w:r>
      <w:proofErr w:type="gramEnd"/>
      <w:r w:rsidRPr="00D512ED">
        <w:rPr>
          <w:rFonts w:ascii="Times New Roman" w:hAnsi="Times New Roman" w:cs="Times New Roman"/>
          <w:sz w:val="26"/>
          <w:szCs w:val="26"/>
        </w:rPr>
        <w:t>6+</w:t>
      </w:r>
      <w:proofErr w:type="gramStart"/>
      <w:r w:rsidRPr="00D512ED">
        <w:rPr>
          <w:rFonts w:ascii="Times New Roman" w:hAnsi="Times New Roman" w:cs="Times New Roman"/>
          <w:sz w:val="26"/>
          <w:szCs w:val="26"/>
        </w:rPr>
        <w:t>4)=</w:t>
      </w:r>
      <w:proofErr w:type="gramEnd"/>
      <w:r w:rsidRPr="00D512ED">
        <w:rPr>
          <w:rFonts w:ascii="Times New Roman" w:hAnsi="Times New Roman" w:cs="Times New Roman"/>
          <w:sz w:val="26"/>
          <w:szCs w:val="26"/>
        </w:rPr>
        <w:t>212 giờ</w:t>
      </w:r>
    </w:p>
    <w:p w14:paraId="525FBA0C" w14:textId="77777777" w:rsidR="00D512ED" w:rsidRPr="00D512ED" w:rsidRDefault="00D512ED" w:rsidP="00D512ED">
      <w:pPr>
        <w:rPr>
          <w:rFonts w:ascii="Times New Roman" w:hAnsi="Times New Roman" w:cs="Times New Roman"/>
          <w:b/>
          <w:bCs/>
          <w:sz w:val="26"/>
          <w:szCs w:val="26"/>
        </w:rPr>
      </w:pPr>
      <w:r w:rsidRPr="00D512ED">
        <w:rPr>
          <w:rFonts w:ascii="Times New Roman" w:hAnsi="Times New Roman" w:cs="Times New Roman"/>
          <w:b/>
          <w:bCs/>
          <w:sz w:val="26"/>
          <w:szCs w:val="26"/>
        </w:rPr>
        <w:t>2. Khoảng Velocity dùng để dự báo</w:t>
      </w:r>
    </w:p>
    <w:p w14:paraId="3D713BA5"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Velocity 4 Sprint gần nhất: 18, 20, 19, 15 SP.</w:t>
      </w:r>
    </w:p>
    <w:p w14:paraId="3C0A0840"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Velocity trung bình</w:t>
      </w:r>
      <w:proofErr w:type="gramStart"/>
      <w:r w:rsidRPr="00D512ED">
        <w:rPr>
          <w:rFonts w:ascii="Times New Roman" w:hAnsi="Times New Roman" w:cs="Times New Roman"/>
          <w:sz w:val="26"/>
          <w:szCs w:val="26"/>
        </w:rPr>
        <w:t>=(</w:t>
      </w:r>
      <w:proofErr w:type="gramEnd"/>
      <w:r w:rsidRPr="00D512ED">
        <w:rPr>
          <w:rFonts w:ascii="Times New Roman" w:hAnsi="Times New Roman" w:cs="Times New Roman"/>
          <w:sz w:val="26"/>
          <w:szCs w:val="26"/>
        </w:rPr>
        <w:t>18+20+19+15)/4=18 SP</w:t>
      </w:r>
    </w:p>
    <w:p w14:paraId="67EB5AE3" w14:textId="77777777" w:rsidR="00D512ED" w:rsidRPr="00D512ED" w:rsidRDefault="00D512ED" w:rsidP="00D512ED">
      <w:pPr>
        <w:numPr>
          <w:ilvl w:val="0"/>
          <w:numId w:val="2"/>
        </w:numPr>
        <w:rPr>
          <w:rFonts w:ascii="Times New Roman" w:hAnsi="Times New Roman" w:cs="Times New Roman"/>
          <w:sz w:val="26"/>
          <w:szCs w:val="26"/>
        </w:rPr>
      </w:pPr>
      <w:r w:rsidRPr="00D512ED">
        <w:rPr>
          <w:rFonts w:ascii="Times New Roman" w:hAnsi="Times New Roman" w:cs="Times New Roman"/>
          <w:sz w:val="26"/>
          <w:szCs w:val="26"/>
        </w:rPr>
        <w:t>Velocity thấp nhất: 15 SP.</w:t>
      </w:r>
    </w:p>
    <w:p w14:paraId="4B0A95EC" w14:textId="77777777" w:rsidR="00D512ED" w:rsidRPr="00D512ED" w:rsidRDefault="00D512ED" w:rsidP="00D512ED">
      <w:pPr>
        <w:numPr>
          <w:ilvl w:val="0"/>
          <w:numId w:val="2"/>
        </w:numPr>
        <w:rPr>
          <w:rFonts w:ascii="Times New Roman" w:hAnsi="Times New Roman" w:cs="Times New Roman"/>
          <w:sz w:val="26"/>
          <w:szCs w:val="26"/>
        </w:rPr>
      </w:pPr>
      <w:r w:rsidRPr="00D512ED">
        <w:rPr>
          <w:rFonts w:ascii="Times New Roman" w:hAnsi="Times New Roman" w:cs="Times New Roman"/>
          <w:sz w:val="26"/>
          <w:szCs w:val="26"/>
        </w:rPr>
        <w:lastRenderedPageBreak/>
        <w:t>Velocity cao nhất: 20 SP.</w:t>
      </w:r>
    </w:p>
    <w:p w14:paraId="7026684E" w14:textId="77777777" w:rsidR="00D512ED" w:rsidRPr="00D512ED" w:rsidRDefault="00D512ED" w:rsidP="00D512ED">
      <w:pPr>
        <w:numPr>
          <w:ilvl w:val="0"/>
          <w:numId w:val="2"/>
        </w:numPr>
        <w:rPr>
          <w:rFonts w:ascii="Times New Roman" w:hAnsi="Times New Roman" w:cs="Times New Roman"/>
          <w:sz w:val="26"/>
          <w:szCs w:val="26"/>
        </w:rPr>
      </w:pPr>
      <w:r w:rsidRPr="00D512ED">
        <w:rPr>
          <w:rFonts w:ascii="Times New Roman" w:hAnsi="Times New Roman" w:cs="Times New Roman"/>
          <w:sz w:val="26"/>
          <w:szCs w:val="26"/>
        </w:rPr>
        <w:t>Khoảng dự báo tham khảo: 15–20 SP, với mức trung bình 18 SP.</w:t>
      </w:r>
    </w:p>
    <w:p w14:paraId="0C7C75E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Do Capacity giảm vì Hà nghỉ 2 ngày, đội nên cân nhắc phạm vi thận trọng và không xem 18 SP là chỉ tiêu bắt buộc.</w:t>
      </w:r>
    </w:p>
    <w:p w14:paraId="1DC47C55" w14:textId="77777777" w:rsidR="00D512ED" w:rsidRPr="00D512ED" w:rsidRDefault="00D512ED" w:rsidP="00D512ED">
      <w:pPr>
        <w:rPr>
          <w:rFonts w:ascii="Times New Roman" w:hAnsi="Times New Roman" w:cs="Times New Roman"/>
          <w:b/>
          <w:bCs/>
          <w:sz w:val="26"/>
          <w:szCs w:val="26"/>
        </w:rPr>
      </w:pPr>
      <w:r w:rsidRPr="00D512ED">
        <w:rPr>
          <w:rFonts w:ascii="Times New Roman" w:hAnsi="Times New Roman" w:cs="Times New Roman"/>
          <w:b/>
          <w:bCs/>
          <w:sz w:val="26"/>
          <w:szCs w:val="26"/>
        </w:rPr>
        <w:t>Phần 2 – Thiết kế Sprint 5</w:t>
      </w:r>
    </w:p>
    <w:p w14:paraId="15E2990E" w14:textId="77777777" w:rsidR="00D512ED" w:rsidRPr="00D512ED" w:rsidRDefault="00D512ED" w:rsidP="00D512ED">
      <w:pPr>
        <w:rPr>
          <w:rFonts w:ascii="Times New Roman" w:hAnsi="Times New Roman" w:cs="Times New Roman"/>
          <w:b/>
          <w:bCs/>
          <w:sz w:val="26"/>
          <w:szCs w:val="26"/>
        </w:rPr>
      </w:pPr>
      <w:r w:rsidRPr="00D512ED">
        <w:rPr>
          <w:rFonts w:ascii="Times New Roman" w:hAnsi="Times New Roman" w:cs="Times New Roman"/>
          <w:b/>
          <w:bCs/>
          <w:sz w:val="26"/>
          <w:szCs w:val="26"/>
        </w:rPr>
        <w:t>1. Sprint Goal</w:t>
      </w:r>
    </w:p>
    <w:p w14:paraId="31166F33"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“Giúp khách hàng thanh toán chuyến đi bằng ví RikkeiPay ổn định và biết rõ tiền đã được hoàn vào ví khi chuyến đi bị hủy hay chưa.”</w:t>
      </w:r>
    </w:p>
    <w:p w14:paraId="44B4CB72"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Sprint Goal tập trung vào giá trị cho người dùng: thanh toán đáng tin cậy và minh bạch về tiền hoàn.</w:t>
      </w:r>
    </w:p>
    <w:p w14:paraId="66EDBF09" w14:textId="77777777" w:rsidR="00D512ED" w:rsidRPr="00D512ED" w:rsidRDefault="00D512ED" w:rsidP="00D512ED">
      <w:pPr>
        <w:rPr>
          <w:rFonts w:ascii="Times New Roman" w:hAnsi="Times New Roman" w:cs="Times New Roman"/>
          <w:b/>
          <w:bCs/>
          <w:sz w:val="26"/>
          <w:szCs w:val="26"/>
        </w:rPr>
      </w:pPr>
      <w:r w:rsidRPr="00D512ED">
        <w:rPr>
          <w:rFonts w:ascii="Times New Roman" w:hAnsi="Times New Roman" w:cs="Times New Roman"/>
          <w:b/>
          <w:bCs/>
          <w:sz w:val="26"/>
          <w:szCs w:val="26"/>
        </w:rPr>
        <w:t>2. Các PBI được chọn vào Sprint</w:t>
      </w:r>
    </w:p>
    <w:tbl>
      <w:tblPr>
        <w:tblW w:w="0" w:type="auto"/>
        <w:tblCellMar>
          <w:top w:w="15" w:type="dxa"/>
          <w:left w:w="15" w:type="dxa"/>
          <w:bottom w:w="15" w:type="dxa"/>
          <w:right w:w="15" w:type="dxa"/>
        </w:tblCellMar>
        <w:tblLook w:val="04A0" w:firstRow="1" w:lastRow="0" w:firstColumn="1" w:lastColumn="0" w:noHBand="0" w:noVBand="1"/>
      </w:tblPr>
      <w:tblGrid>
        <w:gridCol w:w="847"/>
        <w:gridCol w:w="2608"/>
        <w:gridCol w:w="634"/>
        <w:gridCol w:w="5251"/>
      </w:tblGrid>
      <w:tr w:rsidR="00D512ED" w:rsidRPr="00D512ED" w14:paraId="7E068E38"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6A851"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Thứ tự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4026A"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PBI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D984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82B6C"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Lý do chọn</w:t>
            </w:r>
          </w:p>
        </w:tc>
      </w:tr>
      <w:tr w:rsidR="00D512ED" w:rsidRPr="00D512ED" w14:paraId="6E59A826"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AFF31"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CD696"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Thanh toán chuyến đi bằng ví RikkeiPay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125E2"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756CD"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Đây là PBI ưu tiên đầu tiên và cần hoàn thành Integration Test để tăng độ tin cậy của thanh toán.</w:t>
            </w:r>
          </w:p>
        </w:tc>
      </w:tr>
      <w:tr w:rsidR="00D512ED" w:rsidRPr="00D512ED" w14:paraId="5410E5D5"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4A40F"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67670"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Hoàn tiền vào ví khi chuyến bị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AA039"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1817A"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Giải quyết trực tiếp phàn nàn của khách hàng và phụ thuộc vào PBI thanh toán ví đã được triển khai.</w:t>
            </w:r>
          </w:p>
        </w:tc>
      </w:tr>
      <w:tr w:rsidR="00D512ED" w:rsidRPr="00D512ED" w14:paraId="6C59B353"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E054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D5A05"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Xem số dư và lịch sử giao dịch ví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35ADE"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1C39A"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Giúp khách hàng kiểm tra số dư và xác nhận giao dịch hoàn tiền đã được ghi nhận.</w:t>
            </w:r>
          </w:p>
        </w:tc>
      </w:tr>
      <w:tr w:rsidR="00D512ED" w:rsidRPr="00D512ED" w14:paraId="00D22A18"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162D3"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9133E" w14:textId="77777777" w:rsidR="00D512ED" w:rsidRPr="00D512ED" w:rsidRDefault="00D512ED" w:rsidP="00D512ED">
            <w:pPr>
              <w:rPr>
                <w:rFonts w:ascii="Times New Roman" w:hAnsi="Times New Roman" w:cs="Times New Roman"/>
                <w:sz w:val="26"/>
                <w:szCs w:val="26"/>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3FC27"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16 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D3AB5"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Nằm trong khoảng Velocity dự báo 15–20 SP.</w:t>
            </w:r>
          </w:p>
        </w:tc>
      </w:tr>
    </w:tbl>
    <w:p w14:paraId="19A5836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Lý do không chọn các PBI còn lại:</w:t>
      </w:r>
    </w:p>
    <w:tbl>
      <w:tblPr>
        <w:tblW w:w="0" w:type="auto"/>
        <w:tblCellMar>
          <w:top w:w="15" w:type="dxa"/>
          <w:left w:w="15" w:type="dxa"/>
          <w:bottom w:w="15" w:type="dxa"/>
          <w:right w:w="15" w:type="dxa"/>
        </w:tblCellMar>
        <w:tblLook w:val="04A0" w:firstRow="1" w:lastRow="0" w:firstColumn="1" w:lastColumn="0" w:noHBand="0" w:noVBand="1"/>
      </w:tblPr>
      <w:tblGrid>
        <w:gridCol w:w="2112"/>
        <w:gridCol w:w="504"/>
        <w:gridCol w:w="6724"/>
      </w:tblGrid>
      <w:tr w:rsidR="00D512ED" w:rsidRPr="00D512ED" w14:paraId="20B72C6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EF875"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PBI không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E9761"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231A3"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Lý do</w:t>
            </w:r>
          </w:p>
        </w:tc>
      </w:tr>
      <w:tr w:rsidR="00D512ED" w:rsidRPr="00D512ED" w14:paraId="41CEBB20"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F64BA"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lastRenderedPageBreak/>
              <w:t>Gửi SMS khi tài xế sắp đến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81054"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761C5"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Nhà cung cấp SMS chưa ký hợp đồng nên còn phụ thuộc bên ngoài và chưa sẵn sàng.</w:t>
            </w:r>
          </w:p>
        </w:tc>
      </w:tr>
      <w:tr w:rsidR="00D512ED" w:rsidRPr="00D512ED" w14:paraId="1988C4E5"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D9E6E"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Giao diện chủ đề Tết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3B9B3"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7FCC5"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Không trực tiếp phục vụ Sprint Goal; không nên đưa vào chỉ vì còn thiếu 2 SP so với Velocity trung bình.</w:t>
            </w:r>
          </w:p>
        </w:tc>
      </w:tr>
      <w:tr w:rsidR="00D512ED" w:rsidRPr="00D512ED" w14:paraId="21E2EAF1"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648EE"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Chat với tài xế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88DB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20C6A"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Không trực tiếp giải quyết vấn đề thanh toán và hoàn tiền của khách hàng trong Sprint này.</w:t>
            </w:r>
          </w:p>
        </w:tc>
      </w:tr>
    </w:tbl>
    <w:p w14:paraId="195BEE61" w14:textId="77777777" w:rsidR="00D512ED" w:rsidRPr="00D512ED" w:rsidRDefault="00D512ED" w:rsidP="00D512ED">
      <w:pPr>
        <w:rPr>
          <w:rFonts w:ascii="Times New Roman" w:hAnsi="Times New Roman" w:cs="Times New Roman"/>
          <w:sz w:val="26"/>
          <w:szCs w:val="26"/>
        </w:rPr>
      </w:pPr>
    </w:p>
    <w:p w14:paraId="76D4B602" w14:textId="77777777" w:rsidR="00D512ED" w:rsidRPr="00D512ED" w:rsidRDefault="00D512ED" w:rsidP="00D512ED">
      <w:pPr>
        <w:rPr>
          <w:rFonts w:ascii="Times New Roman" w:hAnsi="Times New Roman" w:cs="Times New Roman"/>
          <w:b/>
          <w:bCs/>
          <w:sz w:val="26"/>
          <w:szCs w:val="26"/>
        </w:rPr>
      </w:pPr>
      <w:r w:rsidRPr="00D512ED">
        <w:rPr>
          <w:rFonts w:ascii="Times New Roman" w:hAnsi="Times New Roman" w:cs="Times New Roman"/>
          <w:b/>
          <w:bCs/>
          <w:sz w:val="26"/>
          <w:szCs w:val="26"/>
        </w:rPr>
        <w:t>Phần 3 – Phân rã PBI thành 3 Task</w:t>
      </w:r>
    </w:p>
    <w:p w14:paraId="59576276"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PBI: Hoàn tiền vào ví khi chuyến bị hủy – 5 SP</w:t>
      </w:r>
    </w:p>
    <w:tbl>
      <w:tblPr>
        <w:tblW w:w="0" w:type="auto"/>
        <w:tblCellMar>
          <w:top w:w="15" w:type="dxa"/>
          <w:left w:w="15" w:type="dxa"/>
          <w:bottom w:w="15" w:type="dxa"/>
          <w:right w:w="15" w:type="dxa"/>
        </w:tblCellMar>
        <w:tblLook w:val="04A0" w:firstRow="1" w:lastRow="0" w:firstColumn="1" w:lastColumn="0" w:noHBand="0" w:noVBand="1"/>
      </w:tblPr>
      <w:tblGrid>
        <w:gridCol w:w="763"/>
        <w:gridCol w:w="3733"/>
        <w:gridCol w:w="4844"/>
      </w:tblGrid>
      <w:tr w:rsidR="00D512ED" w:rsidRPr="00D512ED" w14:paraId="7B11ECB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92CE6"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C39D6"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Nội dung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3AF1F"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b/>
                <w:bCs/>
                <w:sz w:val="26"/>
                <w:szCs w:val="26"/>
              </w:rPr>
              <w:t>Đầu ra kiểm chứng được</w:t>
            </w:r>
          </w:p>
        </w:tc>
      </w:tr>
      <w:tr w:rsidR="00D512ED" w:rsidRPr="00D512ED" w14:paraId="2263088F"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2E1A6"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Task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78DEC"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Làm rõ quy tắc hoàn tiền khi chuyến bị hủy, gồm điều kiện hoàn tiền, số tiền hoàn và các trạng thái giao dịch.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C70E0"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Tài liệu quy tắc nghiệp vụ và các trường hợp Given–When–Then được thống nhất.</w:t>
            </w:r>
          </w:p>
        </w:tc>
      </w:tr>
      <w:tr w:rsidR="00D512ED" w:rsidRPr="00D512ED" w14:paraId="4B1F2CB8"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C1EDB"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Task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88749"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Xây dựng chức năng xử lý hoàn tiền vào ví và ghi nhận giao dịch hoàn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AB930"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Khi chuyến đủ điều kiện bị hủy, số dư ví được cập nhật đúng và lịch sử giao dịch có bản ghi hoàn tiền.</w:t>
            </w:r>
          </w:p>
        </w:tc>
      </w:tr>
      <w:tr w:rsidR="00D512ED" w:rsidRPr="00D512ED" w14:paraId="1A18C65C"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37739"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Task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17A28"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Viết và chạy Integration Test cho luồng hủy chuyến và hoàn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83011" w14:textId="77777777" w:rsidR="00D512ED" w:rsidRPr="00D512ED" w:rsidRDefault="00D512ED" w:rsidP="00D512ED">
            <w:pPr>
              <w:rPr>
                <w:rFonts w:ascii="Times New Roman" w:hAnsi="Times New Roman" w:cs="Times New Roman"/>
                <w:sz w:val="26"/>
                <w:szCs w:val="26"/>
              </w:rPr>
            </w:pPr>
            <w:r w:rsidRPr="00D512ED">
              <w:rPr>
                <w:rFonts w:ascii="Times New Roman" w:hAnsi="Times New Roman" w:cs="Times New Roman"/>
                <w:sz w:val="26"/>
                <w:szCs w:val="26"/>
              </w:rPr>
              <w:t>Bộ Integration Test có kết quả đạt cho trường hợp hoàn tiền thành công, chuyến không đủ điều kiện hoàn tiền và tránh hoàn tiền trùng khi xử lý lại yêu cầu.</w:t>
            </w:r>
          </w:p>
        </w:tc>
      </w:tr>
    </w:tbl>
    <w:p w14:paraId="0FB5CCD3" w14:textId="77777777" w:rsidR="005C0BE4" w:rsidRPr="00D512ED" w:rsidRDefault="005C0BE4">
      <w:pPr>
        <w:rPr>
          <w:rFonts w:ascii="Times New Roman" w:hAnsi="Times New Roman" w:cs="Times New Roman"/>
          <w:sz w:val="26"/>
          <w:szCs w:val="26"/>
        </w:rPr>
      </w:pPr>
    </w:p>
    <w:sectPr w:rsidR="005C0BE4" w:rsidRPr="00D51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074E"/>
    <w:multiLevelType w:val="multilevel"/>
    <w:tmpl w:val="E07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23865"/>
    <w:multiLevelType w:val="multilevel"/>
    <w:tmpl w:val="86D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06406">
    <w:abstractNumId w:val="0"/>
  </w:num>
  <w:num w:numId="2" w16cid:durableId="487748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2ED"/>
    <w:rsid w:val="001727D9"/>
    <w:rsid w:val="005C0BE4"/>
    <w:rsid w:val="00743D12"/>
    <w:rsid w:val="00D51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AE38"/>
  <w15:chartTrackingRefBased/>
  <w15:docId w15:val="{0D51F2D6-057F-42E9-84C5-D9EAA9A8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51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51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512E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512E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512E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512E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512E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512E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512E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512E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512E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512E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512E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512E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512E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512E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512E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512ED"/>
    <w:rPr>
      <w:rFonts w:eastAsiaTheme="majorEastAsia" w:cstheme="majorBidi"/>
      <w:color w:val="272727" w:themeColor="text1" w:themeTint="D8"/>
    </w:rPr>
  </w:style>
  <w:style w:type="paragraph" w:styleId="Tiu">
    <w:name w:val="Title"/>
    <w:basedOn w:val="Binhthng"/>
    <w:next w:val="Binhthng"/>
    <w:link w:val="TiuChar"/>
    <w:uiPriority w:val="10"/>
    <w:qFormat/>
    <w:rsid w:val="00D5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512E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512E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512E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512E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512ED"/>
    <w:rPr>
      <w:i/>
      <w:iCs/>
      <w:color w:val="404040" w:themeColor="text1" w:themeTint="BF"/>
    </w:rPr>
  </w:style>
  <w:style w:type="paragraph" w:styleId="oancuaDanhsach">
    <w:name w:val="List Paragraph"/>
    <w:basedOn w:val="Binhthng"/>
    <w:uiPriority w:val="34"/>
    <w:qFormat/>
    <w:rsid w:val="00D512ED"/>
    <w:pPr>
      <w:ind w:left="720"/>
      <w:contextualSpacing/>
    </w:pPr>
  </w:style>
  <w:style w:type="character" w:styleId="NhnmnhThm">
    <w:name w:val="Intense Emphasis"/>
    <w:basedOn w:val="Phngmcinhcuaoanvn"/>
    <w:uiPriority w:val="21"/>
    <w:qFormat/>
    <w:rsid w:val="00D512ED"/>
    <w:rPr>
      <w:i/>
      <w:iCs/>
      <w:color w:val="0F4761" w:themeColor="accent1" w:themeShade="BF"/>
    </w:rPr>
  </w:style>
  <w:style w:type="paragraph" w:styleId="Nhaykepm">
    <w:name w:val="Intense Quote"/>
    <w:basedOn w:val="Binhthng"/>
    <w:next w:val="Binhthng"/>
    <w:link w:val="NhaykepmChar"/>
    <w:uiPriority w:val="30"/>
    <w:qFormat/>
    <w:rsid w:val="00D51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512ED"/>
    <w:rPr>
      <w:i/>
      <w:iCs/>
      <w:color w:val="0F4761" w:themeColor="accent1" w:themeShade="BF"/>
    </w:rPr>
  </w:style>
  <w:style w:type="character" w:styleId="ThamchiuNhnmnh">
    <w:name w:val="Intense Reference"/>
    <w:basedOn w:val="Phngmcinhcuaoanvn"/>
    <w:uiPriority w:val="32"/>
    <w:qFormat/>
    <w:rsid w:val="00D51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2026-10-13T15:48:00Z</dcterms:created>
  <dcterms:modified xsi:type="dcterms:W3CDTF">2026-10-13T15:50:00Z</dcterms:modified>
</cp:coreProperties>
</file>