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Microsoft YaHei"/>
          <w:b/>
          <w:color w:val="0B2545"/>
          <w:sz w:val="52"/>
        </w:rPr>
        <w:t>KNO on AM-FNO Datasets</w:t>
      </w:r>
    </w:p>
    <w:p>
      <w:pPr>
        <w:spacing w:after="360"/>
      </w:pPr>
      <w:r>
        <w:rPr>
          <w:rFonts w:ascii="Calibri" w:hAnsi="Calibri" w:eastAsia="Microsoft YaHei"/>
          <w:color w:val="666666"/>
          <w:sz w:val="32"/>
        </w:rPr>
        <w:t>Final Experiment Report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20"/>
              </w:rPr>
              <w:t>Project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KNO on AM-FNO data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20"/>
              </w:rPr>
              <w:t>Repository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kno-experiments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20"/>
              </w:rPr>
              <w:t>Primary model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Koopman Neural Operator standalone compact implementation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1F1F1F"/>
                <w:sz w:val="20"/>
              </w:rPr>
              <w:t>Main outputs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NS-2D, CFD-1D, CFD-2D comparisons with AM-FNO baselines</w:t>
            </w:r>
          </w:p>
        </w:tc>
      </w:tr>
    </w:tbl>
    <w:p/>
    <w:p>
      <w:pPr>
        <w:spacing w:before="160" w:after="160" w:line="276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This document summarizes the completed KNO experiments on AM-FNO datasets, including implementation choices, final metrics, baseline comparison, and recommendations.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本项目以 KNO（Koopman Neural Operator）为主体模型，在 AM-FNO 使用或复现过的数据上进行实验，并与 AM-FNO 论文结果及本地 AM-FNO 复现结果进行对比。实验覆盖：</w:t>
            </w:r>
          </w:p>
        </w:tc>
      </w:tr>
    </w:tbl>
    <w:p/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NS-2D v1e-4：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ns_V1e-4_N10000_T30.mat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NS-2D v1e-3：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ns_V1e-3_N5000_T50.mat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CFD-1D：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1D_CFD_Rand_Eta0.01_Zeta0.01_periodic_Train.hdf5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CFD-2D：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2D_CFD_Rand_M0.1_Eta0.01_Zeta0.01_periodic_128_Train.hdf5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20"/>
              </w:rPr>
              <w:t>最终结论：</w:t>
            </w:r>
          </w:p>
        </w:tc>
      </w:tr>
    </w:tbl>
    <w:p/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KNO 在 NS-2D v1e-4 上稳定收敛，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test_full_rel_l2 = 6.2351e-02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，优于 AM-FNO 论文表中 NS-2D 数值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8.51e-02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，但弱于本地 AM-FNO 复现结果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2.4848e-02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。由于论文与本地复现的数据切分/版本可能不同，该结论应谨慎表述。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KNO 在 NS-2D v1e-3 上得到很低误差，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test_full_rel_l2 = 3.5535e-03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，可作为 KNO 在另一 NS 文件上的补充结果；但它不应直接与 v1e-4 的 AM-FNO 本地复现横向比较。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CFD-1D 初始未归一化版本训练失败，最终误差接近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1.0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。加入训练集逐变量标准化后，KNO 稳定收敛到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test_full_rel_l2 = 3.5024e-02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，但仍弱于 AM-FNO 本地复现的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1.5164e-02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CFD-2D 标准 KNO 配置稳定收敛到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test_full_rel_l2 = 4.4433e-02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，但与 AM-FNO 本地复现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2.7686e-03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差距较大。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CFD-2D 的两组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o=64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调参没有达到继续训练门槛。扩大 operator/latent size 能略微改善 100 epoch 内的最佳值，但引入较强震荡，不能有效缩小与 AM-FNO 的差距。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因此，本项目可给出的主要实验结论是：KNO 可以在 AM-FNO 的 NS 与 CFD 数据上完成稳定训练与多步 rollout；NS-2D 表现较好，CFD-1D 在加入逐变量归一化后可用，但 CFD-2D 与 AM-FNO 差距明显。对于 CFD 类多变量数据，KNO 原始 compact 结构需要更强的数据适配、变量尺度处理或模型结构改造，才能接近 AM-FNO。</w:t>
      </w:r>
    </w:p>
    <w:p>
      <w:pPr>
        <w:pStyle w:val="Heading1"/>
      </w:pPr>
      <w:r>
        <w:t>2. Method</w:t>
      </w:r>
    </w:p>
    <w:p>
      <w:pPr>
        <w:pStyle w:val="Heading2"/>
      </w:pPr>
      <w:r>
        <w:t>2.1 Model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本实验没有直接依赖服务器上的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import koopmanlab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，因为服务器环境中出现过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numpy.lib.arraypad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torchvision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h5py/numpy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兼容问题。最终采用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experiments/train_kno_amfno.py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中的 standalone compact KNO 实现，结构与 KNO 原始代码保持一致：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input</w:t>
        <w:br/>
        <w:t xml:space="preserve">  -&gt; encoder</w:t>
        <w:br/>
        <w:t xml:space="preserve">  -&gt; tanh observation space</w:t>
        <w:br/>
        <w:t xml:space="preserve">  -&gt; repeated Fourier-domain Koopman operator</w:t>
        <w:br/>
        <w:t xml:space="preserve">  -&gt; pointwise convolution high-frequency complement</w:t>
        <w:br/>
        <w:t xml:space="preserve">  -&gt; decoder prediction head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KNO 的核心思想是：不直接假设原始物理状态的时间演化是线性的，而是通过 encoder 学习观测空间，在该空间中使用 Koopman operator 进行近似线性推进。代码中每次 forward 内部重复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decompose=8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次 Koopman 更新，这对应 KNO 论文中的时间分解/时间复合思想。</w:t>
      </w:r>
    </w:p>
    <w:p>
      <w:pPr>
        <w:pStyle w:val="Heading2"/>
      </w:pPr>
      <w:r>
        <w:t>2.2 NS-2D Input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NS-2D 使用单变量场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u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，输入和输出均接近 KNO 原始 compact 设置：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input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[B, 64, 64, 10]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target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[B, 64, 64, 10]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model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KNO2dFlex(in_dim=10, out_dim=1)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rollout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自回归预测 10 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loss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5.0 * prediction_mse + 0.5 * reconstruction_mse</w:t>
            </w:r>
          </w:p>
        </w:tc>
      </w:tr>
    </w:tbl>
    <w:p/>
    <w:p>
      <w:pPr>
        <w:pStyle w:val="Heading2"/>
      </w:pPr>
      <w:r>
        <w:t>2.3 CFD Input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 是多变量序列，因此使用多变量适配：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2350"/>
        <w:gridCol w:w="235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Dataset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Variables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Input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One-step Output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CFD-1D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density, pressure, Vx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[B, X, 10, 3] -&gt; [B, X, 30]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[B, X, 3]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density, pressure, Vx, Vy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[B, X, Y, 10, 4] -&gt; [B, X, Y, 40]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[B, X, Y, 4]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 数据中的 density、pressure、velocity 数值尺度差异较大。首个 CFD-1D 未归一化 full run 失败后，训练脚本加入训练集逐变量标准化：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x_norm = (x - mean_train_variable) / std_train_variable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训练损失在标准化空间计算，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metrics.csv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中的 relative L2 则反标准化回原始物理量尺度后计算。因此最终结果仍可与 AM-FNO 的 relative L2 指标对比。</w:t>
      </w:r>
    </w:p>
    <w:p>
      <w:pPr>
        <w:pStyle w:val="Heading2"/>
      </w:pPr>
      <w:r>
        <w:t>2.4 Metrics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报告主要使用：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333333"/>
          <w:sz w:val="19"/>
        </w:rPr>
        <w:t>test_step_rel_l2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：逐步预测误差的平均 relative L2。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333333"/>
          <w:sz w:val="19"/>
        </w:rPr>
        <w:t>test_full_rel_l2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：完整 rollout 窗口上的 relative L2。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主结果以最佳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test_full_rel_l2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为准，同时报告最终 epoch 数值用于判断稳定性。</w:t>
      </w:r>
    </w:p>
    <w:p>
      <w:pPr>
        <w:pStyle w:val="Heading1"/>
      </w:pPr>
      <w:r>
        <w:t>3. Experimental Setup</w:t>
      </w:r>
    </w:p>
    <w:p>
      <w:pPr>
        <w:pStyle w:val="Heading2"/>
      </w:pPr>
      <w:r>
        <w:t>3.1 Environment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所有正式实验均在远程服务器单卡运行：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GPU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NVIDIA RTX A6000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CUDA visible device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CUDA_VISIBLE_DEVICES=1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Python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3.10.20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PyTorch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2.5.1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CUDA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12.1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Run mode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nohup python -u ...</w:t>
            </w:r>
          </w:p>
        </w:tc>
      </w:tr>
    </w:tbl>
    <w:p/>
    <w:p>
      <w:pPr>
        <w:pStyle w:val="Heading2"/>
      </w:pPr>
      <w:r>
        <w:t>3.2 Shared Hyperparameters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主实验默认配置：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2350"/>
        <w:gridCol w:w="235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Hyperparameter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NS-2D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CFD-1D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CFD-2D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epochs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500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500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500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32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32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32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modes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16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16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decompose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8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8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1e-3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1e-3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1e-3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scheduler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StepLR, step 100, gamma 0.5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same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same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weight decay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1e-4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1e-4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1e-4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batch size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32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8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grad clipping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none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1.0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 数据预处理：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00"/>
        <w:gridCol w:w="1900"/>
        <w:gridCol w:w="1900"/>
        <w:gridCol w:w="1900"/>
        <w:gridCol w:w="2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Dataset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reduced_resolution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reduced_resolution_t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reduced_batch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test_ratio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CFD-1D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0.1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0.1</w:t>
            </w:r>
          </w:p>
        </w:tc>
      </w:tr>
    </w:tbl>
    <w:p/>
    <w:p>
      <w:pPr>
        <w:pStyle w:val="Heading1"/>
      </w:pPr>
      <w:r>
        <w:t>4. Results</w:t>
      </w:r>
    </w:p>
    <w:p>
      <w:pPr>
        <w:pStyle w:val="Heading2"/>
      </w:pPr>
      <w:r>
        <w:t>4.1 Completed KNO Runs</w:t>
      </w:r>
    </w:p>
    <w:tbl>
      <w:tblPr>
        <w:tblStyle w:val="TableGrid"/>
        <w:tblW w:type="dxa" w:w="91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0"/>
        <w:gridCol w:w="2350"/>
        <w:gridCol w:w="900"/>
        <w:gridCol w:w="1100"/>
        <w:gridCol w:w="1200"/>
        <w:gridCol w:w="1200"/>
        <w:gridCol w:w="141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Benchmark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Run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Best Epoch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Best Step Rel L2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Best Full Rel L2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Final Full Rel L2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Time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NS-2D v1e-4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kno_ns2d_v1e4_o32_m16_r8_ep500_seed42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486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5.5660e-02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6.2351e-02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6.2378e-02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2.0109 h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NS-2D v1e-3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kno_ns2d_v1e3_o32_m16_r8_ep500_seed42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461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3.5023e-03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3.5535e-03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4.0387e-03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2.3941 h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CFD-1D, no norm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kno_cfd1d_o32_m16_r8_ep500_seed42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23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4.2286e-01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4.2512e-01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9.9900e-01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0.7140 h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CFD-1D, norm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kno_cfd1d_norm_o32_m16_r8_ep500_seed42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482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3.4501e-02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3.5024e-02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3.5331e-02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1.1737 h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CFD-2D, norm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kno_cfd2d_norm_o32_m16_r8_ep500_seed42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499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4.2271e-02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4.4433e-02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4.4433e-02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4.1589 h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CFD-2D, o64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kno_cfd2d_norm_o64_m16_r8_ep100_seed42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87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5.9974e-02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6.3840e-02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1.7205e-01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0.9549 h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CFD-2D, o64 low-lr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kno_cfd2d_norm_o64_m16_lr5e4_gn05_ep100_seed42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92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5.9616e-02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6.2946e-02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9.0109e-02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0.9557 h</w:t>
            </w:r>
          </w:p>
        </w:tc>
      </w:tr>
    </w:tbl>
    <w:p/>
    <w:p>
      <w:pPr>
        <w:pStyle w:val="Heading2"/>
      </w:pPr>
      <w:r>
        <w:t>4.2 Comparison With AM-FNO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00"/>
        <w:gridCol w:w="1900"/>
        <w:gridCol w:w="1900"/>
        <w:gridCol w:w="1900"/>
        <w:gridCol w:w="2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Benchmark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AM-FNO Paper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AM-FNO Local Repro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KNO Result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Assessment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NS-2D v1e-4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8.51e-02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full/main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2.4848e-02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full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6.2351e-02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full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Better than paper table value, worse than local repro. Data split/version caveat applies.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CFD-1D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1.47e-02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step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1.5164e-02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full /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1.4850e-02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step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3.5024e-02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full /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3.4501e-02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step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Stable after normalization, but about 2.3x worse than local AM-FNO.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2.16e-03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step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2.7686e-03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full /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2.7442e-03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step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4.4433e-02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full /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4.2271e-02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step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Stable, but about 16x worse than local AM-FNO full metric.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NS-2D v1e-3 不列入 AM-FNO 主对比表，因为当前本地 AM-FNO 复现摘要使用的是 v1e-4 文件。该实验保留为 KNO 补充结果。</w:t>
      </w:r>
    </w:p>
    <w:p>
      <w:pPr>
        <w:pStyle w:val="Heading1"/>
      </w:pPr>
      <w:r>
        <w:t>5. Analysis</w:t>
      </w:r>
    </w:p>
    <w:p>
      <w:pPr>
        <w:pStyle w:val="Heading2"/>
      </w:pPr>
      <w:r>
        <w:t>5.1 NS-2D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NS-2D 是最接近 KNO 原始实验接口的数据类型：单变量输入窗口，模型输出下一步单变量状态，再自回归滚动。因此 KNO 在 NS-2D 上的结果最健康。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v1e-4 实验最终与最佳值几乎一致：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best full: 6.2351e-02 at epoch 486</w:t>
        <w:br/>
        <w:t>final full: 6.2378e-02 at epoch 499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这说明训练后期没有明显过拟合或退化。v1e-3 结果更低：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best full: 3.5535e-03 at epoch 461</w:t>
        <w:br/>
        <w:t>final full: 4.0387e-03 at epoch 499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但 v1e-3 与 v1e-4 的数据文件、粘性系数和样本设置不同，不能简单用数值大小判断模型优劣。</w:t>
      </w:r>
    </w:p>
    <w:p>
      <w:pPr>
        <w:pStyle w:val="Heading2"/>
      </w:pPr>
      <w:r>
        <w:t>5.2 CFD-1D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CFD-1D 是本项目中最能说明数据适配重要性的实验。未归一化版本出现明显失败：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best full: 4.2512e-01 at epoch 23</w:t>
        <w:br/>
        <w:t>final full: 9.9900e-01 at epoch 499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加入训练集逐变量标准化后，结果变为：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best full: 3.5024e-02 at epoch 482</w:t>
        <w:br/>
        <w:t>final full: 3.5331e-02 at epoch 499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这说明原始失败主要不是 KNO 完全不能学习 CFD-1D，而是多物理变量的尺度差异影响了训练。归一化后模型能够稳定 rollout，但仍未达到 AM-FNO 水平。</w:t>
      </w:r>
    </w:p>
    <w:p>
      <w:pPr>
        <w:pStyle w:val="Heading2"/>
      </w:pPr>
      <w:r>
        <w:t>5.3 CFD-2D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CFD-2D 的主配置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o=32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是稳定的，并且最佳点出现在最后一轮：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epoch 0 full:   3.0062e-01</w:t>
        <w:br/>
        <w:t>epoch 100 full: 6.5971e-02</w:t>
        <w:br/>
        <w:t>epoch 300 full: 5.1015e-02</w:t>
        <w:br/>
        <w:t>epoch 499 full: 4.4433e-02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这说明模型仍在慢慢学习，但收敛速度和最终精度都明显落后于 AM-FNO。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两组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o=64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调参结果如下：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2350"/>
        <w:gridCol w:w="235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Run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Best Full Rel L2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Final Full Rel L2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Decision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o=64, lr=1e-3, grad_norm=1.0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6.3840e-02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1.7205e-01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不继续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o=64, lr=5e-4, grad_norm=0.5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6.2946e-02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9.0109e-02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不继续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低学习率和更强裁剪让最终值从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1.7205e-01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改善到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9.0109e-02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，但最佳值只从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6.3840e-02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改善到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6.2946e-02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，仍未达到预设继续训练门槛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5.5e-02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。因此不建议继续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o=64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500 epoch。</w:t>
      </w:r>
    </w:p>
    <w:p>
      <w:pPr>
        <w:pStyle w:val="Heading2"/>
      </w:pPr>
      <w:r>
        <w:t>5.4 AM-FNO 与 KNO 的关键差异及误差来源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AM-FNO 和 KNO 都在 Fourier 空间中学习算子，但二者的建模目标和参数使用方式不同。这也是本次实验中 NS-2D 可比较、CFD 尤其是 CFD-2D 差距明显的主要模型层面原因。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2350"/>
        <w:gridCol w:w="235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Aspect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AM-FNO local reproduction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KNO implementation in this project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Effect in this experiment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Fourier kernel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使用 FNO 主干，4 个 spectral block；MLP/KAN 根据频率坐标生成复数 Fourier kernel。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encoder 将输入映射到观测空间；低频 Fourier modes 上使用可学习 Koopman matrix。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AM-FNO 的 kernel 更直接面向空间频率响应；KNO 的 kernel 更强调观测空间时间推进。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Time modeling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对输入窗口到下一帧/输出变量做 supervised mapping，再 rollout。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在观测空间中重复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decompose=8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次 Koopman update，强调同一线性推进算子的时间复合。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KNO 对 NS-2D 这类单变量演化较自然；CFD 多变量耦合需要额外适配。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Spatial coordinates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AM-FNO 将 grid 坐标拼到输入通道，1D 加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x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，2D 加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(x,y)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当前 KNO 训练脚本读取 grid，但模型 forward 未显式使用 grid。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 中空间位置和边界/周期结构信息对局部模式有帮助，KNO 少了这一显式条件。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Multi-variable handling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输入维度直接包含历史窗口、变量和坐标，并通过 FNO block 混合。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CFD 中将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initial_step * variables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压平为通道，再用线性 encoder 映射到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o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维。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KNO 的变量耦合主要依赖单个线性 encoder，缺少变量专用 encoder 或 cross-variable block。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High-frequency/local detail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每个 spectral block 后有 pointwise MLP，且 Fourier kernel 覆盖完整频率网格。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仅保留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modes=16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 的低频 Koopman matrix，另有 1x1 conv high-frequency complement。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 的局部高频和变量耦合更复杂，KNO 的高频补偿能力不足。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Loss design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主要优化预测 relative L2/rollout 任务。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 xml:space="preserve">使用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5 * prediction_mse + 0.5 * reconstruction_mse</w:t>
            </w: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，还要约束观测空间可重构。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reconstruction loss 有助于 KNO 表示稳定，但也会占用容量；CFD 精度任务上不一定最优。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参数量与训练成本对比如下。AM-FNO 数字来自本地复现 summary 日志，KNO 数字来自本项目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outputs/*/env.txt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与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metrics.csv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。</w:t>
      </w:r>
    </w:p>
    <w:tbl>
      <w:tblPr>
        <w:tblStyle w:val="TableGrid"/>
        <w:tblW w:type="dxa" w:w="91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00"/>
        <w:gridCol w:w="2350"/>
        <w:gridCol w:w="900"/>
        <w:gridCol w:w="1100"/>
        <w:gridCol w:w="1200"/>
        <w:gridCol w:w="1200"/>
        <w:gridCol w:w="141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Benchmark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AM-FNO Params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KNO Params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Param Ratio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AM-FNO Avg Sec/Epoch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KNO Avg Sec/Epoch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Cost Observation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NS-2D v1e-4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1,136,929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526,059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AM-FNO 2.16x KNO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11.06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14.48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KNO 参数更少但略慢，主要由于自回归 rollout 和复数 Koopman 操作。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CFD-1D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588,419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35,905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AM-FNO 16.39x KNO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9.34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8.45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KNO 极小模型已可稳定训练，但容量明显不足，精度约差 2.3x。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2,286,180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528,108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AM-FNO 4.33x KNO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14.29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29.94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KNO 参数更少但约 2.10x 慢；CFD-2D 中计算瓶颈来自 2D FFT、复数矩阵乘和 11-step rollout。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这组对比说明，CFD-2D 差距不是简单的“参数越多越好”。AM-FNO 的参数更多，但这些参数主要服务于多层频域 kernel 生成和局部 pointwise mixing，直接增强空间频率响应；KNO 的参数较少，集中在观测空间 encoder/decoder 与 Koopman matrix，适合学习可复合的时间推进，但对 CFD-2D 的多变量局部结构表达不足。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从模型设计看，本次 CFD 差距主要来自四点：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color w:val="1F1F1F"/>
          <w:sz w:val="22"/>
        </w:rPr>
        <w:t>变量耦合不足。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CFD-2D 的 density、pressure、Vx、Vy 之间存在强耦合；当前 KNO 只是把 10 帧历史和 4 个变量压平到 40 个通道，再用一个线性 encoder 混合，缺少 AM-FNO 那种多层 spectral block 的反复交互。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color w:val="1F1F1F"/>
          <w:sz w:val="22"/>
        </w:rPr>
        <w:t>空间条件不足。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AM-FNO 显式拼接 grid 坐标；当前 KNO 没有把 grid 输入模型。对周期 CFD 数据这不是致命问题，但会削弱模型对空间结构和局部变化的条件化能力。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color w:val="1F1F1F"/>
          <w:sz w:val="22"/>
        </w:rPr>
        <w:t>低频 Koopman 偏置。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KNO 的 Koopman matrix 只作用在低频 modes 上，高频部分主要靠 1x1 conv 补偿；CFD-2D 的小尺度涡旋/激波样变化更依赖局部与高频表达。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color w:val="1F1F1F"/>
          <w:sz w:val="22"/>
        </w:rPr>
        <w:t>容量分配不同。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CFD-2D 主 KNO 只有约 52.8 万参数，而 AM-FNO 约 228.6 万参数。扩大 KNO 到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o=64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后参数量接近 AM-FNO（约 210.7 万），但早期误差只小幅改善且震荡更强，说明问题不只是容量，而是容量放在了不够适合 CFD-2D 的 Koopman latent matrix 上。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因此，若后续希望缩小 CFD-2D 差距，优先方向不是继续盲目增大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，而是改模型结构：加入 grid conditioning、变量专用 encoder、跨变量 mixing、强局部卷积分支，或设计 rollout-aware loss。当前结果更适合解释为：KNO 的时间复合优势在 NS-2D 上比较自然，但原始 compact KNO 迁移到 AM-FNO 的多变量 CFD 任务时，需要额外结构改造。</w:t>
      </w:r>
    </w:p>
    <w:p>
      <w:pPr>
        <w:pStyle w:val="Heading1"/>
      </w:pPr>
      <w:r>
        <w:t>6. Discussion</w:t>
      </w:r>
    </w:p>
    <w:p>
      <w:pPr>
        <w:pStyle w:val="Heading2"/>
      </w:pPr>
      <w:r>
        <w:t>6.1 What Worked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Standalone KNO 训练脚本避免了服务器上 KoopmanLab 包安装问题。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NS-2D 与 KNO 原始输入假设接近，训练稳定。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 逐变量标准化是必要且有效的，尤其对 CFD-1D 改善显著。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使用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nohup python -u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后，日志与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metrics.csv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记录完整，适合 SSH 断开后的远程实验。</w:t>
      </w:r>
    </w:p>
    <w:p>
      <w:pPr>
        <w:pStyle w:val="Heading2"/>
      </w:pPr>
      <w:r>
        <w:t>6.2 What Did Not Work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CFD-1D 未归一化版本不可用。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CFD-2D 虽然稳定，但与 AM-FNO 差距很大。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简单扩大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到 64 并不能解决 CFD-2D 问题，反而引入更明显的测试震荡。</w:t>
      </w:r>
    </w:p>
    <w:p>
      <w:pPr>
        <w:pStyle w:val="Heading2"/>
      </w:pPr>
      <w:r>
        <w:t>6.3 Likely Reasons For CFD Gap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可能原因包括：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KNO 原始 compact 结构更适合单变量时序场，CFD 多变量状态需要更细的变量耦合建模。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AM-FNO 针对多尺度频域特征和 amortized 参数生成设计，更适合 CFD-2D 中复杂空间变化。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当前 KNO 仅使用低频 Koopman modes 加 pointwise high-frequency complement，可能不足以捕捉 CFD-2D 中的局部高频结构。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CFD-2D 的 full rollout 对误差累积更敏感，当前自回归训练没有使用 scheduled sampling、teacher forcing 混合策略或 rollout-aware 稳定化。</w:t>
      </w:r>
    </w:p>
    <w:p>
      <w:pPr>
        <w:pStyle w:val="Heading1"/>
      </w:pPr>
      <w:r>
        <w:t>7. Final Recommendation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本阶段实验可以收束，不建议继续大范围调参。最终报告主结果建议使用：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Benchmark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A35"/>
                <w:sz w:val="18"/>
              </w:rPr>
              <w:t>Final KNO Run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NS-2D v1e-4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kno_ns2d_v1e4_o32_m16_r8_ep500_seed42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NS-2D v1e-3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kno_ns2d_v1e3_o32_m16_r8_ep500_seed42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CFD-1D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kno_cfd1d_norm_o32_m16_r8_ep500_seed42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1F1F"/>
                <w:sz w:val="18"/>
              </w:rPr>
              <w:t>CFD-2D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333333"/>
                <w:sz w:val="18"/>
              </w:rPr>
              <w:t>kno_cfd2d_norm_o32_m16_r8_ep500_seed42</w:t>
            </w:r>
          </w:p>
        </w:tc>
      </w:tr>
    </w:tbl>
    <w:p/>
    <w:p>
      <w:pPr>
        <w:spacing w:before="0" w:after="120" w:line="264" w:lineRule="auto"/>
      </w:pPr>
      <w:r>
        <w:rPr>
          <w:rFonts w:ascii="Consolas" w:hAnsi="Consolas" w:eastAsia="Microsoft YaHei"/>
          <w:b w:val="0"/>
          <w:i w:val="0"/>
          <w:color w:val="333333"/>
          <w:sz w:val="19"/>
        </w:rPr>
        <w:t>kno_cfd1d_o32_m16_r8_ep500_seed42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应作为未归一化失败对照。两组 CFD-2D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o=64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run 应作为调参负例，而不是主结果。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如果后续继续研究，优先方向不是继续扩大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，而是：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为 CFD 多变量输入加入变量专用 encoder 或 cross-variable mixing block。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在 KNO 频域分支之外加入更强的局部卷积分支。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使用 rollout-aware loss，对长时间预测误差直接加权。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对 CFD-2D 尝试变量分组归一化、物理量加权 loss 或按变量分别报告误差。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在多卡空闲时做小规模系统搜索，但以结构改造为主，而非只调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o/modes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>。</w:t>
      </w:r>
    </w:p>
    <w:p>
      <w:pPr>
        <w:pStyle w:val="Heading1"/>
      </w:pPr>
      <w:r>
        <w:t>8. Reproducibility Notes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关键文件：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Training script: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experiments/train_kno_amfno.py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Server checklist: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docs/server_run_checklist.md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Baseline table: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results/amfno_reference_baselines.csv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Run summary: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results/kno_run_summary.csv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Current comparison summary: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results/kno_vs_amfno_summary.md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>数据文件较大，没有提交到 Git。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.gitignore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已忽略：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ref/</w:t>
        <w:br/>
        <w:t>*.h5</w:t>
        <w:br/>
        <w:t>*.hdf5</w:t>
        <w:br/>
        <w:t>*.mat</w:t>
        <w:br/>
        <w:t>*.npy</w:t>
        <w:br/>
        <w:t>*.npz</w:t>
        <w:br/>
        <w:t>*.pt</w:t>
        <w:br/>
        <w:t>*.pth</w:t>
        <w:br/>
        <w:t>*.ckpt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远程服务器数据路径由私有文件 </w:t>
      </w:r>
      <w:r>
        <w:rPr>
          <w:rFonts w:ascii="Consolas" w:hAnsi="Consolas" w:eastAsia="Microsoft YaHei"/>
          <w:b w:val="0"/>
          <w:i w:val="0"/>
          <w:color w:val="333333"/>
          <w:sz w:val="19"/>
        </w:rPr>
        <w:t>configs/data_paths.env</w:t>
      </w:r>
      <w:r>
        <w:rPr>
          <w:rFonts w:ascii="Calibri" w:hAnsi="Calibri" w:eastAsia="Microsoft YaHei"/>
          <w:b w:val="0"/>
          <w:i w:val="0"/>
          <w:color w:val="1F1F1F"/>
          <w:sz w:val="22"/>
        </w:rPr>
        <w:t xml:space="preserve"> 指定，该文件不会进入 Git。</w:t>
      </w:r>
    </w:p>
    <w:p>
      <w:pPr>
        <w:pStyle w:val="Heading1"/>
      </w:pPr>
      <w:r>
        <w:t>9. Appendix: Main Run Commands</w:t>
      </w:r>
    </w:p>
    <w:p>
      <w:pPr>
        <w:pStyle w:val="Heading2"/>
      </w:pPr>
      <w:r>
        <w:t>NS-2D v1e-4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nohup python -u experiments/train_kno_amfno.py \</w:t>
        <w:br/>
        <w:t xml:space="preserve">  --benchmark ns2d \</w:t>
        <w:br/>
        <w:t xml:space="preserve">  --ns-file "$DATA_ROOT/$NS2D_V1E4" \</w:t>
        <w:br/>
        <w:t xml:space="preserve">  --run-name kno_ns2d_v1e4_o32_m16_r8_ep500_seed42 \</w:t>
        <w:br/>
        <w:t xml:space="preserve">  --epochs 500 --batch-size 10 --seed 42 \</w:t>
        <w:br/>
        <w:t xml:space="preserve">  --o 32 --modes 16 --decompose 8 \</w:t>
        <w:br/>
        <w:t xml:space="preserve">  --t-in 10 --t-out 10 \</w:t>
        <w:br/>
        <w:t xml:space="preserve">  --save-checkpoint --device cuda --output-dir outputs \</w:t>
        <w:br/>
        <w:t xml:space="preserve">  &gt; logs/kno_ns2d_v1e4_ep500_seed42.log 2&gt;&amp;1 &amp;</w:t>
      </w:r>
    </w:p>
    <w:p>
      <w:pPr>
        <w:pStyle w:val="Heading2"/>
      </w:pPr>
      <w:r>
        <w:t>NS-2D v1e-3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nohup python -u experiments/train_kno_amfno.py \</w:t>
        <w:br/>
        <w:t xml:space="preserve">  --benchmark ns2d \</w:t>
        <w:br/>
        <w:t xml:space="preserve">  --ns-file "$DATA_ROOT/$NS2D_V1E3" \</w:t>
        <w:br/>
        <w:t xml:space="preserve">  --run-name kno_ns2d_v1e3_o32_m16_r8_ep500_seed42 \</w:t>
        <w:br/>
        <w:t xml:space="preserve">  --epochs 500 --batch-size 10 --seed 42 \</w:t>
        <w:br/>
        <w:t xml:space="preserve">  --o 32 --modes 16 --decompose 8 \</w:t>
        <w:br/>
        <w:t xml:space="preserve">  --t-in 10 --t-out 10 \</w:t>
        <w:br/>
        <w:t xml:space="preserve">  --save-checkpoint --device cuda --output-dir outputs \</w:t>
        <w:br/>
        <w:t xml:space="preserve">  &gt; logs/kno_ns2d_v1e3_ep500_seed42.log 2&gt;&amp;1 &amp;</w:t>
      </w:r>
    </w:p>
    <w:p>
      <w:pPr>
        <w:pStyle w:val="Heading2"/>
      </w:pPr>
      <w:r>
        <w:t>CFD-1D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nohup python -u experiments/train_kno_amfno.py \</w:t>
        <w:br/>
        <w:t xml:space="preserve">  --benchmark cfd1d \</w:t>
        <w:br/>
        <w:t xml:space="preserve">  --cfd-file "$DATA_ROOT/$CFD1D_FILE" \</w:t>
        <w:br/>
        <w:t xml:space="preserve">  --run-name kno_cfd1d_norm_o32_m16_r8_ep500_seed42 \</w:t>
        <w:br/>
        <w:t xml:space="preserve">  --epochs 500 --batch-size 32 --seed 42 \</w:t>
        <w:br/>
        <w:t xml:space="preserve">  --o 32 --modes 16 --decompose 8 \</w:t>
        <w:br/>
        <w:t xml:space="preserve">  --initial-step 10 --t-train 21 \</w:t>
        <w:br/>
        <w:t xml:space="preserve">  --reduced-resolution 8 --reduced-resolution-t 5 --reduced-batch 5 \</w:t>
        <w:br/>
        <w:t xml:space="preserve">  --cfd-normalize --max-grad-norm 1.0 \</w:t>
        <w:br/>
        <w:t xml:space="preserve">  --save-checkpoint --device cuda --output-dir outputs \</w:t>
        <w:br/>
        <w:t xml:space="preserve">  &gt; logs/kno_cfd1d_norm_ep500_seed42.log 2&gt;&amp;1 &amp;</w:t>
      </w:r>
    </w:p>
    <w:p>
      <w:pPr>
        <w:pStyle w:val="Heading2"/>
      </w:pPr>
      <w:r>
        <w:t>CFD-2D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nohup python -u experiments/train_kno_amfno.py \</w:t>
        <w:br/>
        <w:t xml:space="preserve">  --benchmark cfd2d \</w:t>
        <w:br/>
        <w:t xml:space="preserve">  --cfd-file "$DATA_ROOT/$CFD2D_FILE" \</w:t>
        <w:br/>
        <w:t xml:space="preserve">  --run-name kno_cfd2d_norm_o32_m16_r8_ep500_seed42 \</w:t>
        <w:br/>
        <w:t xml:space="preserve">  --epochs 500 --batch-size 8 --seed 42 \</w:t>
        <w:br/>
        <w:t xml:space="preserve">  --o 32 --modes 16 --decompose 8 \</w:t>
        <w:br/>
        <w:t xml:space="preserve">  --initial-step 10 --t-train 21 \</w:t>
        <w:br/>
        <w:t xml:space="preserve">  --reduced-resolution 2 --reduced-resolution-t 1 --reduced-batch 5 \</w:t>
        <w:br/>
        <w:t xml:space="preserve">  --cfd-normalize --max-grad-norm 1.0 \</w:t>
        <w:br/>
        <w:t xml:space="preserve">  --save-checkpoint --device cuda --output-dir outputs \</w:t>
        <w:br/>
        <w:t xml:space="preserve">  &gt; logs/kno_cfd2d_norm_ep500_seed42.log 2&gt;&amp;1 &amp;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KNO on AM-FNO Datasets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16" w:righ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