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B49A8F4" w14:textId="77777777" w:rsidR="00277668" w:rsidRPr="002B4CD8" w:rsidRDefault="00277668">
      <w:pPr>
        <w:rPr>
          <w:sz w:val="28"/>
          <w:szCs w:val="28"/>
        </w:rPr>
      </w:pPr>
      <w:r w:rsidRPr="002B4CD8">
        <w:rPr>
          <w:rFonts w:hint="eastAsia"/>
          <w:sz w:val="28"/>
          <w:szCs w:val="28"/>
        </w:rPr>
        <w:t>核心功能提炼</w:t>
      </w:r>
    </w:p>
    <w:p w14:paraId="43E35449" w14:textId="77777777" w:rsidR="00277668" w:rsidRPr="00D134A6" w:rsidRDefault="00277668">
      <w:pPr>
        <w:rPr>
          <w:b/>
          <w:bCs/>
          <w:sz w:val="28"/>
          <w:szCs w:val="28"/>
        </w:rPr>
      </w:pPr>
      <w:r w:rsidRPr="00D134A6">
        <w:rPr>
          <w:rFonts w:hint="eastAsia"/>
          <w:b/>
          <w:bCs/>
          <w:sz w:val="28"/>
          <w:szCs w:val="28"/>
        </w:rPr>
        <w:t>注册登录</w:t>
      </w:r>
    </w:p>
    <w:p w14:paraId="03253E7A" w14:textId="5C878F89" w:rsidR="002B4CD8" w:rsidRDefault="000C2011">
      <w:pPr>
        <w:rPr>
          <w:sz w:val="28"/>
          <w:szCs w:val="28"/>
        </w:rPr>
      </w:pPr>
      <w:r w:rsidRPr="002B4CD8">
        <w:rPr>
          <w:noProof/>
          <w:sz w:val="28"/>
          <w:szCs w:val="28"/>
        </w:rPr>
        <w:drawing>
          <wp:inline distT="0" distB="0" distL="0" distR="0" wp14:anchorId="500F9409" wp14:editId="1DD7027F">
            <wp:extent cx="5568950" cy="496570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8950" cy="496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63953" w:rsidRPr="00D63953">
        <w:rPr>
          <w:rFonts w:ascii="Times New Roman" w:hAnsi="Times New Roman"/>
          <w:snapToGrid w:val="0"/>
          <w:color w:val="000000"/>
          <w:w w:val="0"/>
          <w:kern w:val="0"/>
          <w:sz w:val="2"/>
          <w:u w:color="000000"/>
          <w:bdr w:val="none" w:sz="0" w:space="0" w:color="000000"/>
          <w:shd w:val="clear" w:color="000000" w:fill="000000"/>
          <w:lang w:val="x-none" w:eastAsia="x-none"/>
        </w:rPr>
        <w:lastRenderedPageBreak/>
        <w:t xml:space="preserve"> </w:t>
      </w:r>
      <w:r w:rsidRPr="00D63953">
        <w:rPr>
          <w:noProof/>
          <w:sz w:val="28"/>
          <w:szCs w:val="28"/>
        </w:rPr>
        <w:drawing>
          <wp:inline distT="0" distB="0" distL="0" distR="0" wp14:anchorId="00AF0C05" wp14:editId="716BF652">
            <wp:extent cx="5162550" cy="289560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550" cy="2895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DA8C83" w14:textId="77777777" w:rsidR="002B4CD8" w:rsidRDefault="00D134A6">
      <w:pPr>
        <w:rPr>
          <w:b/>
          <w:bCs/>
          <w:sz w:val="28"/>
          <w:szCs w:val="28"/>
        </w:rPr>
      </w:pPr>
      <w:r>
        <w:rPr>
          <w:rFonts w:hint="eastAsia"/>
          <w:b/>
          <w:bCs/>
          <w:sz w:val="28"/>
          <w:szCs w:val="28"/>
        </w:rPr>
        <w:t>收货</w:t>
      </w:r>
      <w:r w:rsidR="002B4CD8" w:rsidRPr="00D134A6">
        <w:rPr>
          <w:rFonts w:hint="eastAsia"/>
          <w:b/>
          <w:bCs/>
          <w:sz w:val="28"/>
          <w:szCs w:val="28"/>
        </w:rPr>
        <w:t>信息修改</w:t>
      </w:r>
    </w:p>
    <w:p w14:paraId="494D4E4A" w14:textId="0D0AB588" w:rsidR="00D134A6" w:rsidRPr="00D134A6" w:rsidRDefault="000C2011">
      <w:pPr>
        <w:rPr>
          <w:b/>
          <w:bCs/>
          <w:sz w:val="28"/>
          <w:szCs w:val="28"/>
        </w:rPr>
      </w:pPr>
      <w:r w:rsidRPr="00134A3A">
        <w:rPr>
          <w:noProof/>
        </w:rPr>
        <w:drawing>
          <wp:inline distT="0" distB="0" distL="0" distR="0" wp14:anchorId="566CBAC3" wp14:editId="70DA981E">
            <wp:extent cx="5448300" cy="3340100"/>
            <wp:effectExtent l="0" t="0" r="0" b="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40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C14F6A" w14:textId="77777777" w:rsidR="00277668" w:rsidRDefault="00277668">
      <w:pPr>
        <w:rPr>
          <w:b/>
          <w:bCs/>
          <w:sz w:val="28"/>
          <w:szCs w:val="28"/>
        </w:rPr>
      </w:pPr>
      <w:r w:rsidRPr="00D134A6">
        <w:rPr>
          <w:rFonts w:hint="eastAsia"/>
          <w:b/>
          <w:bCs/>
          <w:sz w:val="28"/>
          <w:szCs w:val="28"/>
        </w:rPr>
        <w:t>订单管理</w:t>
      </w:r>
    </w:p>
    <w:p w14:paraId="541069E0" w14:textId="35AA07E9" w:rsidR="00D134A6" w:rsidRPr="00D134A6" w:rsidRDefault="000C2011">
      <w:pPr>
        <w:rPr>
          <w:b/>
          <w:bCs/>
          <w:sz w:val="28"/>
          <w:szCs w:val="28"/>
        </w:rPr>
      </w:pPr>
      <w:r w:rsidRPr="00134A3A">
        <w:rPr>
          <w:noProof/>
        </w:rPr>
        <w:lastRenderedPageBreak/>
        <w:drawing>
          <wp:inline distT="0" distB="0" distL="0" distR="0" wp14:anchorId="2445A55B" wp14:editId="122BCED2">
            <wp:extent cx="5403850" cy="3175000"/>
            <wp:effectExtent l="0" t="0" r="0" b="0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3850" cy="317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134A6" w:rsidRPr="00D134A6">
        <w:rPr>
          <w:noProof/>
        </w:rPr>
        <w:t xml:space="preserve"> </w:t>
      </w:r>
      <w:r w:rsidRPr="00134A3A">
        <w:rPr>
          <w:noProof/>
        </w:rPr>
        <w:drawing>
          <wp:inline distT="0" distB="0" distL="0" distR="0" wp14:anchorId="1EE5632F" wp14:editId="2983D90B">
            <wp:extent cx="5448300" cy="3346450"/>
            <wp:effectExtent l="0" t="0" r="0" b="0"/>
            <wp:docPr id="5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8300" cy="3346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BAA473" w14:textId="77777777" w:rsidR="00740BC7" w:rsidRDefault="00277668">
      <w:pPr>
        <w:rPr>
          <w:b/>
          <w:bCs/>
          <w:sz w:val="28"/>
          <w:szCs w:val="28"/>
        </w:rPr>
      </w:pPr>
      <w:r w:rsidRPr="00D134A6">
        <w:rPr>
          <w:rFonts w:hint="eastAsia"/>
          <w:b/>
          <w:bCs/>
          <w:sz w:val="28"/>
          <w:szCs w:val="28"/>
        </w:rPr>
        <w:t>实名认证</w:t>
      </w:r>
    </w:p>
    <w:p w14:paraId="57437CBC" w14:textId="4BAE9915" w:rsidR="00D134A6" w:rsidRPr="00D134A6" w:rsidRDefault="000C2011">
      <w:pPr>
        <w:rPr>
          <w:b/>
          <w:bCs/>
          <w:sz w:val="28"/>
          <w:szCs w:val="28"/>
        </w:rPr>
      </w:pPr>
      <w:r w:rsidRPr="00134A3A">
        <w:rPr>
          <w:noProof/>
        </w:rPr>
        <w:lastRenderedPageBreak/>
        <w:drawing>
          <wp:inline distT="0" distB="0" distL="0" distR="0" wp14:anchorId="611AD4B8" wp14:editId="23FA12C3">
            <wp:extent cx="5378450" cy="2965450"/>
            <wp:effectExtent l="0" t="0" r="0" b="0"/>
            <wp:docPr id="6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8450" cy="2965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2189C" w:rsidRPr="00F2189C">
        <w:rPr>
          <w:noProof/>
        </w:rPr>
        <w:t xml:space="preserve"> </w:t>
      </w:r>
      <w:r w:rsidRPr="00134A3A">
        <w:rPr>
          <w:noProof/>
        </w:rPr>
        <w:drawing>
          <wp:inline distT="0" distB="0" distL="0" distR="0" wp14:anchorId="5D5F7E18" wp14:editId="18370B4B">
            <wp:extent cx="5429250" cy="2813050"/>
            <wp:effectExtent l="0" t="0" r="0" b="0"/>
            <wp:docPr id="7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151189" w14:textId="77777777" w:rsidR="00277668" w:rsidRPr="00D134A6" w:rsidRDefault="00277668">
      <w:pPr>
        <w:rPr>
          <w:b/>
          <w:bCs/>
          <w:sz w:val="28"/>
          <w:szCs w:val="28"/>
        </w:rPr>
      </w:pPr>
      <w:r w:rsidRPr="00D134A6">
        <w:rPr>
          <w:rFonts w:hint="eastAsia"/>
          <w:b/>
          <w:bCs/>
          <w:sz w:val="28"/>
          <w:szCs w:val="28"/>
        </w:rPr>
        <w:t>实时通讯</w:t>
      </w:r>
    </w:p>
    <w:p w14:paraId="6A4E9B6B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多人音视频对话</w:t>
      </w:r>
    </w:p>
    <w:p w14:paraId="64AD523A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用于实现小程序内多人音视频对话的功能。</w:t>
      </w:r>
    </w:p>
    <w:p w14:paraId="68386CA9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申请开通</w:t>
      </w:r>
    </w:p>
    <w:p w14:paraId="57AD7752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小程序管理后台，「开发」</w:t>
      </w:r>
      <w:r w:rsidRPr="00D63953">
        <w:rPr>
          <w:sz w:val="28"/>
          <w:szCs w:val="28"/>
        </w:rPr>
        <w:t>-</w:t>
      </w:r>
      <w:r w:rsidRPr="00D63953">
        <w:rPr>
          <w:rFonts w:hint="eastAsia"/>
          <w:sz w:val="28"/>
          <w:szCs w:val="28"/>
        </w:rPr>
        <w:t>「接口设置」中自助开通该组件权限。相关接口</w:t>
      </w:r>
      <w:r w:rsidRPr="00D63953">
        <w:rPr>
          <w:sz w:val="28"/>
          <w:szCs w:val="28"/>
        </w:rPr>
        <w:t xml:space="preserve"> wx.joinVoIPChat </w:t>
      </w:r>
      <w:r w:rsidRPr="00D63953">
        <w:rPr>
          <w:rFonts w:hint="eastAsia"/>
          <w:sz w:val="28"/>
          <w:szCs w:val="28"/>
        </w:rPr>
        <w:t>和组件</w:t>
      </w:r>
      <w:r w:rsidRPr="00D63953">
        <w:rPr>
          <w:sz w:val="28"/>
          <w:szCs w:val="28"/>
        </w:rPr>
        <w:t xml:space="preserve"> voip-room</w:t>
      </w:r>
      <w:r w:rsidRPr="00D63953">
        <w:rPr>
          <w:rFonts w:hint="eastAsia"/>
          <w:sz w:val="28"/>
          <w:szCs w:val="28"/>
        </w:rPr>
        <w:t>。</w:t>
      </w:r>
    </w:p>
    <w:p w14:paraId="34C75C28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调用流程</w:t>
      </w:r>
    </w:p>
    <w:p w14:paraId="5F273C6D" w14:textId="77777777" w:rsidR="00D63953" w:rsidRPr="00D63953" w:rsidRDefault="00D63953" w:rsidP="00D63953">
      <w:pPr>
        <w:rPr>
          <w:sz w:val="28"/>
          <w:szCs w:val="28"/>
        </w:rPr>
      </w:pPr>
      <w:r w:rsidRPr="00D63953">
        <w:rPr>
          <w:rFonts w:hint="eastAsia"/>
          <w:sz w:val="28"/>
          <w:szCs w:val="28"/>
        </w:rPr>
        <w:t>开发者仅需提供房间唯一标识，即可加入到指定的房间。传入相同唯一标识的用户，会进到相同的房间。为了保证前端传入的</w:t>
      </w:r>
      <w:r w:rsidRPr="00D63953">
        <w:rPr>
          <w:sz w:val="28"/>
          <w:szCs w:val="28"/>
        </w:rPr>
        <w:t xml:space="preserve"> groupId </w:t>
      </w:r>
      <w:r w:rsidRPr="00D63953">
        <w:rPr>
          <w:rFonts w:hint="eastAsia"/>
          <w:sz w:val="28"/>
          <w:szCs w:val="28"/>
        </w:rPr>
        <w:t>可信，</w:t>
      </w:r>
      <w:r w:rsidRPr="00D63953">
        <w:rPr>
          <w:sz w:val="28"/>
          <w:szCs w:val="28"/>
        </w:rPr>
        <w:t xml:space="preserve">wx.joinVoIPChat </w:t>
      </w:r>
      <w:r w:rsidRPr="00D63953">
        <w:rPr>
          <w:rFonts w:hint="eastAsia"/>
          <w:sz w:val="28"/>
          <w:szCs w:val="28"/>
        </w:rPr>
        <w:t>接口要求传入签名。详见</w:t>
      </w:r>
      <w:r w:rsidRPr="00D63953">
        <w:rPr>
          <w:sz w:val="28"/>
          <w:szCs w:val="28"/>
        </w:rPr>
        <w:t xml:space="preserve"> </w:t>
      </w:r>
      <w:r w:rsidRPr="00D63953">
        <w:rPr>
          <w:rFonts w:hint="eastAsia"/>
          <w:sz w:val="28"/>
          <w:szCs w:val="28"/>
        </w:rPr>
        <w:t>签名算法。当加入视频房间</w:t>
      </w:r>
      <w:r w:rsidRPr="00D63953">
        <w:rPr>
          <w:rFonts w:hint="eastAsia"/>
          <w:sz w:val="28"/>
          <w:szCs w:val="28"/>
        </w:rPr>
        <w:lastRenderedPageBreak/>
        <w:t>时，可结合</w:t>
      </w:r>
      <w:r w:rsidRPr="00D63953">
        <w:rPr>
          <w:sz w:val="28"/>
          <w:szCs w:val="28"/>
        </w:rPr>
        <w:t xml:space="preserve"> voip-room </w:t>
      </w:r>
      <w:r w:rsidRPr="00D63953">
        <w:rPr>
          <w:rFonts w:hint="eastAsia"/>
          <w:sz w:val="28"/>
          <w:szCs w:val="28"/>
        </w:rPr>
        <w:t>组件显示成员画面。</w:t>
      </w:r>
    </w:p>
    <w:p w14:paraId="7F460FE3" w14:textId="77777777" w:rsidR="00277668" w:rsidRPr="00D134A6" w:rsidRDefault="00277668">
      <w:pPr>
        <w:rPr>
          <w:b/>
          <w:bCs/>
          <w:sz w:val="28"/>
          <w:szCs w:val="28"/>
        </w:rPr>
      </w:pPr>
      <w:r w:rsidRPr="00D134A6">
        <w:rPr>
          <w:rFonts w:hint="eastAsia"/>
          <w:b/>
          <w:bCs/>
          <w:sz w:val="28"/>
          <w:szCs w:val="28"/>
        </w:rPr>
        <w:t>微信支付（货到付款）</w:t>
      </w:r>
    </w:p>
    <w:p w14:paraId="3DDC860E" w14:textId="2A8DDBB7" w:rsidR="00D134A6" w:rsidRPr="002B4CD8" w:rsidRDefault="000C2011">
      <w:pPr>
        <w:rPr>
          <w:sz w:val="28"/>
          <w:szCs w:val="28"/>
        </w:rPr>
      </w:pPr>
      <w:r w:rsidRPr="00134A3A">
        <w:rPr>
          <w:noProof/>
        </w:rPr>
        <w:drawing>
          <wp:inline distT="0" distB="0" distL="0" distR="0" wp14:anchorId="33754419" wp14:editId="55153B39">
            <wp:extent cx="5429250" cy="2698750"/>
            <wp:effectExtent l="0" t="0" r="0" b="0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2698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134A6" w:rsidRPr="002B4CD8">
      <w:pgSz w:w="12240" w:h="15840"/>
      <w:pgMar w:top="1440" w:right="1800" w:bottom="1440" w:left="180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defaultTabStop w:val="720"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compat>
    <w:spaceForUL/>
    <w:balanceSingleByteDoubleByteWidth/>
    <w:doNotLeaveBackslashAlone/>
    <w:ulTrailSpace/>
    <w:doNotExpandShiftReturn/>
    <w:adjustLineHeightInTable/>
    <w:doNotUseHTMLParagraphAutoSpacing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7668"/>
    <w:rsid w:val="000C2011"/>
    <w:rsid w:val="00134A3A"/>
    <w:rsid w:val="00277668"/>
    <w:rsid w:val="002B4CD8"/>
    <w:rsid w:val="00740BC7"/>
    <w:rsid w:val="00D134A6"/>
    <w:rsid w:val="00D63953"/>
    <w:rsid w:val="00F21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1BAC3B51"/>
  <w14:defaultImageDpi w14:val="0"/>
  <w15:docId w15:val="{167CE015-B6A9-492E-AB83-4B30E18A14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="Times New Roman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  <w:rPr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409284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284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92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92847">
          <w:marLeft w:val="0"/>
          <w:marRight w:val="0"/>
          <w:marTop w:val="240"/>
          <w:marBottom w:val="7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  <w:pixelsPerInch w:val="144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44</Words>
  <Characters>254</Characters>
  <Application>Microsoft Office Word</Application>
  <DocSecurity>0</DocSecurity>
  <Lines>2</Lines>
  <Paragraphs>1</Paragraphs>
  <ScaleCrop>false</ScaleCrop>
  <Company/>
  <LinksUpToDate>false</LinksUpToDate>
  <CharactersWithSpaces>297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崔 琪</dc:creator>
  <cp:keywords/>
  <dc:description/>
  <cp:lastModifiedBy>崔 琪</cp:lastModifiedBy>
  <cp:revision>2</cp:revision>
  <dcterms:created xsi:type="dcterms:W3CDTF">2020-11-26T08:00:00Z</dcterms:created>
  <dcterms:modified xsi:type="dcterms:W3CDTF">2020-11-26T08:00:00Z</dcterms:modified>
</cp:coreProperties>
</file>